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A11B" w14:textId="56E39525" w:rsidR="009121DB" w:rsidRPr="002033E1" w:rsidRDefault="00A037CB" w:rsidP="009121DB">
      <w:pPr>
        <w:rPr>
          <w:lang w:val="en-US"/>
        </w:rPr>
      </w:pPr>
      <w:proofErr w:type="spellStart"/>
      <w:proofErr w:type="spellEnd"/>
      <w:r>
        <w:rPr>
          <w:lang w:val="en-US"/>
        </w:rPr>
        <w:t xml:space="preserve">A query using a second html file with a different </w:t>
      </w:r>
      <w:r>
        <w:rPr>
          <w:lang w:val="en-US"/>
        </w:rPr>
        <w:t>inlined</w:t>
      </w:r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t/>
        <w:drawing>
          <wp:inline distT="0" distR="0" distB="0" distL="0">
            <wp:extent cx="5156200" cy="2616200"/>
            <wp:docPr id="1" name="Drawing 1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_buffer.sv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DD7" w14:textId="77777777" w:rsidR="009121DB" w:rsidRDefault="009121DB" w:rsidP="009121DB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2BC9BA6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