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on"/>
                <w:i w:val="off"/>
                <w:strike w:val="off"/>
              </w:rPr>
              <w:t>Savings for holiday!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tcPr>
            <w:hMerge w:val="restart"/>
            <w:vMerge w:val="restart"/>
          </w:tcPr>
          <w:p>
            <w:pPr>
              <w:spacing w:before="0" w:after="0"/>
            </w:pPr>
            <w:r>
              <w:t>$50</w:t>
            </w:r>
          </w:p>
        </w:tc>
        <w:tc>
          <w:tcPr>
            <w:hMerge w:val="continue"/>
            <w:vMerge w:val="restart"/>
          </w:tcPr>
          <w:p>
            <w:pPr>
              <w:spacing w:before="0" w:after="0"/>
            </w:pP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tcPr>
            <w:hMerge w:val="restart"/>
            <w:vMerge w:val="continue"/>
          </w:tcPr>
          <w:p>
            <w:pPr>
              <w:spacing w:before="0" w:after="0"/>
            </w:pPr>
          </w:p>
        </w:tc>
        <w:tc>
          <w:tcPr>
            <w:hMerge w:val="continue"/>
            <w:v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