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>This is an example bullet points list.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 xml:space="preserve">Level 1 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8B76C9">
        <w:t xml:space="preserve">Level 2 </w:t>
      </w:r>
    </w:p>
    <w:p w:rsidR="00C52979" w:rsidRDefault="00C52979" w:rsidP="00F5495F">
      <w:pPr>
        <w:numPr>
          <w:ilvl w:val="2"/>
          <w:numId w:val="1"/>
        </w:numPr>
      </w:pPr>
      <w:bookmarkStart w:id="0" w:name="_GoBack"/>
      <w:bookmarkEnd w:id="0"/>
      <w:r w:rsidR="008B76C9">
        <w:t>Level 3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Level 1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hanging="360" w:left="144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ind w:hanging="360" w:left="216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