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('</w:instrText>
      </w:r>
      <w:r w:rsidR="001647C4" w:rsidRPr="001647C4">
        <w:instrText><![CDATA[<p>First paragraph.<br />\nSecond paragraph.</p>\n\n<p>Third paragraph.</p>\n\n<p>Last paragraph.</p>]]></w:instrText>
      </w:r>
      <w:r w:rsidR="00452D83">
        <w:instrText>'</w:instrText>
      </w:r>
      <w:bookmarkStart w:id="0" w:name="_GoBack"/>
      <w:bookmarkEnd w:id="0"/>
      <w:r w:rsidR="002033E1" w:rsidRPr="002033E1">
        <w:instrText>).from</w:instrText>
      </w:r>
      <w:r w:rsidR="000E5DB5">
        <w:instrText>HTML</w:instrText>
      </w:r>
      <w:r w:rsidR="001654B3">
        <w:instrText>Body</w:instrText>
      </w:r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7C4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D83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2020-12-08T11:47:00Z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