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FA2C76">
        <w:t>'</w:t>
      </w:r>
      <w:r w:rsidR="00FA2C76" w:rsidRPr="00FA2C76">
        <w:t>http</w:t>
      </w:r>
      <w:r w:rsidR="00574710">
        <w:t>s</w:t>
      </w:r>
      <w:bookmarkStart w:id="0" w:name="_GoBack"/>
      <w:bookmarkEnd w:id="0"/>
      <w:r w:rsidR="00FA2C76" w:rsidRPr="00FA2C76">
        <w:t>://www.m2doc.org/tests/</w:t>
      </w:r>
      <w:r w:rsidR="00FA2C76">
        <w:t>'</w:t>
      </w:r>
      <w:r w:rsidR="002033E1" w:rsidRPr="002033E1">
        <w:t>.fromHTML</w:t>
      </w:r>
      <w:r w:rsidR="00FA2C76">
        <w:t>URI</w:t>
      </w:r>
      <w:r w:rsidR="002033E1" w:rsidRPr="002033E1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