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774E01">
        <w:rPr>
          <w:color w:val="E36C0A" w:themeColor="accent6" w:themeShade="BF"/>
        </w:rPr>
        <w:instrText>Long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F80F98">
        <w:rPr>
          <w:color w:val="E36C0A" w:themeColor="accent6" w:themeShade="BF"/>
        </w:rPr>
        <w:instrText>Long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