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E548CA">
        <w:rPr>
          <w:sz w:val="24"/>
          <w:szCs w:val="24"/>
        </w:rPr>
        <w:instrText>, true, OrderedSet{</w:instrText>
      </w:r>
      <w:r w:rsidR="00E94655">
        <w:rPr>
          <w:sz w:val="24"/>
          <w:szCs w:val="24"/>
        </w:rPr>
        <w:instrText>'Defau</w:instrText>
      </w:r>
      <w:r w:rsidR="00FB0869">
        <w:rPr>
          <w:sz w:val="24"/>
          <w:szCs w:val="24"/>
        </w:rPr>
        <w:instrText>l</w:instrText>
      </w:r>
      <w:r w:rsidR="00E94655">
        <w:rPr>
          <w:sz w:val="24"/>
          <w:szCs w:val="24"/>
        </w:rPr>
        <w:instrText xml:space="preserve">t', </w:instrText>
      </w:r>
      <w:r w:rsidR="00E548CA">
        <w:rPr>
          <w:sz w:val="24"/>
          <w:szCs w:val="24"/>
        </w:rPr>
        <w:instrText>'NewLayer'}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