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E02A2B" w:rsidRDefault="00E02A2B">
      <w:pPr>
        <w:tabs>
          <w:tab w:pos="3119" w:val="left"/>
        </w:tabs>
      </w:pPr>
      <w:r>
        <w:t xml:space="preserve">Test link </w:t>
      </w:r>
      <w:r w:rsidR="00976419">
        <w:t>without</w:t>
      </w:r>
      <w:r>
        <w:t xml:space="preserve">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R="007A2DC4" w:rsidRDefault="00C52979">
      <w:bookmarkStart w:id="0" w:name="_GoBack"/>
      <w:bookmarkEnd w:id="0"/>
      <w:r>
        <w:t xml:space="preserve">Fin du </w:t>
      </w:r>
      <w:r w:rsidR="001F5378">
        <w:t>gabarit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641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ylussaud</cp:lastModifiedBy>
  <dcterms:modified xsi:type="dcterms:W3CDTF">2016-09-09T09:43:00Z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