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DE4AD14" w14:textId="3DD88EDD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63919">
        <w:rPr>
          <w:color w:val="E36C0A" w:themeColor="accent6" w:themeShade="BF"/>
        </w:rPr>
        <w:instrText>null</w:instrText>
      </w:r>
      <w:r w:rsidR="0047710F">
        <w:rPr>
          <w:color w:val="E36C0A" w:themeColor="accent6" w:themeShade="BF"/>
        </w:rPr>
        <w:instrText>.fit(</w:instrText>
      </w:r>
      <w:r w:rsidR="00863919">
        <w:rPr>
          <w:color w:val="E36C0A" w:themeColor="accent6" w:themeShade="BF"/>
        </w:rPr>
        <w:instrText>null</w:instrText>
      </w:r>
      <w:r w:rsidR="0047710F">
        <w:rPr>
          <w:color w:val="E36C0A" w:themeColor="accent6" w:themeShade="BF"/>
        </w:rPr>
        <w:instrText xml:space="preserve">, </w:instrText>
      </w:r>
      <w:r w:rsidR="00863919">
        <w:rPr>
          <w:color w:val="E36C0A" w:themeColor="accent6" w:themeShade="BF"/>
        </w:rPr>
        <w:instrText>null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