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{m:self.eClassifiers-&gt;at(1).oclAsType(ecore::EClass). eIDAttribute.name}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