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EF484C">
        <w:rPr>
          <w:lang w:val="en-US"/>
        </w:rPr>
        <w:t>'testid'</w:t>
      </w:r>
      <w:r>
        <w:rPr>
          <w:lang w:val="en-US"/>
        </w:rPr>
        <w:t xml:space="preserve">.myTemplate()}</w:t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 xml:space="preserve">{m:'testidref'.asBookmarkRef('testid')}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{m:bookmark str}</w:t>
      </w:r>
      <w:r w:rsidR="00EF484C">
        <w:rPr>
          <w:lang w:val="en-US"/>
        </w:rPr>
        <w:t>test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32A7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