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r>
        <w:t>{m:</w:t>
      </w:r>
      <w:r w:rsidR="00E3083A">
        <w:t>elseif self.name =</w:t>
      </w:r>
      <w:r w:rsidR="00133443">
        <w:t xml:space="preserve">}</w:t>
      </w:r>
      <w:r>
        <w:rPr>
          <w:b w:val="on"/>
          <w:color w:val="FF0000"/>
        </w:rPr>
        <w:t xml:space="preserve">    &lt;---Invalid if statement: Expression "self.name =" is invalid: missing expression</w:t>
      </w:r>
    </w:p>
    <w:p w:rsidP="00430772" w:rsidR="00430772" w:rsidRDefault="00430772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