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Basic if demonstration :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>{m:if self.name =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end tag 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"self.name =" is invalid: missing expression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'self'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expression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The predicate never evaluates to a boolean type ([]).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>The THEN paragraph.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>{m:endif}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  <w:bookmarkStart w:id="0" w:name="_GoBack"/>
      <w:bookmarkStart w:id="1" w:name="_GoBack"/>
      <w:bookmarkEnd w:id="1"/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Application>LibreOffice/7.3.7.2$Linux_X86_64 LibreOffice_project/30$Build-2</Application>
  <AppVersion>15.0000</AppVersion>
  <Pages>1</Pages>
  <Words>14</Words>
  <Characters>82</Characters>
  <CharactersWithSpaces>91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dc:language>fr-FR</dc:language>
  <dcterms:modified xsi:type="dcterms:W3CDTF">2025-03-06T10:59:58Z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