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614330F8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511EAE">
        <w:instrText>C</w:instrText>
      </w:r>
      <w:r w:rsidR="00664F42">
        <w:instrText>ontent</w:instrText>
      </w:r>
      <w:r w:rsidR="00D04B12">
        <w:instrText>Type</w:instrText>
      </w:r>
      <w:r>
        <w:instrText xml:space="preserve">() </w:instrText>
      </w:r>
      <w:r>
        <w:fldChar w:fldCharType="end"/>
      </w:r>
    </w:p>
    <w:p w14:paraId="2C980985" w14:textId="664636BD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3254DE">
        <w:instrText>C</w:instrText>
      </w:r>
      <w:r w:rsidR="00511EAE">
        <w:instrText>o</w:instrText>
      </w:r>
      <w:r w:rsidR="00664F42">
        <w:instrText>ntent</w:instrText>
      </w:r>
      <w:r w:rsidR="00D04B12">
        <w:instrText>Type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4B12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2023-12-04T10:20:00Z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