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602F2B9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1EAE">
        <w:t>C</w:t>
      </w:r>
      <w:r w:rsidR="00C519AC">
        <w:t>reator</w:t>
      </w:r>
      <w:r>
        <w:t xml:space="preserve">()}</w:t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</w:t>
      </w:r>
      <w:r w:rsidR="00C519AC">
        <w:t>reator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