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7DF69BF2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45462B">
        <w:instrText>42</w:instrText>
      </w:r>
      <w:r w:rsidR="00E163CA">
        <w:instrText>.toLong()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21321739" w14:textId="77777777" w:rsidR="000A1DE6" w:rsidRDefault="000A1DE6" w:rsidP="000A1DE6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m:42.toLong().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A1DE6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2023-12-04T10:01:00Z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