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t>{m:</w:t>
      </w:r>
      <w:r>
        <w:rPr>
          <w:color w:themeColor="accent6" w:themeShade="BF" w:val="E36C0A"/>
        </w:rPr>
        <w:t>'Definition of Artifact1'.asBookmark('Art1')</w:t>
      </w:r>
      <w:r>
        <w:t xml:space="preserve">}</w:t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t>{m:</w:t>
      </w:r>
      <w:r>
        <w:rPr>
          <w:color w:themeColor="accent6" w:themeShade="BF" w:val="E36C0A"/>
        </w:rPr>
        <w:t>'Definition of Artifact1'.asBookmark('Art1')</w:t>
      </w:r>
      <w:r>
        <w:t xml:space="preserve">}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