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hyperlink r:id="rId6" w:tooltip="The Mona Lisa painting">
        <w:r w:rsidR="00E61FB8" w:rsidRPr="002209F8">
          <w:rPr>
            <w:color w:val="E36C0A" w:themeColor="accent6" w:themeShade="BF"/>
            <w:lang w:val="en-US"/>
          </w:rPr>
          <w:t>Mona Lisa</w:t>
        </w:r>
      </w:hyperlink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