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AC480E">
        <w:instrText>both</w:instrText>
      </w:r>
      <w:bookmarkStart w:id="0" w:name="_GoBack"/>
      <w:bookmarkEnd w:id="0"/>
      <w:r w:rsidR="00184CC1">
        <w:instrText>MergeAll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3.3.4</vt:lpwstr>
  </property>
</Properties>
</file>