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hMerge w:val="restart"/>
          </w:tcPr>
          <w:p>
            <w:pPr>
              <w:spacing w:before="0" w:after="0"/>
            </w:pPr>
            <w:r/>
          </w:p>
        </w:tc>
        <w:tc>
          <w:tcPr>
            <w:hMerge w:val="continue"/>
          </w:tcPr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h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h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h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321D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2021-02-18T13:48:00Z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3.3.3</vt:lpwstr>
  </property>
</Properties>
</file>