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 xml:space="preserve">:'Section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3E1949">
        <w:rPr>
          <w:lang w:val="en-US"/>
        </w:rPr>
        <w:instrText>NotExistingStyle</w:instrText>
      </w:r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asStyle(java.lang.String,java.lang.String) with arguments [Section 1, NotExistingStyle] failed:
	no text style NotExistingStyle
java.lang.IllegalArgumentException: no text style NotExistingStyle
	at org.obeonetwork.m2doc.services.PaginationServices.asStyle(PaginationServices.java:207)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jdk.internal.reflect.GeneratedMethodAccessor4.invoke(Unknown Source)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1949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835A0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2018-06-05T08:39:00Z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