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bookmarkStart w:id="0" w:name="_GoBack"/>
      <w:bookmarkEnd w:id="0"/>
      <w:r w:rsidRPr="009E41B4">
        <w:rPr>
          <w:lang w:val="en-US"/>
        </w:rPr>
        <w:t xml:space="preserve">A simple demonstration of </w:t>
      </w:r>
      <w:r w:rsidR="00174936">
        <w:rPr>
          <w:lang w:val="en-US"/>
        </w:rPr>
        <w:t>setStyle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pPr>
        <w:pStyle w:val="Titre1"/>
      </w:pPr>
      <w:r w:rsidR="00681A3B">
        <w:rPr>
          <w:lang w:val="en-US"/>
        </w:rPr>
        <w:t>Section 1</w:t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2019-04-08T14:05:00Z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