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07349A">
        <w:rPr>
          <w:color w:val="E36C0A" w:themeColor="accent6" w:themeShade="BF"/>
        </w:rPr>
        <w:instrText>ecore::EClass</w:instrText>
      </w:r>
      <w:bookmarkStart w:id="0" w:name="_GoBack"/>
      <w:bookmarkEnd w:id="0"/>
      <w:r w:rsidR="0007349A">
        <w:rPr>
          <w:color w:val="E36C0A" w:themeColor="accent6" w:themeShade="BF"/>
        </w:rPr>
        <w:instrText>.</w:instrText>
      </w:r>
      <w:r w:rsidR="0007349A" w:rsidRPr="0007349A">
        <w:rPr>
          <w:color w:val="E36C0A" w:themeColor="accent6" w:themeShade="BF"/>
        </w:rPr>
        <w:instrText>allInstances</w:instrText>
      </w:r>
      <w:r w:rsidR="0007349A">
        <w:rPr>
          <w:color w:val="E36C0A" w:themeColor="accent6" w:themeShade="BF"/>
        </w:rPr>
        <w:instrText>()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