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B21C46" w:rsidR="00C52979" w:rsidRDefault="00C52979">
      <w:pPr>
        <w:pStyle w:val="Paragraphedeliste"/>
        <w:numPr>
          <w:ilvl w:val="0"/>
          <w:numId w:val="1"/>
        </w:numPr>
      </w:pPr>
      <w:r w:rsidRPr="00B21C46">
        <w:rPr>
          <w:color w:themeColor="accent6" w:themeShade="BF" w:val="E36C0A"/>
        </w:rPr>
        <w:t>World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MultiNamedElement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NamedElement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Producer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Adress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Company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ProductionCompany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Restaurant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Chef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Recipe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Food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Source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Plant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Animal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Color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Caliber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Group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Continent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Kind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Part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CountryData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SingleString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EStringToRecipeMap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1ED393E"/>
    <w:multiLevelType w:val="hybridMultilevel"/>
    <w:tmpl w:val="8192285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329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1C46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3C50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B2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