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Pr="00872F39">
        <w:rPr>
          <w:color w:themeColor="accent6" w:themeShade="BF" w:val="E36C0A"/>
        </w:rPr>
        <w:t>That's a custom service call.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1628</TotalTime>
  <Pages>1</Pages>
  <Words>13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2017-04-25T12:43:00Z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ServicePackage1" pid="3">
    <vt:lpwstr> </vt:lpwstr>
  </property>
  <property fmtid="{D5CDD505-2E9C-101B-9397-08002B2CF9AE}" name="m:M2DocVersion" pid="4">
    <vt:lpwstr>5.0.0</vt:lpwstr>
  </property>
</Properties>
</file>