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ecore::NotExistingType</w: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3.3.3</vt:lpwstr>
  </property>
</Properties>
</file>