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C57A6C">
          <w:rPr>
            <w:color w:val="FFC000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HyperLinkTestServices">
    <vt:lpwstr> </vt:lpwstr>
  </property>
</Properties>
</file>