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>.</w:t>
      </w:r>
      <w:r w:rsidR="006A5E64">
        <w:t>definitions-&gt;size()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5F7736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EA7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template/1.0" pid="3">
    <vt:lpwstr> </vt:lpwstr>
  </property>
  <property fmtid="{D5CDD505-2E9C-101B-9397-08002B2CF9AE}" name="m:uri:http://www.obeonetwork.org/m2doc/genconf/1.0" pid="4">
    <vt:lpwstr> </vt:lpwstr>
  </property>
  <property fmtid="{D5CDD505-2E9C-101B-9397-08002B2CF9AE}" name="m:M2DocVersion" pid="5">
    <vt:lpwstr>4.0.0</vt:lpwstr>
  </property>
</Properties>
</file>