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eClassifiers-&gt;at(1).oclAsType(ecore::EClass). eIDAttribute.name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4-09-04T15:01:1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