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t>{m:</w:t>
          </w:r>
          <w:r w:rsidRPr="00B90E9D">
            <w:rPr>
              <w:color w:themeColor="accent6" w:val="F79646"/>
            </w:rPr>
            <w:t>v</w:t>
          </w:r>
          <w:r>
            <w:t xml:space="preserve">. </w:t>
          </w:r>
          <w:r w:rsidRPr="001B030E">
            <w:t>getClassifierID()}</w:t>
          </w:r>
        </w:p>
      </w:tc>
    </w:tr>
  </w:tbl>
  <w:p w:rsidP="00AB01F9" w:rsidR="00AB01F9" w:rsidRDefault="00AB01F9">
    <w:r>
      <w:t xml:space="preserve">{m:endfor}</w:t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