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proofErr w:type="spellStart"/>
      <w:proofErr w:type="spellEnd"/>
      <w:r>
        <w:t xml:space="preserve">Demonstrate the For </w:t>
      </w:r>
      <w:r>
        <w:t>with</w:t>
      </w:r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r w:rsidR="00AF653E">
        <w:rPr>
          <w:noProof/>
        </w:rPr>
        <w:t>1</w:t>
      </w:r>
      <w:r>
        <w:t xml:space="preserve"> </w:t>
      </w:r>
      <w:r w:rsidR="00564709">
        <w:t>package classes</w:t>
      </w:r>
      <w:r>
        <w:t xml:space="preserve"> </w:t>
      </w:r>
      <w:r>
        <w:t>anydsl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