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1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TextThen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TextThen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2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TextThenImage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TextThenImage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3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TextThenImage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TextThenImage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