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1 - anydsl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companies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MultiNamedElement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zipCode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city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country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ProductionCompany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Restaurant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chefs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menu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Chef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recipes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Recipe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ingredients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ripen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newFood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acceptedCaliber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relatedFoods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origin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Plant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Animal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black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green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orange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brown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palPink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veryYellow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white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XL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Water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Dairy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Fruit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Grain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Protein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Sweet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Vegetable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Alcohol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Continent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Europe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Asia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Africa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America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Australia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Antarctica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Oilseed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Tree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Root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Bulb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Leaf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Stem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Flower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Inflorescence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Spice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Muscle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Organ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CountryData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SingleString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EStringToRecipeMap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key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