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/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8A52F3" w:rsidRDefault="007B5B1C" w:rsidP="008A52F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8A52F3" w:rsidRDefault="008A52F3" w:rsidP="008A52F3">
    <w:r>
      <w:fldChar w:fldCharType="begin"/>
    </w:r>
    <w:r>
      <w:instrText xml:space="preserve"> m:userdoc 'zone1' </w:instrText>
    </w:r>
    <w:r>
      <w:fldChar w:fldCharType="end"/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Some protected text.</w:t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End of demonstration.</w:t>
    </w:r>
  </w:p>
  <w:p w:rsidR="007B5B1C" w:rsidRPr="008A52F3" w:rsidRDefault="007B5B1C">
    <w:pPr>
      <w:pStyle w:val="En-tte"/>
      <w:rPr>
        <w:lang w:val="en-US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52F3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