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>
      <w:r>
        <w:rPr>
          <w:b w:val="on"/>
          <w:color w:val="FFA500"/>
        </w:rPr>
        <w:t xml:space="preserve">    &lt;---2025/03/04 14:36:38 - Lost user content zone1</w:t>
      </w:r>
    </w:p>
    <w:p/>
    <w:p/>
    <w:p w:rsidR="00833091" w:rsidRPr="00122CE2" w:rsidRDefault="00122CE2" w:rsidP="00F5495F">
      <w:pPr>
        <w:rPr>
          <w:rStyle w:val="lev"/>
          <w:color w:val="00B050"/>
        </w:rPr>
      </w:pPr>
      <w:r w:rsidRPr="00122CE2">
        <w:rPr>
          <w:rStyle w:val="lev"/>
          <w:color w:val="00B050"/>
        </w:rPr>
        <w:t>Custom text should be protected.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5683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2017-01-12T10:00:00Z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5.0.0</vt:lpwstr>
  </property>
</Properties>
</file>