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8B65" w14:textId="3C80B0BF" w:rsidR="007856DC" w:rsidRPr="00E27D64" w:rsidRDefault="00240EA4" w:rsidP="00E27D64">
      <w:pPr>
        <w:spacing w:line="276" w:lineRule="auto"/>
        <w:jc w:val="both"/>
        <w:rPr>
          <w:rFonts w:ascii="Times New Roman" w:hAnsi="Times New Roman" w:cs="Times New Roman"/>
          <w:b/>
          <w:bCs/>
          <w:sz w:val="36"/>
          <w:szCs w:val="36"/>
        </w:rPr>
      </w:pPr>
      <w:r w:rsidRPr="00E27D64">
        <w:rPr>
          <w:rFonts w:ascii="Times New Roman" w:hAnsi="Times New Roman" w:cs="Times New Roman"/>
          <w:b/>
          <w:bCs/>
          <w:sz w:val="36"/>
          <w:szCs w:val="36"/>
        </w:rPr>
        <w:t>Drone photography in Kenya: Navigating the challenging regulations and licensing</w:t>
      </w:r>
      <w:r w:rsidR="00E27D64">
        <w:rPr>
          <w:rFonts w:ascii="Times New Roman" w:hAnsi="Times New Roman" w:cs="Times New Roman"/>
          <w:b/>
          <w:bCs/>
          <w:sz w:val="36"/>
          <w:szCs w:val="36"/>
        </w:rPr>
        <w:t>.</w:t>
      </w:r>
    </w:p>
    <w:p w14:paraId="40F2CBA7" w14:textId="39BDA361" w:rsidR="007856DC" w:rsidRPr="00E27D64" w:rsidRDefault="007856DC" w:rsidP="00E27D64">
      <w:pPr>
        <w:spacing w:line="276" w:lineRule="auto"/>
        <w:jc w:val="both"/>
        <w:rPr>
          <w:rFonts w:ascii="Times New Roman" w:hAnsi="Times New Roman" w:cs="Times New Roman"/>
          <w:sz w:val="28"/>
          <w:szCs w:val="28"/>
        </w:rPr>
      </w:pPr>
      <w:r w:rsidRPr="00E27D64">
        <w:rPr>
          <w:rFonts w:ascii="Times New Roman" w:hAnsi="Times New Roman" w:cs="Times New Roman"/>
          <w:sz w:val="28"/>
          <w:szCs w:val="28"/>
        </w:rPr>
        <w:t>Kenya is one of Africa's most spectacular destinations for aerial photography and cinematography with it</w:t>
      </w:r>
      <w:r w:rsidR="005A7C45" w:rsidRPr="00E27D64">
        <w:rPr>
          <w:rFonts w:ascii="Times New Roman" w:hAnsi="Times New Roman" w:cs="Times New Roman"/>
          <w:sz w:val="28"/>
          <w:szCs w:val="28"/>
        </w:rPr>
        <w:t xml:space="preserve">s </w:t>
      </w:r>
      <w:r w:rsidRPr="00E27D64">
        <w:rPr>
          <w:rFonts w:ascii="Times New Roman" w:hAnsi="Times New Roman" w:cs="Times New Roman"/>
          <w:sz w:val="28"/>
          <w:szCs w:val="28"/>
        </w:rPr>
        <w:t>beauty. From the coastal sandy beaches</w:t>
      </w:r>
      <w:r w:rsidR="005A7C45" w:rsidRPr="00E27D64">
        <w:rPr>
          <w:rFonts w:ascii="Times New Roman" w:hAnsi="Times New Roman" w:cs="Times New Roman"/>
          <w:sz w:val="28"/>
          <w:szCs w:val="28"/>
        </w:rPr>
        <w:t xml:space="preserve">, </w:t>
      </w:r>
      <w:r w:rsidRPr="00E27D64">
        <w:rPr>
          <w:rFonts w:ascii="Times New Roman" w:hAnsi="Times New Roman" w:cs="Times New Roman"/>
          <w:sz w:val="28"/>
          <w:szCs w:val="28"/>
        </w:rPr>
        <w:t>the busy</w:t>
      </w:r>
      <w:r w:rsidR="005A7C45" w:rsidRPr="00E27D64">
        <w:rPr>
          <w:rFonts w:ascii="Times New Roman" w:hAnsi="Times New Roman" w:cs="Times New Roman"/>
          <w:sz w:val="28"/>
          <w:szCs w:val="28"/>
        </w:rPr>
        <w:t xml:space="preserve"> </w:t>
      </w:r>
      <w:r w:rsidRPr="00E27D64">
        <w:rPr>
          <w:rFonts w:ascii="Times New Roman" w:hAnsi="Times New Roman" w:cs="Times New Roman"/>
          <w:sz w:val="28"/>
          <w:szCs w:val="28"/>
        </w:rPr>
        <w:t>cities</w:t>
      </w:r>
      <w:r w:rsidR="005A7C45" w:rsidRPr="00E27D64">
        <w:rPr>
          <w:rFonts w:ascii="Times New Roman" w:hAnsi="Times New Roman" w:cs="Times New Roman"/>
          <w:sz w:val="28"/>
          <w:szCs w:val="28"/>
        </w:rPr>
        <w:t>, dramatic landscape of Lake Turkana</w:t>
      </w:r>
      <w:r w:rsidR="00E27D64" w:rsidRPr="00E27D64">
        <w:rPr>
          <w:rFonts w:ascii="Times New Roman" w:hAnsi="Times New Roman" w:cs="Times New Roman"/>
          <w:sz w:val="28"/>
          <w:szCs w:val="28"/>
        </w:rPr>
        <w:t xml:space="preserve"> and the Rift valley</w:t>
      </w:r>
      <w:r w:rsidR="005A7C45" w:rsidRPr="00E27D64">
        <w:rPr>
          <w:rFonts w:ascii="Times New Roman" w:hAnsi="Times New Roman" w:cs="Times New Roman"/>
          <w:sz w:val="28"/>
          <w:szCs w:val="28"/>
        </w:rPr>
        <w:t>, drones have transformed how filmmakers, photographers and content creators capture the country's beauty.</w:t>
      </w:r>
      <w:r w:rsidR="00C07715" w:rsidRPr="00E27D64">
        <w:rPr>
          <w:rFonts w:ascii="Times New Roman" w:hAnsi="Times New Roman" w:cs="Times New Roman"/>
          <w:sz w:val="28"/>
          <w:szCs w:val="28"/>
        </w:rPr>
        <w:t xml:space="preserve"> However, before flying a drone anywhere in Kenya, it is important to first understand the rules that apply. Drone operations are not as simple as just showing up and taking off, especially if the footage is for commercial use. Different government agencies handle different parts of the process, from aviation safety and filming permits to approvals for certain locations. Missing even one of these requirements can slow down your production, cost you money through fines, or in some cases even lead to your drone being confiscated.</w:t>
      </w:r>
    </w:p>
    <w:p w14:paraId="565BEB84" w14:textId="4921F7E9" w:rsidR="00C07715" w:rsidRPr="00E27D64" w:rsidRDefault="00305C09" w:rsidP="00E27D64">
      <w:pPr>
        <w:spacing w:line="276" w:lineRule="auto"/>
        <w:jc w:val="both"/>
        <w:rPr>
          <w:rFonts w:ascii="Times New Roman" w:hAnsi="Times New Roman" w:cs="Times New Roman"/>
          <w:b/>
          <w:bCs/>
          <w:sz w:val="32"/>
          <w:szCs w:val="32"/>
        </w:rPr>
      </w:pPr>
      <w:r w:rsidRPr="00E27D64">
        <w:rPr>
          <w:rFonts w:ascii="Times New Roman" w:hAnsi="Times New Roman" w:cs="Times New Roman"/>
          <w:b/>
          <w:bCs/>
          <w:sz w:val="32"/>
          <w:szCs w:val="32"/>
        </w:rPr>
        <w:t>Who regulates drone photography in Kenya, and why?</w:t>
      </w:r>
    </w:p>
    <w:p w14:paraId="5C50DCA6" w14:textId="5C1D0D6C" w:rsidR="00305C09" w:rsidRPr="00E27D64" w:rsidRDefault="00305C09" w:rsidP="00E27D64">
      <w:pPr>
        <w:spacing w:line="276" w:lineRule="auto"/>
        <w:jc w:val="both"/>
        <w:rPr>
          <w:rFonts w:ascii="Times New Roman" w:hAnsi="Times New Roman" w:cs="Times New Roman"/>
          <w:sz w:val="28"/>
          <w:szCs w:val="28"/>
        </w:rPr>
      </w:pPr>
      <w:r w:rsidRPr="00E27D64">
        <w:rPr>
          <w:rFonts w:ascii="Times New Roman" w:hAnsi="Times New Roman" w:cs="Times New Roman"/>
          <w:sz w:val="28"/>
          <w:szCs w:val="28"/>
        </w:rPr>
        <w:t>Drone operations in Kenya are primarily regulated by the Kenya Civil Aviation Authority (KCAA), the government agency responsible for maintaining the safety, security and efficiency of the country's airspace. Under the Civil Aviation for Unmanned Aircraft Systems Regulations, KCAA oversees drone registration, importation, operator approvals and operational safety.</w:t>
      </w:r>
    </w:p>
    <w:p w14:paraId="7403BA81" w14:textId="6EB50FA0" w:rsidR="00305C09" w:rsidRPr="00E27D64" w:rsidRDefault="00305C09" w:rsidP="00E27D64">
      <w:pPr>
        <w:spacing w:line="276" w:lineRule="auto"/>
        <w:jc w:val="both"/>
        <w:rPr>
          <w:rFonts w:ascii="Times New Roman" w:hAnsi="Times New Roman" w:cs="Times New Roman"/>
          <w:sz w:val="28"/>
          <w:szCs w:val="28"/>
        </w:rPr>
      </w:pPr>
      <w:r w:rsidRPr="00E27D64">
        <w:rPr>
          <w:rFonts w:ascii="Times New Roman" w:hAnsi="Times New Roman" w:cs="Times New Roman"/>
          <w:sz w:val="28"/>
          <w:szCs w:val="28"/>
        </w:rPr>
        <w:t xml:space="preserve">The purpose of these regulations extends beyond administrative compliance. Drones share airspace with commercial aircraft, helicopters and emergency services, making aviation safety a top priority. Regulations also help protect sensitive government installations, safeguard public privacy, preserve wildlife habitats and minimize security risks associated with </w:t>
      </w:r>
      <w:proofErr w:type="spellStart"/>
      <w:r w:rsidRPr="00E27D64">
        <w:rPr>
          <w:rFonts w:ascii="Times New Roman" w:hAnsi="Times New Roman" w:cs="Times New Roman"/>
          <w:sz w:val="28"/>
          <w:szCs w:val="28"/>
        </w:rPr>
        <w:t>unauthorised</w:t>
      </w:r>
      <w:proofErr w:type="spellEnd"/>
      <w:r w:rsidRPr="00E27D64">
        <w:rPr>
          <w:rFonts w:ascii="Times New Roman" w:hAnsi="Times New Roman" w:cs="Times New Roman"/>
          <w:sz w:val="28"/>
          <w:szCs w:val="28"/>
        </w:rPr>
        <w:t xml:space="preserve"> aerial operations. </w:t>
      </w:r>
      <w:r w:rsidR="00E54052" w:rsidRPr="00E27D64">
        <w:rPr>
          <w:rFonts w:ascii="Times New Roman" w:hAnsi="Times New Roman" w:cs="Times New Roman"/>
          <w:sz w:val="28"/>
          <w:szCs w:val="28"/>
        </w:rPr>
        <w:t xml:space="preserve">A drone filming wildlife in the Maasai Mara isn't operating in the same environment as one flying over a construction site in Nairobi or surveying farmland in </w:t>
      </w:r>
      <w:proofErr w:type="spellStart"/>
      <w:r w:rsidR="00E54052" w:rsidRPr="00E27D64">
        <w:rPr>
          <w:rFonts w:ascii="Times New Roman" w:hAnsi="Times New Roman" w:cs="Times New Roman"/>
          <w:sz w:val="28"/>
          <w:szCs w:val="28"/>
        </w:rPr>
        <w:t>Uasin</w:t>
      </w:r>
      <w:proofErr w:type="spellEnd"/>
      <w:r w:rsidR="00E54052" w:rsidRPr="00E27D64">
        <w:rPr>
          <w:rFonts w:ascii="Times New Roman" w:hAnsi="Times New Roman" w:cs="Times New Roman"/>
          <w:sz w:val="28"/>
          <w:szCs w:val="28"/>
        </w:rPr>
        <w:t xml:space="preserve"> Gishu.</w:t>
      </w:r>
    </w:p>
    <w:p w14:paraId="2CD5A67B" w14:textId="71FA400D" w:rsidR="00E54052" w:rsidRPr="00E27D64" w:rsidRDefault="00E54052" w:rsidP="00E27D64">
      <w:pPr>
        <w:spacing w:line="276" w:lineRule="auto"/>
        <w:jc w:val="both"/>
        <w:rPr>
          <w:rFonts w:ascii="Times New Roman" w:hAnsi="Times New Roman" w:cs="Times New Roman"/>
          <w:sz w:val="28"/>
          <w:szCs w:val="28"/>
        </w:rPr>
      </w:pPr>
      <w:r w:rsidRPr="00E27D64">
        <w:rPr>
          <w:rFonts w:ascii="Times New Roman" w:hAnsi="Times New Roman" w:cs="Times New Roman"/>
          <w:sz w:val="28"/>
          <w:szCs w:val="28"/>
        </w:rPr>
        <w:t xml:space="preserve">Owning a drone alone does not guarantee you filming in Kenya. You also need a filming </w:t>
      </w:r>
      <w:proofErr w:type="spellStart"/>
      <w:r w:rsidRPr="00E27D64">
        <w:rPr>
          <w:rFonts w:ascii="Times New Roman" w:hAnsi="Times New Roman" w:cs="Times New Roman"/>
          <w:sz w:val="28"/>
          <w:szCs w:val="28"/>
        </w:rPr>
        <w:t>licence</w:t>
      </w:r>
      <w:proofErr w:type="spellEnd"/>
      <w:r w:rsidRPr="00E27D64">
        <w:rPr>
          <w:rFonts w:ascii="Times New Roman" w:hAnsi="Times New Roman" w:cs="Times New Roman"/>
          <w:sz w:val="28"/>
          <w:szCs w:val="28"/>
        </w:rPr>
        <w:t xml:space="preserve"> which is different from a drone </w:t>
      </w:r>
      <w:proofErr w:type="spellStart"/>
      <w:r w:rsidRPr="00E27D64">
        <w:rPr>
          <w:rFonts w:ascii="Times New Roman" w:hAnsi="Times New Roman" w:cs="Times New Roman"/>
          <w:sz w:val="28"/>
          <w:szCs w:val="28"/>
        </w:rPr>
        <w:t>li</w:t>
      </w:r>
      <w:r w:rsidR="00E27D64">
        <w:rPr>
          <w:rFonts w:ascii="Times New Roman" w:hAnsi="Times New Roman" w:cs="Times New Roman"/>
          <w:sz w:val="28"/>
          <w:szCs w:val="28"/>
        </w:rPr>
        <w:t>c</w:t>
      </w:r>
      <w:r w:rsidRPr="00E27D64">
        <w:rPr>
          <w:rFonts w:ascii="Times New Roman" w:hAnsi="Times New Roman" w:cs="Times New Roman"/>
          <w:sz w:val="28"/>
          <w:szCs w:val="28"/>
        </w:rPr>
        <w:t>ence</w:t>
      </w:r>
      <w:proofErr w:type="spellEnd"/>
      <w:r w:rsidRPr="00E27D64">
        <w:rPr>
          <w:rFonts w:ascii="Times New Roman" w:hAnsi="Times New Roman" w:cs="Times New Roman"/>
          <w:sz w:val="28"/>
          <w:szCs w:val="28"/>
        </w:rPr>
        <w:t xml:space="preserve">. For film productions, it is also important to understand the role of the Kenya Film Classification Board (KFCB) which handle filming </w:t>
      </w:r>
      <w:proofErr w:type="spellStart"/>
      <w:r w:rsidRPr="00E27D64">
        <w:rPr>
          <w:rFonts w:ascii="Times New Roman" w:hAnsi="Times New Roman" w:cs="Times New Roman"/>
          <w:sz w:val="28"/>
          <w:szCs w:val="28"/>
        </w:rPr>
        <w:t>licence</w:t>
      </w:r>
      <w:proofErr w:type="spellEnd"/>
      <w:r w:rsidRPr="00E27D64">
        <w:rPr>
          <w:rFonts w:ascii="Times New Roman" w:hAnsi="Times New Roman" w:cs="Times New Roman"/>
          <w:sz w:val="28"/>
          <w:szCs w:val="28"/>
        </w:rPr>
        <w:t xml:space="preserve"> for both local and international production. </w:t>
      </w:r>
    </w:p>
    <w:p w14:paraId="72D179B6" w14:textId="3CEF75FB" w:rsidR="0078267B" w:rsidRPr="00E27D64" w:rsidRDefault="0078267B" w:rsidP="00E27D64">
      <w:pPr>
        <w:spacing w:line="276" w:lineRule="auto"/>
        <w:jc w:val="both"/>
        <w:rPr>
          <w:rFonts w:ascii="Times New Roman" w:hAnsi="Times New Roman" w:cs="Times New Roman"/>
          <w:b/>
          <w:bCs/>
          <w:sz w:val="32"/>
          <w:szCs w:val="32"/>
        </w:rPr>
      </w:pPr>
      <w:r w:rsidRPr="00E27D64">
        <w:rPr>
          <w:rFonts w:ascii="Times New Roman" w:hAnsi="Times New Roman" w:cs="Times New Roman"/>
          <w:b/>
          <w:bCs/>
          <w:sz w:val="32"/>
          <w:szCs w:val="32"/>
        </w:rPr>
        <w:t xml:space="preserve">Do </w:t>
      </w:r>
      <w:r w:rsidR="00EB0E4A" w:rsidRPr="00E27D64">
        <w:rPr>
          <w:rFonts w:ascii="Times New Roman" w:hAnsi="Times New Roman" w:cs="Times New Roman"/>
          <w:b/>
          <w:bCs/>
          <w:sz w:val="32"/>
          <w:szCs w:val="32"/>
        </w:rPr>
        <w:t>y</w:t>
      </w:r>
      <w:r w:rsidRPr="00E27D64">
        <w:rPr>
          <w:rFonts w:ascii="Times New Roman" w:hAnsi="Times New Roman" w:cs="Times New Roman"/>
          <w:b/>
          <w:bCs/>
          <w:sz w:val="32"/>
          <w:szCs w:val="32"/>
        </w:rPr>
        <w:t xml:space="preserve">ou </w:t>
      </w:r>
      <w:r w:rsidR="00EB0E4A" w:rsidRPr="00E27D64">
        <w:rPr>
          <w:rFonts w:ascii="Times New Roman" w:hAnsi="Times New Roman" w:cs="Times New Roman"/>
          <w:b/>
          <w:bCs/>
          <w:sz w:val="32"/>
          <w:szCs w:val="32"/>
        </w:rPr>
        <w:t>n</w:t>
      </w:r>
      <w:r w:rsidRPr="00E27D64">
        <w:rPr>
          <w:rFonts w:ascii="Times New Roman" w:hAnsi="Times New Roman" w:cs="Times New Roman"/>
          <w:b/>
          <w:bCs/>
          <w:sz w:val="32"/>
          <w:szCs w:val="32"/>
        </w:rPr>
        <w:t xml:space="preserve">eed a </w:t>
      </w:r>
      <w:proofErr w:type="spellStart"/>
      <w:r w:rsidR="00EB0E4A" w:rsidRPr="00E27D64">
        <w:rPr>
          <w:rFonts w:ascii="Times New Roman" w:hAnsi="Times New Roman" w:cs="Times New Roman"/>
          <w:b/>
          <w:bCs/>
          <w:sz w:val="32"/>
          <w:szCs w:val="32"/>
        </w:rPr>
        <w:t>li</w:t>
      </w:r>
      <w:r w:rsidRPr="00E27D64">
        <w:rPr>
          <w:rFonts w:ascii="Times New Roman" w:hAnsi="Times New Roman" w:cs="Times New Roman"/>
          <w:b/>
          <w:bCs/>
          <w:sz w:val="32"/>
          <w:szCs w:val="32"/>
        </w:rPr>
        <w:t>cence</w:t>
      </w:r>
      <w:proofErr w:type="spellEnd"/>
      <w:r w:rsidRPr="00E27D64">
        <w:rPr>
          <w:rFonts w:ascii="Times New Roman" w:hAnsi="Times New Roman" w:cs="Times New Roman"/>
          <w:b/>
          <w:bCs/>
          <w:sz w:val="32"/>
          <w:szCs w:val="32"/>
        </w:rPr>
        <w:t xml:space="preserve"> to </w:t>
      </w:r>
      <w:r w:rsidR="00EB0E4A" w:rsidRPr="00E27D64">
        <w:rPr>
          <w:rFonts w:ascii="Times New Roman" w:hAnsi="Times New Roman" w:cs="Times New Roman"/>
          <w:b/>
          <w:bCs/>
          <w:sz w:val="32"/>
          <w:szCs w:val="32"/>
        </w:rPr>
        <w:t>f</w:t>
      </w:r>
      <w:r w:rsidRPr="00E27D64">
        <w:rPr>
          <w:rFonts w:ascii="Times New Roman" w:hAnsi="Times New Roman" w:cs="Times New Roman"/>
          <w:b/>
          <w:bCs/>
          <w:sz w:val="32"/>
          <w:szCs w:val="32"/>
        </w:rPr>
        <w:t xml:space="preserve">ly a </w:t>
      </w:r>
      <w:r w:rsidR="00EB0E4A" w:rsidRPr="00E27D64">
        <w:rPr>
          <w:rFonts w:ascii="Times New Roman" w:hAnsi="Times New Roman" w:cs="Times New Roman"/>
          <w:b/>
          <w:bCs/>
          <w:sz w:val="32"/>
          <w:szCs w:val="32"/>
        </w:rPr>
        <w:t>d</w:t>
      </w:r>
      <w:r w:rsidRPr="00E27D64">
        <w:rPr>
          <w:rFonts w:ascii="Times New Roman" w:hAnsi="Times New Roman" w:cs="Times New Roman"/>
          <w:b/>
          <w:bCs/>
          <w:sz w:val="32"/>
          <w:szCs w:val="32"/>
        </w:rPr>
        <w:t>rone in Kenya?</w:t>
      </w:r>
    </w:p>
    <w:p w14:paraId="0B6DA25F" w14:textId="599A4D73" w:rsidR="0078267B" w:rsidRPr="00E27D64" w:rsidRDefault="0078267B" w:rsidP="00E27D64">
      <w:pPr>
        <w:spacing w:line="276" w:lineRule="auto"/>
        <w:jc w:val="both"/>
        <w:rPr>
          <w:rFonts w:ascii="Times New Roman" w:hAnsi="Times New Roman" w:cs="Times New Roman"/>
          <w:sz w:val="28"/>
          <w:szCs w:val="28"/>
        </w:rPr>
      </w:pPr>
      <w:r w:rsidRPr="00E27D64">
        <w:rPr>
          <w:rFonts w:ascii="Times New Roman" w:hAnsi="Times New Roman" w:cs="Times New Roman"/>
          <w:sz w:val="28"/>
          <w:szCs w:val="28"/>
        </w:rPr>
        <w:lastRenderedPageBreak/>
        <w:t>In most professional cases, the answer is yes. If you're using a drone for commercial photography, filmmaking, surveying, inspections, or any other type of professional work, you are generally expected to meet the KCAA's requirements before flying. If the drone is being used as part of a film production, you'll also need to comply with the filming requirements set by the KFCB before shooting begins. The exact approvals you'll need can vary depending on the type of project, where you plan to film, and how the drone will be used</w:t>
      </w:r>
      <w:r w:rsidR="00023A7E" w:rsidRPr="00E27D64">
        <w:rPr>
          <w:rFonts w:ascii="Times New Roman" w:hAnsi="Times New Roman" w:cs="Times New Roman"/>
          <w:sz w:val="28"/>
          <w:szCs w:val="28"/>
        </w:rPr>
        <w:t>. S</w:t>
      </w:r>
      <w:r w:rsidRPr="00E27D64">
        <w:rPr>
          <w:rFonts w:ascii="Times New Roman" w:hAnsi="Times New Roman" w:cs="Times New Roman"/>
          <w:sz w:val="28"/>
          <w:szCs w:val="28"/>
        </w:rPr>
        <w:t>o</w:t>
      </w:r>
      <w:r w:rsidR="00E27D64" w:rsidRPr="00E27D64">
        <w:rPr>
          <w:rFonts w:ascii="Times New Roman" w:hAnsi="Times New Roman" w:cs="Times New Roman"/>
          <w:sz w:val="28"/>
          <w:szCs w:val="28"/>
        </w:rPr>
        <w:t>,</w:t>
      </w:r>
      <w:r w:rsidRPr="00E27D64">
        <w:rPr>
          <w:rFonts w:ascii="Times New Roman" w:hAnsi="Times New Roman" w:cs="Times New Roman"/>
          <w:sz w:val="28"/>
          <w:szCs w:val="28"/>
        </w:rPr>
        <w:t xml:space="preserve"> it</w:t>
      </w:r>
      <w:r w:rsidR="00E27D64" w:rsidRPr="00E27D64">
        <w:rPr>
          <w:rFonts w:ascii="Times New Roman" w:hAnsi="Times New Roman" w:cs="Times New Roman"/>
          <w:sz w:val="28"/>
          <w:szCs w:val="28"/>
        </w:rPr>
        <w:t xml:space="preserve"> is</w:t>
      </w:r>
      <w:r w:rsidRPr="00E27D64">
        <w:rPr>
          <w:rFonts w:ascii="Times New Roman" w:hAnsi="Times New Roman" w:cs="Times New Roman"/>
          <w:sz w:val="28"/>
          <w:szCs w:val="28"/>
        </w:rPr>
        <w:t xml:space="preserve"> always worth confirming the requirements before the production starts.</w:t>
      </w:r>
    </w:p>
    <w:p w14:paraId="7C0F027D" w14:textId="38E0FBAF" w:rsidR="007C2E3A" w:rsidRPr="00E27D64" w:rsidRDefault="007C2E3A" w:rsidP="00E27D64">
      <w:pPr>
        <w:spacing w:line="276" w:lineRule="auto"/>
        <w:jc w:val="both"/>
        <w:rPr>
          <w:rFonts w:ascii="Times New Roman" w:hAnsi="Times New Roman" w:cs="Times New Roman"/>
          <w:b/>
          <w:bCs/>
          <w:sz w:val="32"/>
          <w:szCs w:val="32"/>
        </w:rPr>
      </w:pPr>
      <w:r w:rsidRPr="00E27D64">
        <w:rPr>
          <w:rFonts w:ascii="Times New Roman" w:hAnsi="Times New Roman" w:cs="Times New Roman"/>
          <w:b/>
          <w:bCs/>
          <w:sz w:val="32"/>
          <w:szCs w:val="32"/>
        </w:rPr>
        <w:t xml:space="preserve">Importing a </w:t>
      </w:r>
      <w:r w:rsidR="00EB0E4A" w:rsidRPr="00E27D64">
        <w:rPr>
          <w:rFonts w:ascii="Times New Roman" w:hAnsi="Times New Roman" w:cs="Times New Roman"/>
          <w:b/>
          <w:bCs/>
          <w:sz w:val="32"/>
          <w:szCs w:val="32"/>
        </w:rPr>
        <w:t>d</w:t>
      </w:r>
      <w:r w:rsidRPr="00E27D64">
        <w:rPr>
          <w:rFonts w:ascii="Times New Roman" w:hAnsi="Times New Roman" w:cs="Times New Roman"/>
          <w:b/>
          <w:bCs/>
          <w:sz w:val="32"/>
          <w:szCs w:val="32"/>
        </w:rPr>
        <w:t>rone into Kenya</w:t>
      </w:r>
    </w:p>
    <w:p w14:paraId="4670705C" w14:textId="20F9068B" w:rsidR="0078267B" w:rsidRPr="00E27D64" w:rsidRDefault="007C2E3A" w:rsidP="00E27D64">
      <w:pPr>
        <w:spacing w:line="276" w:lineRule="auto"/>
        <w:jc w:val="both"/>
        <w:rPr>
          <w:rFonts w:ascii="Times New Roman" w:hAnsi="Times New Roman" w:cs="Times New Roman"/>
          <w:sz w:val="28"/>
          <w:szCs w:val="28"/>
        </w:rPr>
      </w:pPr>
      <w:r w:rsidRPr="00E27D64">
        <w:rPr>
          <w:rFonts w:ascii="Times New Roman" w:hAnsi="Times New Roman" w:cs="Times New Roman"/>
          <w:sz w:val="28"/>
          <w:szCs w:val="28"/>
        </w:rPr>
        <w:t xml:space="preserve">Bringing a drone into Kenya is not quite as straightforward as travelling with a camera or a </w:t>
      </w:r>
      <w:r w:rsidR="00AD46DE" w:rsidRPr="00E27D64">
        <w:rPr>
          <w:rFonts w:ascii="Times New Roman" w:hAnsi="Times New Roman" w:cs="Times New Roman"/>
          <w:sz w:val="28"/>
          <w:szCs w:val="28"/>
        </w:rPr>
        <w:t>phone</w:t>
      </w:r>
      <w:r w:rsidRPr="00E27D64">
        <w:rPr>
          <w:rFonts w:ascii="Times New Roman" w:hAnsi="Times New Roman" w:cs="Times New Roman"/>
          <w:sz w:val="28"/>
          <w:szCs w:val="28"/>
        </w:rPr>
        <w:t>. If you're planning to use it for a professional or commercial production, it's a good idea to check the import requirements before you travel. Depending on the project, the authorities may ask for documents about the drone, what it will be used for, and any approvals that support the production. This is one of the reasons many international productions work with a local production partner, as they can help organi</w:t>
      </w:r>
      <w:r w:rsidR="00240EA4" w:rsidRPr="00E27D64">
        <w:rPr>
          <w:rFonts w:ascii="Times New Roman" w:hAnsi="Times New Roman" w:cs="Times New Roman"/>
          <w:sz w:val="28"/>
          <w:szCs w:val="28"/>
        </w:rPr>
        <w:t>z</w:t>
      </w:r>
      <w:r w:rsidRPr="00E27D64">
        <w:rPr>
          <w:rFonts w:ascii="Times New Roman" w:hAnsi="Times New Roman" w:cs="Times New Roman"/>
          <w:sz w:val="28"/>
          <w:szCs w:val="28"/>
        </w:rPr>
        <w:t>e the paperwork early and reduce the chances of delays at the airport or other entry points.</w:t>
      </w:r>
    </w:p>
    <w:p w14:paraId="1241509E" w14:textId="5FE21DF6" w:rsidR="007C2E3A" w:rsidRPr="00E27D64" w:rsidRDefault="007C2E3A" w:rsidP="00E27D64">
      <w:pPr>
        <w:spacing w:line="276" w:lineRule="auto"/>
        <w:jc w:val="both"/>
        <w:rPr>
          <w:rFonts w:ascii="Times New Roman" w:hAnsi="Times New Roman" w:cs="Times New Roman"/>
          <w:b/>
          <w:bCs/>
          <w:sz w:val="32"/>
          <w:szCs w:val="32"/>
        </w:rPr>
      </w:pPr>
      <w:r w:rsidRPr="00E27D64">
        <w:rPr>
          <w:rFonts w:ascii="Times New Roman" w:hAnsi="Times New Roman" w:cs="Times New Roman"/>
          <w:b/>
          <w:bCs/>
          <w:sz w:val="32"/>
          <w:szCs w:val="32"/>
        </w:rPr>
        <w:t xml:space="preserve">Common </w:t>
      </w:r>
      <w:r w:rsidR="00EB0E4A" w:rsidRPr="00E27D64">
        <w:rPr>
          <w:rFonts w:ascii="Times New Roman" w:hAnsi="Times New Roman" w:cs="Times New Roman"/>
          <w:b/>
          <w:bCs/>
          <w:sz w:val="32"/>
          <w:szCs w:val="32"/>
        </w:rPr>
        <w:t>m</w:t>
      </w:r>
      <w:r w:rsidRPr="00E27D64">
        <w:rPr>
          <w:rFonts w:ascii="Times New Roman" w:hAnsi="Times New Roman" w:cs="Times New Roman"/>
          <w:b/>
          <w:bCs/>
          <w:sz w:val="32"/>
          <w:szCs w:val="32"/>
        </w:rPr>
        <w:t xml:space="preserve">istakes </w:t>
      </w:r>
      <w:r w:rsidR="00EB0E4A" w:rsidRPr="00E27D64">
        <w:rPr>
          <w:rFonts w:ascii="Times New Roman" w:hAnsi="Times New Roman" w:cs="Times New Roman"/>
          <w:b/>
          <w:bCs/>
          <w:sz w:val="32"/>
          <w:szCs w:val="32"/>
        </w:rPr>
        <w:t>f</w:t>
      </w:r>
      <w:r w:rsidRPr="00E27D64">
        <w:rPr>
          <w:rFonts w:ascii="Times New Roman" w:hAnsi="Times New Roman" w:cs="Times New Roman"/>
          <w:b/>
          <w:bCs/>
          <w:sz w:val="32"/>
          <w:szCs w:val="32"/>
        </w:rPr>
        <w:t xml:space="preserve">oreign </w:t>
      </w:r>
      <w:r w:rsidR="00EB0E4A" w:rsidRPr="00E27D64">
        <w:rPr>
          <w:rFonts w:ascii="Times New Roman" w:hAnsi="Times New Roman" w:cs="Times New Roman"/>
          <w:b/>
          <w:bCs/>
          <w:sz w:val="32"/>
          <w:szCs w:val="32"/>
        </w:rPr>
        <w:t>fi</w:t>
      </w:r>
      <w:r w:rsidRPr="00E27D64">
        <w:rPr>
          <w:rFonts w:ascii="Times New Roman" w:hAnsi="Times New Roman" w:cs="Times New Roman"/>
          <w:b/>
          <w:bCs/>
          <w:sz w:val="32"/>
          <w:szCs w:val="32"/>
        </w:rPr>
        <w:t xml:space="preserve">lmmakers </w:t>
      </w:r>
      <w:r w:rsidR="00EB0E4A" w:rsidRPr="00E27D64">
        <w:rPr>
          <w:rFonts w:ascii="Times New Roman" w:hAnsi="Times New Roman" w:cs="Times New Roman"/>
          <w:b/>
          <w:bCs/>
          <w:sz w:val="32"/>
          <w:szCs w:val="32"/>
        </w:rPr>
        <w:t>m</w:t>
      </w:r>
      <w:r w:rsidRPr="00E27D64">
        <w:rPr>
          <w:rFonts w:ascii="Times New Roman" w:hAnsi="Times New Roman" w:cs="Times New Roman"/>
          <w:b/>
          <w:bCs/>
          <w:sz w:val="32"/>
          <w:szCs w:val="32"/>
        </w:rPr>
        <w:t>ake</w:t>
      </w:r>
    </w:p>
    <w:p w14:paraId="560CEF4E" w14:textId="77777777" w:rsidR="007C2E3A" w:rsidRPr="00E27D64" w:rsidRDefault="007C2E3A" w:rsidP="00E27D64">
      <w:pPr>
        <w:spacing w:line="276" w:lineRule="auto"/>
        <w:jc w:val="both"/>
        <w:rPr>
          <w:rFonts w:ascii="Times New Roman" w:hAnsi="Times New Roman" w:cs="Times New Roman"/>
          <w:sz w:val="28"/>
          <w:szCs w:val="28"/>
        </w:rPr>
      </w:pPr>
      <w:r w:rsidRPr="00E27D64">
        <w:rPr>
          <w:rFonts w:ascii="Times New Roman" w:hAnsi="Times New Roman" w:cs="Times New Roman"/>
          <w:sz w:val="28"/>
          <w:szCs w:val="28"/>
        </w:rPr>
        <w:t>Some of the most common mistakes include:</w:t>
      </w:r>
    </w:p>
    <w:p w14:paraId="49457334" w14:textId="77777777" w:rsidR="007C2E3A" w:rsidRPr="00E27D64" w:rsidRDefault="007C2E3A" w:rsidP="00E27D64">
      <w:pPr>
        <w:numPr>
          <w:ilvl w:val="0"/>
          <w:numId w:val="1"/>
        </w:numPr>
        <w:spacing w:line="276" w:lineRule="auto"/>
        <w:jc w:val="both"/>
        <w:rPr>
          <w:rFonts w:ascii="Times New Roman" w:hAnsi="Times New Roman" w:cs="Times New Roman"/>
          <w:sz w:val="28"/>
          <w:szCs w:val="28"/>
        </w:rPr>
      </w:pPr>
      <w:r w:rsidRPr="00E27D64">
        <w:rPr>
          <w:rFonts w:ascii="Times New Roman" w:hAnsi="Times New Roman" w:cs="Times New Roman"/>
          <w:sz w:val="28"/>
          <w:szCs w:val="28"/>
        </w:rPr>
        <w:t>Travelling with a drone before confirming import requirements.</w:t>
      </w:r>
    </w:p>
    <w:p w14:paraId="08617300" w14:textId="77777777" w:rsidR="007C2E3A" w:rsidRPr="00E27D64" w:rsidRDefault="007C2E3A" w:rsidP="00E27D64">
      <w:pPr>
        <w:numPr>
          <w:ilvl w:val="0"/>
          <w:numId w:val="1"/>
        </w:numPr>
        <w:spacing w:line="276" w:lineRule="auto"/>
        <w:jc w:val="both"/>
        <w:rPr>
          <w:rFonts w:ascii="Times New Roman" w:hAnsi="Times New Roman" w:cs="Times New Roman"/>
          <w:sz w:val="28"/>
          <w:szCs w:val="28"/>
        </w:rPr>
      </w:pPr>
      <w:r w:rsidRPr="00E27D64">
        <w:rPr>
          <w:rFonts w:ascii="Times New Roman" w:hAnsi="Times New Roman" w:cs="Times New Roman"/>
          <w:sz w:val="28"/>
          <w:szCs w:val="28"/>
        </w:rPr>
        <w:t xml:space="preserve">Assuming a filming </w:t>
      </w:r>
      <w:proofErr w:type="spellStart"/>
      <w:r w:rsidRPr="00E27D64">
        <w:rPr>
          <w:rFonts w:ascii="Times New Roman" w:hAnsi="Times New Roman" w:cs="Times New Roman"/>
          <w:sz w:val="28"/>
          <w:szCs w:val="28"/>
        </w:rPr>
        <w:t>licence</w:t>
      </w:r>
      <w:proofErr w:type="spellEnd"/>
      <w:r w:rsidRPr="00E27D64">
        <w:rPr>
          <w:rFonts w:ascii="Times New Roman" w:hAnsi="Times New Roman" w:cs="Times New Roman"/>
          <w:sz w:val="28"/>
          <w:szCs w:val="28"/>
        </w:rPr>
        <w:t xml:space="preserve"> automatically covers drone operations.</w:t>
      </w:r>
    </w:p>
    <w:p w14:paraId="1D858A10" w14:textId="5BFDC550" w:rsidR="007C2E3A" w:rsidRPr="00E27D64" w:rsidRDefault="007C2E3A" w:rsidP="00E27D64">
      <w:pPr>
        <w:numPr>
          <w:ilvl w:val="0"/>
          <w:numId w:val="1"/>
        </w:numPr>
        <w:spacing w:line="276" w:lineRule="auto"/>
        <w:jc w:val="both"/>
        <w:rPr>
          <w:rFonts w:ascii="Times New Roman" w:hAnsi="Times New Roman" w:cs="Times New Roman"/>
          <w:sz w:val="28"/>
          <w:szCs w:val="28"/>
        </w:rPr>
      </w:pPr>
      <w:r w:rsidRPr="00E27D64">
        <w:rPr>
          <w:rFonts w:ascii="Times New Roman" w:hAnsi="Times New Roman" w:cs="Times New Roman"/>
          <w:sz w:val="28"/>
          <w:szCs w:val="28"/>
        </w:rPr>
        <w:t>Planning aerial shots near restricted areas like airports or wildlife shoots.</w:t>
      </w:r>
    </w:p>
    <w:p w14:paraId="270E5118" w14:textId="77777777" w:rsidR="007C2E3A" w:rsidRPr="00E27D64" w:rsidRDefault="007C2E3A" w:rsidP="00E27D64">
      <w:pPr>
        <w:numPr>
          <w:ilvl w:val="0"/>
          <w:numId w:val="1"/>
        </w:numPr>
        <w:spacing w:line="276" w:lineRule="auto"/>
        <w:jc w:val="both"/>
        <w:rPr>
          <w:rFonts w:ascii="Times New Roman" w:hAnsi="Times New Roman" w:cs="Times New Roman"/>
          <w:sz w:val="28"/>
          <w:szCs w:val="28"/>
        </w:rPr>
      </w:pPr>
      <w:r w:rsidRPr="00E27D64">
        <w:rPr>
          <w:rFonts w:ascii="Times New Roman" w:hAnsi="Times New Roman" w:cs="Times New Roman"/>
          <w:sz w:val="28"/>
          <w:szCs w:val="28"/>
        </w:rPr>
        <w:t>Waiting until arrival in Kenya before beginning the permit process.</w:t>
      </w:r>
    </w:p>
    <w:p w14:paraId="39DA6252" w14:textId="77777777" w:rsidR="00EB0E4A" w:rsidRPr="00E27D64" w:rsidRDefault="00EB0E4A" w:rsidP="00E27D64">
      <w:pPr>
        <w:pStyle w:val="isselectedend"/>
        <w:spacing w:line="276" w:lineRule="auto"/>
        <w:jc w:val="both"/>
        <w:rPr>
          <w:sz w:val="28"/>
          <w:szCs w:val="28"/>
        </w:rPr>
      </w:pPr>
    </w:p>
    <w:p w14:paraId="738038B3" w14:textId="5D860F92" w:rsidR="00EB0E4A" w:rsidRPr="00E27D64" w:rsidRDefault="00EB0E4A" w:rsidP="00E27D64">
      <w:pPr>
        <w:pStyle w:val="isselectedend"/>
        <w:spacing w:line="276" w:lineRule="auto"/>
        <w:jc w:val="both"/>
        <w:rPr>
          <w:b/>
          <w:bCs/>
          <w:sz w:val="32"/>
          <w:szCs w:val="32"/>
        </w:rPr>
      </w:pPr>
      <w:r w:rsidRPr="00E27D64">
        <w:rPr>
          <w:b/>
          <w:bCs/>
          <w:sz w:val="32"/>
          <w:szCs w:val="32"/>
        </w:rPr>
        <w:t xml:space="preserve">Why accredited local film agents like </w:t>
      </w:r>
      <w:proofErr w:type="spellStart"/>
      <w:r w:rsidRPr="00E27D64">
        <w:rPr>
          <w:b/>
          <w:bCs/>
          <w:sz w:val="32"/>
          <w:szCs w:val="32"/>
        </w:rPr>
        <w:t>Dencast</w:t>
      </w:r>
      <w:proofErr w:type="spellEnd"/>
      <w:r w:rsidRPr="00E27D64">
        <w:rPr>
          <w:b/>
          <w:bCs/>
          <w:sz w:val="32"/>
          <w:szCs w:val="32"/>
        </w:rPr>
        <w:t xml:space="preserve"> Global matter</w:t>
      </w:r>
    </w:p>
    <w:p w14:paraId="34CEE1E4" w14:textId="683AAC82" w:rsidR="007C2E3A" w:rsidRPr="00E27D64" w:rsidRDefault="00EB0E4A" w:rsidP="00E27D64">
      <w:pPr>
        <w:pStyle w:val="isselectedend"/>
        <w:spacing w:line="276" w:lineRule="auto"/>
        <w:jc w:val="both"/>
        <w:rPr>
          <w:sz w:val="28"/>
          <w:szCs w:val="28"/>
        </w:rPr>
      </w:pPr>
      <w:r w:rsidRPr="00E27D64">
        <w:rPr>
          <w:sz w:val="28"/>
          <w:szCs w:val="28"/>
        </w:rPr>
        <w:t>For many foreign productions, filming in Kenya involves much more than simply arriving with cameras and a shooting schedule. Depending on the project, you may need to organi</w:t>
      </w:r>
      <w:r w:rsidR="00C7530C" w:rsidRPr="00E27D64">
        <w:rPr>
          <w:sz w:val="28"/>
          <w:szCs w:val="28"/>
        </w:rPr>
        <w:t>z</w:t>
      </w:r>
      <w:r w:rsidRPr="00E27D64">
        <w:rPr>
          <w:sz w:val="28"/>
          <w:szCs w:val="28"/>
        </w:rPr>
        <w:t xml:space="preserve">e filming </w:t>
      </w:r>
      <w:proofErr w:type="spellStart"/>
      <w:r w:rsidRPr="00E27D64">
        <w:rPr>
          <w:sz w:val="28"/>
          <w:szCs w:val="28"/>
        </w:rPr>
        <w:t>licences</w:t>
      </w:r>
      <w:proofErr w:type="spellEnd"/>
      <w:r w:rsidRPr="00E27D64">
        <w:rPr>
          <w:sz w:val="28"/>
          <w:szCs w:val="28"/>
        </w:rPr>
        <w:t xml:space="preserve">, immigration paperwork, drone approvals, location </w:t>
      </w:r>
      <w:r w:rsidRPr="00E27D64">
        <w:rPr>
          <w:sz w:val="28"/>
          <w:szCs w:val="28"/>
        </w:rPr>
        <w:lastRenderedPageBreak/>
        <w:t>permissions, and other local logistics, all while trying to keep the production on schedule. It can quickly become a lot to manage, especially if you're unfamiliar with the process. That</w:t>
      </w:r>
      <w:r w:rsidR="00C7530C" w:rsidRPr="00E27D64">
        <w:rPr>
          <w:sz w:val="28"/>
          <w:szCs w:val="28"/>
        </w:rPr>
        <w:t xml:space="preserve"> is</w:t>
      </w:r>
      <w:r w:rsidRPr="00E27D64">
        <w:rPr>
          <w:sz w:val="28"/>
          <w:szCs w:val="28"/>
        </w:rPr>
        <w:t xml:space="preserve"> why the Kenya Film Classification Board (KFCB) requires foreign filmmakers to apply for filming </w:t>
      </w:r>
      <w:proofErr w:type="spellStart"/>
      <w:r w:rsidRPr="00E27D64">
        <w:rPr>
          <w:sz w:val="28"/>
          <w:szCs w:val="28"/>
        </w:rPr>
        <w:t>licences</w:t>
      </w:r>
      <w:proofErr w:type="spellEnd"/>
      <w:r w:rsidRPr="00E27D64">
        <w:rPr>
          <w:sz w:val="28"/>
          <w:szCs w:val="28"/>
        </w:rPr>
        <w:t xml:space="preserve"> through an accredited local film agent. The agent acts as the link between the production team and the relevant government authorities, helping make sure the required applications and approvals are handled correctly. As an accredited local film agent and full-service production company, </w:t>
      </w:r>
      <w:proofErr w:type="spellStart"/>
      <w:r w:rsidRPr="00E27D64">
        <w:rPr>
          <w:sz w:val="28"/>
          <w:szCs w:val="28"/>
        </w:rPr>
        <w:t>Dencast</w:t>
      </w:r>
      <w:proofErr w:type="spellEnd"/>
      <w:r w:rsidRPr="00E27D64">
        <w:rPr>
          <w:sz w:val="28"/>
          <w:szCs w:val="28"/>
        </w:rPr>
        <w:t xml:space="preserve"> Global works with productions from the planning stage right through to the final day of filming, helping the process run as smoothly as possible.</w:t>
      </w:r>
    </w:p>
    <w:p w14:paraId="3DBDC7CF" w14:textId="1513FF07" w:rsidR="00EB0E4A" w:rsidRPr="00E27D64" w:rsidRDefault="00EB0E4A" w:rsidP="00E27D64">
      <w:pPr>
        <w:pStyle w:val="isselectedend"/>
        <w:spacing w:line="276" w:lineRule="auto"/>
        <w:jc w:val="both"/>
        <w:rPr>
          <w:b/>
          <w:bCs/>
          <w:sz w:val="32"/>
          <w:szCs w:val="32"/>
        </w:rPr>
      </w:pPr>
      <w:r w:rsidRPr="00E27D64">
        <w:rPr>
          <w:b/>
          <w:bCs/>
          <w:sz w:val="32"/>
          <w:szCs w:val="32"/>
        </w:rPr>
        <w:t>Conclusion</w:t>
      </w:r>
    </w:p>
    <w:p w14:paraId="3634B350" w14:textId="00326495" w:rsidR="00EB0E4A" w:rsidRPr="00E27D64" w:rsidRDefault="00EB0E4A" w:rsidP="00E27D64">
      <w:pPr>
        <w:pStyle w:val="isselectedend"/>
        <w:spacing w:line="276" w:lineRule="auto"/>
        <w:jc w:val="both"/>
        <w:rPr>
          <w:sz w:val="28"/>
          <w:szCs w:val="28"/>
        </w:rPr>
      </w:pPr>
      <w:r w:rsidRPr="00E27D64">
        <w:rPr>
          <w:sz w:val="28"/>
          <w:szCs w:val="28"/>
        </w:rPr>
        <w:t>Drone photography in Kenya has completely changed the way stories are told, from wildlife documentaries and tourism campaigns to commercial productions and corporate films, the country's landscapes offer remarkable creative opportunities. Making the most of those opportunities starts with good preparation.</w:t>
      </w:r>
      <w:r w:rsidR="00240EA4" w:rsidRPr="00E27D64">
        <w:rPr>
          <w:sz w:val="28"/>
          <w:szCs w:val="28"/>
        </w:rPr>
        <w:t xml:space="preserve"> </w:t>
      </w:r>
      <w:r w:rsidRPr="00E27D64">
        <w:rPr>
          <w:sz w:val="28"/>
          <w:szCs w:val="28"/>
        </w:rPr>
        <w:t>Understanding the applicable regulations, securing the right approvals and planning ahead helps productions avoid unnecessary interruptions and keeps filming focused on what matters most.</w:t>
      </w:r>
      <w:r w:rsidR="00240EA4" w:rsidRPr="00E27D64">
        <w:rPr>
          <w:sz w:val="28"/>
          <w:szCs w:val="28"/>
        </w:rPr>
        <w:t xml:space="preserve"> </w:t>
      </w:r>
      <w:r w:rsidRPr="00E27D64">
        <w:rPr>
          <w:sz w:val="28"/>
          <w:szCs w:val="28"/>
        </w:rPr>
        <w:t>For international filmmakers, having an experienced local production partner also brings a level of confidence that</w:t>
      </w:r>
      <w:r w:rsidR="00A8220D" w:rsidRPr="00E27D64">
        <w:rPr>
          <w:sz w:val="28"/>
          <w:szCs w:val="28"/>
        </w:rPr>
        <w:t xml:space="preserve"> is</w:t>
      </w:r>
      <w:r w:rsidR="00344AE9" w:rsidRPr="00E27D64">
        <w:rPr>
          <w:sz w:val="28"/>
          <w:szCs w:val="28"/>
        </w:rPr>
        <w:t xml:space="preserve"> </w:t>
      </w:r>
      <w:r w:rsidRPr="00E27D64">
        <w:rPr>
          <w:sz w:val="28"/>
          <w:szCs w:val="28"/>
        </w:rPr>
        <w:t>difficult to achieve when managing everything alone.</w:t>
      </w:r>
    </w:p>
    <w:p w14:paraId="79DD180D" w14:textId="1ECFE074" w:rsidR="00EB0E4A" w:rsidRPr="00E27D64" w:rsidRDefault="00EB0E4A" w:rsidP="00E27D64">
      <w:pPr>
        <w:pStyle w:val="isselectedend"/>
        <w:spacing w:line="276" w:lineRule="auto"/>
        <w:jc w:val="both"/>
        <w:rPr>
          <w:sz w:val="28"/>
          <w:szCs w:val="28"/>
        </w:rPr>
      </w:pPr>
    </w:p>
    <w:p w14:paraId="2B917869" w14:textId="77777777" w:rsidR="00EB0E4A" w:rsidRPr="00E27D64" w:rsidRDefault="00EB0E4A" w:rsidP="00E27D64">
      <w:pPr>
        <w:pStyle w:val="isselectedend"/>
        <w:spacing w:line="276" w:lineRule="auto"/>
        <w:jc w:val="both"/>
        <w:rPr>
          <w:sz w:val="28"/>
          <w:szCs w:val="28"/>
        </w:rPr>
      </w:pPr>
    </w:p>
    <w:p w14:paraId="443CA399" w14:textId="77777777" w:rsidR="007C2E3A" w:rsidRPr="00E27D64" w:rsidRDefault="007C2E3A" w:rsidP="00E27D64">
      <w:pPr>
        <w:spacing w:line="276" w:lineRule="auto"/>
        <w:jc w:val="both"/>
        <w:rPr>
          <w:rFonts w:ascii="Times New Roman" w:hAnsi="Times New Roman" w:cs="Times New Roman"/>
          <w:b/>
          <w:bCs/>
          <w:sz w:val="28"/>
          <w:szCs w:val="28"/>
        </w:rPr>
      </w:pPr>
    </w:p>
    <w:sectPr w:rsidR="007C2E3A" w:rsidRPr="00E27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2632A"/>
    <w:multiLevelType w:val="multilevel"/>
    <w:tmpl w:val="228E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43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3D"/>
    <w:rsid w:val="00011404"/>
    <w:rsid w:val="00023A7E"/>
    <w:rsid w:val="000C54D0"/>
    <w:rsid w:val="001F0DC4"/>
    <w:rsid w:val="00240EA4"/>
    <w:rsid w:val="00253368"/>
    <w:rsid w:val="00305C09"/>
    <w:rsid w:val="00344AE9"/>
    <w:rsid w:val="0036773D"/>
    <w:rsid w:val="005A7C45"/>
    <w:rsid w:val="0078267B"/>
    <w:rsid w:val="007856DC"/>
    <w:rsid w:val="007C2E3A"/>
    <w:rsid w:val="00A8220D"/>
    <w:rsid w:val="00AD46DE"/>
    <w:rsid w:val="00C07715"/>
    <w:rsid w:val="00C7530C"/>
    <w:rsid w:val="00E27D64"/>
    <w:rsid w:val="00E54052"/>
    <w:rsid w:val="00EB0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F8DA1"/>
  <w15:chartTrackingRefBased/>
  <w15:docId w15:val="{5572060C-DA21-4051-8A1D-513BB559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7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7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7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7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7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7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7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7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7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73D"/>
    <w:rPr>
      <w:rFonts w:eastAsiaTheme="majorEastAsia" w:cstheme="majorBidi"/>
      <w:color w:val="272727" w:themeColor="text1" w:themeTint="D8"/>
    </w:rPr>
  </w:style>
  <w:style w:type="paragraph" w:styleId="Title">
    <w:name w:val="Title"/>
    <w:basedOn w:val="Normal"/>
    <w:next w:val="Normal"/>
    <w:link w:val="TitleChar"/>
    <w:uiPriority w:val="10"/>
    <w:qFormat/>
    <w:rsid w:val="00367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73D"/>
    <w:pPr>
      <w:spacing w:before="160"/>
      <w:jc w:val="center"/>
    </w:pPr>
    <w:rPr>
      <w:i/>
      <w:iCs/>
      <w:color w:val="404040" w:themeColor="text1" w:themeTint="BF"/>
    </w:rPr>
  </w:style>
  <w:style w:type="character" w:customStyle="1" w:styleId="QuoteChar">
    <w:name w:val="Quote Char"/>
    <w:basedOn w:val="DefaultParagraphFont"/>
    <w:link w:val="Quote"/>
    <w:uiPriority w:val="29"/>
    <w:rsid w:val="0036773D"/>
    <w:rPr>
      <w:i/>
      <w:iCs/>
      <w:color w:val="404040" w:themeColor="text1" w:themeTint="BF"/>
    </w:rPr>
  </w:style>
  <w:style w:type="paragraph" w:styleId="ListParagraph">
    <w:name w:val="List Paragraph"/>
    <w:basedOn w:val="Normal"/>
    <w:uiPriority w:val="34"/>
    <w:qFormat/>
    <w:rsid w:val="0036773D"/>
    <w:pPr>
      <w:ind w:left="720"/>
      <w:contextualSpacing/>
    </w:pPr>
  </w:style>
  <w:style w:type="character" w:styleId="IntenseEmphasis">
    <w:name w:val="Intense Emphasis"/>
    <w:basedOn w:val="DefaultParagraphFont"/>
    <w:uiPriority w:val="21"/>
    <w:qFormat/>
    <w:rsid w:val="0036773D"/>
    <w:rPr>
      <w:i/>
      <w:iCs/>
      <w:color w:val="2F5496" w:themeColor="accent1" w:themeShade="BF"/>
    </w:rPr>
  </w:style>
  <w:style w:type="paragraph" w:styleId="IntenseQuote">
    <w:name w:val="Intense Quote"/>
    <w:basedOn w:val="Normal"/>
    <w:next w:val="Normal"/>
    <w:link w:val="IntenseQuoteChar"/>
    <w:uiPriority w:val="30"/>
    <w:qFormat/>
    <w:rsid w:val="00367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73D"/>
    <w:rPr>
      <w:i/>
      <w:iCs/>
      <w:color w:val="2F5496" w:themeColor="accent1" w:themeShade="BF"/>
    </w:rPr>
  </w:style>
  <w:style w:type="character" w:styleId="IntenseReference">
    <w:name w:val="Intense Reference"/>
    <w:basedOn w:val="DefaultParagraphFont"/>
    <w:uiPriority w:val="32"/>
    <w:qFormat/>
    <w:rsid w:val="0036773D"/>
    <w:rPr>
      <w:b/>
      <w:bCs/>
      <w:smallCaps/>
      <w:color w:val="2F5496" w:themeColor="accent1" w:themeShade="BF"/>
      <w:spacing w:val="5"/>
    </w:rPr>
  </w:style>
  <w:style w:type="paragraph" w:customStyle="1" w:styleId="isselectedend">
    <w:name w:val="isselectedend"/>
    <w:basedOn w:val="Normal"/>
    <w:rsid w:val="001F0DC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F0D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0D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5129">
      <w:bodyDiv w:val="1"/>
      <w:marLeft w:val="0"/>
      <w:marRight w:val="0"/>
      <w:marTop w:val="0"/>
      <w:marBottom w:val="0"/>
      <w:divBdr>
        <w:top w:val="none" w:sz="0" w:space="0" w:color="auto"/>
        <w:left w:val="none" w:sz="0" w:space="0" w:color="auto"/>
        <w:bottom w:val="none" w:sz="0" w:space="0" w:color="auto"/>
        <w:right w:val="none" w:sz="0" w:space="0" w:color="auto"/>
      </w:divBdr>
    </w:div>
    <w:div w:id="100997119">
      <w:bodyDiv w:val="1"/>
      <w:marLeft w:val="0"/>
      <w:marRight w:val="0"/>
      <w:marTop w:val="0"/>
      <w:marBottom w:val="0"/>
      <w:divBdr>
        <w:top w:val="none" w:sz="0" w:space="0" w:color="auto"/>
        <w:left w:val="none" w:sz="0" w:space="0" w:color="auto"/>
        <w:bottom w:val="none" w:sz="0" w:space="0" w:color="auto"/>
        <w:right w:val="none" w:sz="0" w:space="0" w:color="auto"/>
      </w:divBdr>
    </w:div>
    <w:div w:id="187569824">
      <w:bodyDiv w:val="1"/>
      <w:marLeft w:val="0"/>
      <w:marRight w:val="0"/>
      <w:marTop w:val="0"/>
      <w:marBottom w:val="0"/>
      <w:divBdr>
        <w:top w:val="none" w:sz="0" w:space="0" w:color="auto"/>
        <w:left w:val="none" w:sz="0" w:space="0" w:color="auto"/>
        <w:bottom w:val="none" w:sz="0" w:space="0" w:color="auto"/>
        <w:right w:val="none" w:sz="0" w:space="0" w:color="auto"/>
      </w:divBdr>
    </w:div>
    <w:div w:id="560218861">
      <w:bodyDiv w:val="1"/>
      <w:marLeft w:val="0"/>
      <w:marRight w:val="0"/>
      <w:marTop w:val="0"/>
      <w:marBottom w:val="0"/>
      <w:divBdr>
        <w:top w:val="none" w:sz="0" w:space="0" w:color="auto"/>
        <w:left w:val="none" w:sz="0" w:space="0" w:color="auto"/>
        <w:bottom w:val="none" w:sz="0" w:space="0" w:color="auto"/>
        <w:right w:val="none" w:sz="0" w:space="0" w:color="auto"/>
      </w:divBdr>
    </w:div>
    <w:div w:id="1048795638">
      <w:bodyDiv w:val="1"/>
      <w:marLeft w:val="0"/>
      <w:marRight w:val="0"/>
      <w:marTop w:val="0"/>
      <w:marBottom w:val="0"/>
      <w:divBdr>
        <w:top w:val="none" w:sz="0" w:space="0" w:color="auto"/>
        <w:left w:val="none" w:sz="0" w:space="0" w:color="auto"/>
        <w:bottom w:val="none" w:sz="0" w:space="0" w:color="auto"/>
        <w:right w:val="none" w:sz="0" w:space="0" w:color="auto"/>
      </w:divBdr>
    </w:div>
    <w:div w:id="1195195229">
      <w:bodyDiv w:val="1"/>
      <w:marLeft w:val="0"/>
      <w:marRight w:val="0"/>
      <w:marTop w:val="0"/>
      <w:marBottom w:val="0"/>
      <w:divBdr>
        <w:top w:val="none" w:sz="0" w:space="0" w:color="auto"/>
        <w:left w:val="none" w:sz="0" w:space="0" w:color="auto"/>
        <w:bottom w:val="none" w:sz="0" w:space="0" w:color="auto"/>
        <w:right w:val="none" w:sz="0" w:space="0" w:color="auto"/>
      </w:divBdr>
    </w:div>
    <w:div w:id="1212841545">
      <w:bodyDiv w:val="1"/>
      <w:marLeft w:val="0"/>
      <w:marRight w:val="0"/>
      <w:marTop w:val="0"/>
      <w:marBottom w:val="0"/>
      <w:divBdr>
        <w:top w:val="none" w:sz="0" w:space="0" w:color="auto"/>
        <w:left w:val="none" w:sz="0" w:space="0" w:color="auto"/>
        <w:bottom w:val="none" w:sz="0" w:space="0" w:color="auto"/>
        <w:right w:val="none" w:sz="0" w:space="0" w:color="auto"/>
      </w:divBdr>
    </w:div>
    <w:div w:id="1272086406">
      <w:bodyDiv w:val="1"/>
      <w:marLeft w:val="0"/>
      <w:marRight w:val="0"/>
      <w:marTop w:val="0"/>
      <w:marBottom w:val="0"/>
      <w:divBdr>
        <w:top w:val="none" w:sz="0" w:space="0" w:color="auto"/>
        <w:left w:val="none" w:sz="0" w:space="0" w:color="auto"/>
        <w:bottom w:val="none" w:sz="0" w:space="0" w:color="auto"/>
        <w:right w:val="none" w:sz="0" w:space="0" w:color="auto"/>
      </w:divBdr>
    </w:div>
    <w:div w:id="1585264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Carolyne Wangare</dc:creator>
  <cp:keywords/>
  <dc:description/>
  <cp:lastModifiedBy>Carolyne Wangare</cp:lastModifiedBy>
  <cp:revision>2</cp:revision>
  <dcterms:created xsi:type="dcterms:W3CDTF">2026-07-20T10:33:00Z</dcterms:created>
  <dcterms:modified xsi:type="dcterms:W3CDTF">2026-07-20T10:33:00Z</dcterms:modified>
</cp:coreProperties>
</file>