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C090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Advanced SQL Analytics for Real-World Customer &amp; Product Insights</w:t>
      </w:r>
    </w:p>
    <w:p w14:paraId="07233DE4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A complete analytical framework using SQL views, dimensional modelling, and business-driven KPI engineering</w:t>
      </w:r>
    </w:p>
    <w:p w14:paraId="6E0A04AE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1078B11">
          <v:rect id="_x0000_i1025" style="width:0;height:1.5pt" o:hralign="center" o:hrstd="t" o:hr="t" fillcolor="#a0a0a0" stroked="f"/>
        </w:pict>
      </w:r>
    </w:p>
    <w:p w14:paraId="1162718A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Introduction</w:t>
      </w:r>
    </w:p>
    <w:p w14:paraId="08AA6505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 this project, I set out to build a complete analytical system using only SQL — one capable of generating meaningful business insights from raw sales data. Rather than just running ad-hoc queries, I built a structured analytical framework consisting of layered scripts, views, segmentation models, and temporal KPIs.</w:t>
      </w:r>
    </w:p>
    <w:p w14:paraId="0BF238E7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goal was not just to “write SQL”, but to behave as an analyst within an enterprise-grade BI environment.</w:t>
      </w:r>
    </w:p>
    <w:p w14:paraId="667D9F5A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96EC65F">
          <v:rect id="_x0000_i1026" style="width:0;height:1.5pt" o:hralign="center" o:hrstd="t" o:hr="t" fillcolor="#a0a0a0" stroked="f"/>
        </w:pict>
      </w:r>
    </w:p>
    <w:p w14:paraId="7C572AB1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The Analytical Philosophy</w:t>
      </w:r>
    </w:p>
    <w:p w14:paraId="370DB0D4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Business data — customer transactions, products, revenue — carries patterns.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These patterns reflect behaviour.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Behaviour reflects opportunity.</w:t>
      </w:r>
    </w:p>
    <w:p w14:paraId="2345777B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Therefore, analytics is not only about aggregation —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it’s about storytelling through data.</w:t>
      </w:r>
    </w:p>
    <w:p w14:paraId="3B056195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project follows that principle.</w:t>
      </w:r>
    </w:p>
    <w:p w14:paraId="587D57EF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9BCF105">
          <v:rect id="_x0000_i1027" style="width:0;height:1.5pt" o:hralign="center" o:hrstd="t" o:hr="t" fillcolor="#a0a0a0" stroked="f"/>
        </w:pict>
      </w:r>
    </w:p>
    <w:p w14:paraId="5BA35E9D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The Data Model: Fact &amp; Dimension Approach</w:t>
      </w:r>
    </w:p>
    <w:p w14:paraId="2571915E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At the </w:t>
      </w: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center</w:t>
      </w:r>
      <w:proofErr w:type="spellEnd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</w:t>
      </w:r>
      <w:proofErr w:type="spellStart"/>
      <w:r w:rsidRPr="00FA3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fact_sales</w:t>
      </w:r>
      <w:proofErr w:type="spellEnd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containing:</w:t>
      </w:r>
    </w:p>
    <w:p w14:paraId="10E27EF2" w14:textId="77777777" w:rsidR="00FA3701" w:rsidRPr="00FA3701" w:rsidRDefault="00FA3701" w:rsidP="00FA3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customer_key</w:t>
      </w:r>
      <w:proofErr w:type="spellEnd"/>
    </w:p>
    <w:p w14:paraId="5C2CBB71" w14:textId="77777777" w:rsidR="00FA3701" w:rsidRPr="00FA3701" w:rsidRDefault="00FA3701" w:rsidP="00FA3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product_key</w:t>
      </w:r>
      <w:proofErr w:type="spellEnd"/>
    </w:p>
    <w:p w14:paraId="3B1FBA5D" w14:textId="77777777" w:rsidR="00FA3701" w:rsidRPr="00FA3701" w:rsidRDefault="00FA3701" w:rsidP="00FA3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order_date</w:t>
      </w:r>
      <w:proofErr w:type="spellEnd"/>
    </w:p>
    <w:p w14:paraId="4B3D533B" w14:textId="77777777" w:rsidR="00FA3701" w:rsidRPr="00FA3701" w:rsidRDefault="00FA3701" w:rsidP="00FA3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quantity</w:t>
      </w:r>
    </w:p>
    <w:p w14:paraId="0AAEE949" w14:textId="77777777" w:rsidR="00FA3701" w:rsidRPr="00FA3701" w:rsidRDefault="00FA3701" w:rsidP="00FA3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sales_amount</w:t>
      </w:r>
      <w:proofErr w:type="spellEnd"/>
    </w:p>
    <w:p w14:paraId="733849BE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the dimension tables:</w:t>
      </w:r>
    </w:p>
    <w:p w14:paraId="5171EF04" w14:textId="77777777" w:rsidR="00FA3701" w:rsidRPr="00FA3701" w:rsidRDefault="00FA3701" w:rsidP="00FA3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dim_customers</w:t>
      </w:r>
      <w:proofErr w:type="spellEnd"/>
    </w:p>
    <w:p w14:paraId="1AEB42FF" w14:textId="77777777" w:rsidR="00FA3701" w:rsidRPr="00FA3701" w:rsidRDefault="00FA3701" w:rsidP="00FA3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dim_product</w:t>
      </w:r>
      <w:proofErr w:type="spellEnd"/>
    </w:p>
    <w:p w14:paraId="4E76029C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mirrors Kimball-style data warehouse architecture.</w:t>
      </w:r>
    </w:p>
    <w:p w14:paraId="204EE993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allows flexible slicing:</w:t>
      </w:r>
    </w:p>
    <w:p w14:paraId="0E636A26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customer cluster</w:t>
      </w:r>
    </w:p>
    <w:p w14:paraId="16EBDAB2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product category</w:t>
      </w:r>
    </w:p>
    <w:p w14:paraId="71319C8D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time</w:t>
      </w:r>
    </w:p>
    <w:p w14:paraId="174FCEC7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recency</w:t>
      </w:r>
    </w:p>
    <w:p w14:paraId="6BBC5E04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demographic</w:t>
      </w:r>
    </w:p>
    <w:p w14:paraId="346FA25C" w14:textId="77777777" w:rsidR="00FA3701" w:rsidRPr="00FA3701" w:rsidRDefault="00FA3701" w:rsidP="00FA3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by performance tier</w:t>
      </w:r>
    </w:p>
    <w:p w14:paraId="39B47445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0772F3B">
          <v:rect id="_x0000_i1028" style="width:0;height:1.5pt" o:hralign="center" o:hrstd="t" o:hr="t" fillcolor="#a0a0a0" stroked="f"/>
        </w:pict>
      </w:r>
    </w:p>
    <w:p w14:paraId="5ADD5488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Customer Analytics Insights</w:t>
      </w:r>
    </w:p>
    <w:p w14:paraId="7800BA99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customer view provides some key revelations:</w:t>
      </w:r>
    </w:p>
    <w:p w14:paraId="4F036D93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Distribution of Customer Age Groups</w:t>
      </w:r>
    </w:p>
    <w:p w14:paraId="518F931E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classify:</w:t>
      </w:r>
    </w:p>
    <w:p w14:paraId="0C0BC343" w14:textId="77777777" w:rsidR="00FA3701" w:rsidRPr="00FA3701" w:rsidRDefault="00FA3701" w:rsidP="00FA3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under 20</w:t>
      </w:r>
    </w:p>
    <w:p w14:paraId="3A4EA141" w14:textId="77777777" w:rsidR="00FA3701" w:rsidRPr="00FA3701" w:rsidRDefault="00FA3701" w:rsidP="00FA3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20–29</w:t>
      </w:r>
    </w:p>
    <w:p w14:paraId="758D1220" w14:textId="77777777" w:rsidR="00FA3701" w:rsidRPr="00FA3701" w:rsidRDefault="00FA3701" w:rsidP="00FA3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30–39</w:t>
      </w:r>
    </w:p>
    <w:p w14:paraId="3FFD5BD2" w14:textId="77777777" w:rsidR="00FA3701" w:rsidRPr="00FA3701" w:rsidRDefault="00FA3701" w:rsidP="00FA3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40–49</w:t>
      </w:r>
    </w:p>
    <w:p w14:paraId="75B86D6A" w14:textId="77777777" w:rsidR="00FA3701" w:rsidRPr="00FA3701" w:rsidRDefault="00FA3701" w:rsidP="00FA3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50+</w:t>
      </w:r>
    </w:p>
    <w:p w14:paraId="3F4A6B73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allows marketing-persona targeting.</w:t>
      </w:r>
    </w:p>
    <w:p w14:paraId="25090301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Segmentation by economic value</w:t>
      </w:r>
    </w:p>
    <w:p w14:paraId="65C50A3D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Defining:</w:t>
      </w:r>
    </w:p>
    <w:p w14:paraId="5326ADEF" w14:textId="77777777" w:rsidR="00FA3701" w:rsidRPr="00FA3701" w:rsidRDefault="00FA3701" w:rsidP="00FA3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VIP = high-value, long-term customers</w:t>
      </w:r>
    </w:p>
    <w:p w14:paraId="0DEB999F" w14:textId="77777777" w:rsidR="00FA3701" w:rsidRPr="00FA3701" w:rsidRDefault="00FA3701" w:rsidP="00FA3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Regular = steady but moderate value</w:t>
      </w:r>
    </w:p>
    <w:p w14:paraId="22711C8A" w14:textId="77777777" w:rsidR="00FA3701" w:rsidRPr="00FA3701" w:rsidRDefault="00FA3701" w:rsidP="00FA3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New = fresh acquisition</w:t>
      </w:r>
    </w:p>
    <w:p w14:paraId="6860A15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allows tailored campaigns:</w:t>
      </w:r>
    </w:p>
    <w:p w14:paraId="5E196954" w14:textId="77777777" w:rsidR="00FA3701" w:rsidRPr="00FA3701" w:rsidRDefault="00FA3701" w:rsidP="00FA3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VIP: loyalty rewards</w:t>
      </w:r>
    </w:p>
    <w:p w14:paraId="0FEAB19B" w14:textId="77777777" w:rsidR="00FA3701" w:rsidRPr="00FA3701" w:rsidRDefault="00FA3701" w:rsidP="00FA3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Regular: upsell and cross-sell</w:t>
      </w:r>
    </w:p>
    <w:p w14:paraId="39AC44FA" w14:textId="77777777" w:rsidR="00FA3701" w:rsidRPr="00FA3701" w:rsidRDefault="00FA3701" w:rsidP="00FA3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New: conversion &amp; onboarding</w:t>
      </w:r>
    </w:p>
    <w:p w14:paraId="20DEF11B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75BEDDC">
          <v:rect id="_x0000_i1029" style="width:0;height:1.5pt" o:hralign="center" o:hrstd="t" o:hr="t" fillcolor="#a0a0a0" stroked="f"/>
        </w:pict>
      </w:r>
    </w:p>
    <w:p w14:paraId="23D45AD3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Lifespan &amp; Recency</w:t>
      </w:r>
    </w:p>
    <w:p w14:paraId="24AD051B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Two of the most meaningful customer insights:</w:t>
      </w:r>
    </w:p>
    <w:p w14:paraId="1CA995FB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Lifespan</w:t>
      </w:r>
    </w:p>
    <w:p w14:paraId="30EB885D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months between first &amp; last purchase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→ measures relationship duration</w:t>
      </w:r>
    </w:p>
    <w:p w14:paraId="56DB2AE1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Recency</w:t>
      </w:r>
    </w:p>
    <w:p w14:paraId="3108E47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months since last purchase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→ measures churn risk</w:t>
      </w:r>
    </w:p>
    <w:p w14:paraId="3D306957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 customer active 30 months but idle for 4 is a dormant VIP.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A customer active 2 months but bought yesterday is a new enthusiast.</w:t>
      </w:r>
    </w:p>
    <w:p w14:paraId="0546017B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CC0DB7B">
          <v:rect id="_x0000_i1030" style="width:0;height:1.5pt" o:hralign="center" o:hrstd="t" o:hr="t" fillcolor="#a0a0a0" stroked="f"/>
        </w:pict>
      </w:r>
    </w:p>
    <w:p w14:paraId="69B37B1C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Product Analytics Insights</w:t>
      </w:r>
    </w:p>
    <w:p w14:paraId="2586E08D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Product-level view reveals which items drive business.</w:t>
      </w:r>
    </w:p>
    <w:p w14:paraId="426152F8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High-performing products</w:t>
      </w:r>
    </w:p>
    <w:p w14:paraId="2AB8D474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These drive majority of revenue and warrant:</w:t>
      </w:r>
    </w:p>
    <w:p w14:paraId="0FBB303F" w14:textId="77777777" w:rsidR="00FA3701" w:rsidRPr="00FA3701" w:rsidRDefault="00FA3701" w:rsidP="00FA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premium visibility</w:t>
      </w:r>
    </w:p>
    <w:p w14:paraId="1B36AD04" w14:textId="77777777" w:rsidR="00FA3701" w:rsidRPr="00FA3701" w:rsidRDefault="00FA3701" w:rsidP="00FA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promotional prioritization</w:t>
      </w:r>
    </w:p>
    <w:p w14:paraId="1B983AE9" w14:textId="77777777" w:rsidR="00FA3701" w:rsidRPr="00FA3701" w:rsidRDefault="00FA3701" w:rsidP="00FA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stock availability focus</w:t>
      </w:r>
    </w:p>
    <w:p w14:paraId="3A18C8EC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Mid-performing products</w:t>
      </w:r>
    </w:p>
    <w:p w14:paraId="63E0DC2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Could benefit from:</w:t>
      </w:r>
    </w:p>
    <w:p w14:paraId="4469A206" w14:textId="77777777" w:rsidR="00FA3701" w:rsidRPr="00FA3701" w:rsidRDefault="00FA3701" w:rsidP="00FA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price optimization</w:t>
      </w:r>
    </w:p>
    <w:p w14:paraId="23799753" w14:textId="77777777" w:rsidR="00FA3701" w:rsidRPr="00FA3701" w:rsidRDefault="00FA3701" w:rsidP="00FA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targeted upselling</w:t>
      </w:r>
    </w:p>
    <w:p w14:paraId="0AAF0826" w14:textId="77777777" w:rsidR="00FA3701" w:rsidRPr="00FA3701" w:rsidRDefault="00FA3701" w:rsidP="00FA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bundling strategies</w:t>
      </w:r>
    </w:p>
    <w:p w14:paraId="77D847BC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Low-performing products</w:t>
      </w:r>
    </w:p>
    <w:p w14:paraId="3F44DE66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Require:</w:t>
      </w:r>
    </w:p>
    <w:p w14:paraId="5014C67F" w14:textId="77777777" w:rsidR="00FA3701" w:rsidRPr="00FA3701" w:rsidRDefault="00FA3701" w:rsidP="00FA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lifecycle review</w:t>
      </w:r>
    </w:p>
    <w:p w14:paraId="480FCF00" w14:textId="77777777" w:rsidR="00FA3701" w:rsidRPr="00FA3701" w:rsidRDefault="00FA3701" w:rsidP="00FA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discontinuation analysis</w:t>
      </w:r>
    </w:p>
    <w:p w14:paraId="21851D2D" w14:textId="77777777" w:rsidR="00FA3701" w:rsidRPr="00FA3701" w:rsidRDefault="00FA3701" w:rsidP="00FA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alternative placement</w:t>
      </w:r>
    </w:p>
    <w:p w14:paraId="0ABD0996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DB0A6E5">
          <v:rect id="_x0000_i1031" style="width:0;height:1.5pt" o:hralign="center" o:hrstd="t" o:hr="t" fillcolor="#a0a0a0" stroked="f"/>
        </w:pict>
      </w:r>
    </w:p>
    <w:p w14:paraId="112588DA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Pricing Intelligence</w:t>
      </w:r>
    </w:p>
    <w:p w14:paraId="67FFC00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We compute the average selling price per unit: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proofErr w:type="spell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sales_amount</w:t>
      </w:r>
      <w:proofErr w:type="spellEnd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/ quantity</w:t>
      </w:r>
    </w:p>
    <w:p w14:paraId="5975B1AA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shows not just revenue volume but </w:t>
      </w:r>
      <w:r w:rsidRPr="00FA3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profit density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32DB5A8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A product selling 1000 units at $2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is not necessarily better than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one selling 100 units at $15.</w:t>
      </w:r>
    </w:p>
    <w:p w14:paraId="5B9E9AE9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CFF7548">
          <v:rect id="_x0000_i1032" style="width:0;height:1.5pt" o:hralign="center" o:hrstd="t" o:hr="t" fillcolor="#a0a0a0" stroked="f"/>
        </w:pict>
      </w:r>
    </w:p>
    <w:p w14:paraId="6EA9D547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Temporal Analysis</w:t>
      </w:r>
    </w:p>
    <w:p w14:paraId="0467EF92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Time-based analytics allow us to answer:</w:t>
      </w:r>
    </w:p>
    <w:p w14:paraId="225E615F" w14:textId="77777777" w:rsidR="00FA3701" w:rsidRPr="00FA3701" w:rsidRDefault="00FA3701" w:rsidP="00FA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Are sales seasonal?</w:t>
      </w:r>
    </w:p>
    <w:p w14:paraId="19CA4F3B" w14:textId="77777777" w:rsidR="00FA3701" w:rsidRPr="00FA3701" w:rsidRDefault="00FA3701" w:rsidP="00FA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Are VIP customers loyal over time?</w:t>
      </w:r>
    </w:p>
    <w:p w14:paraId="014E5C7C" w14:textId="77777777" w:rsidR="00FA3701" w:rsidRPr="00FA3701" w:rsidRDefault="00FA3701" w:rsidP="00FA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products lose value as they age?</w:t>
      </w:r>
    </w:p>
    <w:p w14:paraId="363EB08D" w14:textId="77777777" w:rsidR="00FA3701" w:rsidRPr="00FA3701" w:rsidRDefault="00FA3701" w:rsidP="00FA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Does demand cluster in certain months?</w:t>
      </w:r>
    </w:p>
    <w:p w14:paraId="1E07F136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SQL-based trend analysis reveals these patterns.</w:t>
      </w:r>
    </w:p>
    <w:p w14:paraId="31BD5758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F43400B">
          <v:rect id="_x0000_i1033" style="width:0;height:1.5pt" o:hralign="center" o:hrstd="t" o:hr="t" fillcolor="#a0a0a0" stroked="f"/>
        </w:pict>
      </w:r>
    </w:p>
    <w:p w14:paraId="47CCA3AF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Ranking Analysis</w:t>
      </w:r>
    </w:p>
    <w:p w14:paraId="10B04CD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Ranking customers &amp; products determines:</w:t>
      </w:r>
    </w:p>
    <w:p w14:paraId="567F920A" w14:textId="77777777" w:rsidR="00FA3701" w:rsidRPr="00FA3701" w:rsidRDefault="00FA3701" w:rsidP="00FA3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top 10% revenue drivers</w:t>
      </w:r>
    </w:p>
    <w:p w14:paraId="77127899" w14:textId="77777777" w:rsidR="00FA3701" w:rsidRPr="00FA3701" w:rsidRDefault="00FA3701" w:rsidP="00FA3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top acquisition sources</w:t>
      </w:r>
    </w:p>
    <w:p w14:paraId="1AA98629" w14:textId="77777777" w:rsidR="00FA3701" w:rsidRPr="00FA3701" w:rsidRDefault="00FA3701" w:rsidP="00FA3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key </w:t>
      </w:r>
      <w:proofErr w:type="gramStart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contributors</w:t>
      </w:r>
      <w:proofErr w:type="gramEnd"/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vs trailing entities</w:t>
      </w:r>
    </w:p>
    <w:p w14:paraId="748CA10B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supports strategic resource allocation.</w:t>
      </w:r>
    </w:p>
    <w:p w14:paraId="520B0E25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1FCCD9F">
          <v:rect id="_x0000_i1034" style="width:0;height:1.5pt" o:hralign="center" o:hrstd="t" o:hr="t" fillcolor="#a0a0a0" stroked="f"/>
        </w:pict>
      </w:r>
    </w:p>
    <w:p w14:paraId="0D2A71B1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Part-to-Whole Perspective</w:t>
      </w:r>
    </w:p>
    <w:p w14:paraId="30585B62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compute contribution percentages:</w:t>
      </w:r>
    </w:p>
    <w:p w14:paraId="48B68E66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e.g., product X generates: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7.23% of total total-sales</w:t>
      </w:r>
    </w:p>
    <w:p w14:paraId="1E81CA0E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critical for portfolio optimization.</w:t>
      </w:r>
    </w:p>
    <w:p w14:paraId="74313D3F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A692E9E">
          <v:rect id="_x0000_i1035" style="width:0;height:1.5pt" o:hralign="center" o:hrstd="t" o:hr="t" fillcolor="#a0a0a0" stroked="f"/>
        </w:pict>
      </w:r>
    </w:p>
    <w:p w14:paraId="200782A4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Cumulative Behaviour</w:t>
      </w:r>
    </w:p>
    <w:p w14:paraId="5B2B7EA8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generate cumulative curves:</w:t>
      </w:r>
    </w:p>
    <w:p w14:paraId="2EA6CBE6" w14:textId="77777777" w:rsidR="00FA3701" w:rsidRPr="00FA3701" w:rsidRDefault="00FA3701" w:rsidP="00FA3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cumulative sales</w:t>
      </w:r>
    </w:p>
    <w:p w14:paraId="4FE8FA5D" w14:textId="77777777" w:rsidR="00FA3701" w:rsidRPr="00FA3701" w:rsidRDefault="00FA3701" w:rsidP="00FA3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cumulative quantity</w:t>
      </w:r>
    </w:p>
    <w:p w14:paraId="37D9AA63" w14:textId="77777777" w:rsidR="00FA3701" w:rsidRPr="00FA3701" w:rsidRDefault="00FA3701" w:rsidP="00FA3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cumulative customer growth</w:t>
      </w:r>
    </w:p>
    <w:p w14:paraId="346A6152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Revealing growth momentum.</w:t>
      </w:r>
    </w:p>
    <w:p w14:paraId="702459F5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02E45C7">
          <v:rect id="_x0000_i1036" style="width:0;height:1.5pt" o:hralign="center" o:hrstd="t" o:hr="t" fillcolor="#a0a0a0" stroked="f"/>
        </w:pict>
      </w:r>
    </w:p>
    <w:p w14:paraId="3D9BFDAC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From SQL to Decision Impact</w:t>
      </w:r>
    </w:p>
    <w:p w14:paraId="245F7818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With these views, an organization can:</w:t>
      </w:r>
    </w:p>
    <w:p w14:paraId="7D8EE491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Identify best customers</w:t>
      </w:r>
    </w:p>
    <w:p w14:paraId="6DE38330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Forecast churn</w:t>
      </w:r>
    </w:p>
    <w:p w14:paraId="4C2CB3A9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Determine product winners</w:t>
      </w:r>
    </w:p>
    <w:p w14:paraId="69F53189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Optimize inventory</w:t>
      </w:r>
    </w:p>
    <w:p w14:paraId="7E7A381F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Craft pricing strategies</w:t>
      </w:r>
    </w:p>
    <w:p w14:paraId="31C7F7EC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Improve customer engagement</w:t>
      </w:r>
    </w:p>
    <w:p w14:paraId="5F7ED98C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Boost retention and CLV</w:t>
      </w:r>
    </w:p>
    <w:p w14:paraId="206CAE45" w14:textId="77777777" w:rsidR="00FA3701" w:rsidRPr="00FA3701" w:rsidRDefault="00FA3701" w:rsidP="00FA3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Reduce waste and stock dead-weight</w:t>
      </w:r>
    </w:p>
    <w:p w14:paraId="046661D0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A37D017">
          <v:rect id="_x0000_i1037" style="width:0;height:1.5pt" o:hralign="center" o:hrstd="t" o:hr="t" fillcolor="#a0a0a0" stroked="f"/>
        </w:pict>
      </w:r>
    </w:p>
    <w:p w14:paraId="66C32CBF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Technical Skills Demonstrated</w:t>
      </w:r>
    </w:p>
    <w:p w14:paraId="68988076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SQL Architecture</w:t>
      </w:r>
    </w:p>
    <w:p w14:paraId="3D853058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CTE structures</w:t>
      </w:r>
    </w:p>
    <w:p w14:paraId="399C7503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Aggregation pipelines</w:t>
      </w:r>
    </w:p>
    <w:p w14:paraId="4241D426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CASE models</w:t>
      </w:r>
    </w:p>
    <w:p w14:paraId="72748A65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View creation</w:t>
      </w:r>
    </w:p>
    <w:p w14:paraId="7BEE47AA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Date functions</w:t>
      </w:r>
    </w:p>
    <w:p w14:paraId="7F403213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Join efficiency</w:t>
      </w:r>
    </w:p>
    <w:p w14:paraId="5CCE03B4" w14:textId="77777777" w:rsidR="00FA3701" w:rsidRPr="00FA3701" w:rsidRDefault="00FA3701" w:rsidP="00FA3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Null-safe DIV operations</w:t>
      </w:r>
    </w:p>
    <w:p w14:paraId="6670F385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Data Analytics</w:t>
      </w:r>
    </w:p>
    <w:p w14:paraId="163B1B12" w14:textId="77777777" w:rsidR="00FA3701" w:rsidRPr="00FA3701" w:rsidRDefault="00FA3701" w:rsidP="00FA3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KPI design</w:t>
      </w:r>
    </w:p>
    <w:p w14:paraId="748A4EA3" w14:textId="58361393" w:rsidR="00FA3701" w:rsidRPr="00FA3701" w:rsidRDefault="00ED4F24" w:rsidP="00FA3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</w:t>
      </w:r>
      <w:r w:rsidR="00FA3701"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egmentation logic</w:t>
      </w:r>
    </w:p>
    <w:p w14:paraId="78F7BFE4" w14:textId="7EC38E47" w:rsidR="00FA3701" w:rsidRPr="00FA3701" w:rsidRDefault="00ED4F24" w:rsidP="00FA3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</w:t>
      </w:r>
      <w:r w:rsidR="00FA3701"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ehavioural clustering</w:t>
      </w:r>
    </w:p>
    <w:p w14:paraId="5389979F" w14:textId="50782512" w:rsidR="00FA3701" w:rsidRPr="00FA3701" w:rsidRDefault="00ED4F24" w:rsidP="00FA3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</w:t>
      </w:r>
      <w:r w:rsidR="00FA3701"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emporal modelling</w:t>
      </w:r>
    </w:p>
    <w:p w14:paraId="608A8A19" w14:textId="3B09E598" w:rsidR="00FA3701" w:rsidRPr="00FA3701" w:rsidRDefault="00ED4F24" w:rsidP="00FA3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</w:t>
      </w:r>
      <w:r w:rsidR="00FA3701"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usiness impact interpretation</w:t>
      </w:r>
    </w:p>
    <w:p w14:paraId="3DE0CB08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A36D24F">
          <v:rect id="_x0000_i1038" style="width:0;height:1.5pt" o:hralign="center" o:hrstd="t" o:hr="t" fillcolor="#a0a0a0" stroked="f"/>
        </w:pict>
      </w:r>
    </w:p>
    <w:p w14:paraId="73D9C599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Inspiration Source</w:t>
      </w:r>
    </w:p>
    <w:p w14:paraId="047E7AAB" w14:textId="1EB76683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 would like to thank </w:t>
      </w:r>
      <w:r w:rsidR="00ED4F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Data With Baraa </w:t>
      </w: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providing instructive and well-explained SQL analytical tutorials. Their content helped shape both my technical approach and analytical thinking.</w:t>
      </w:r>
    </w:p>
    <w:p w14:paraId="03349DCF" w14:textId="77777777" w:rsidR="00FA3701" w:rsidRPr="00FA3701" w:rsidRDefault="00FA3701" w:rsidP="00FA3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42ECCE7">
          <v:rect id="_x0000_i1039" style="width:0;height:1.5pt" o:hralign="center" o:hrstd="t" o:hr="t" fillcolor="#a0a0a0" stroked="f"/>
        </w:pict>
      </w:r>
    </w:p>
    <w:p w14:paraId="1496BDB5" w14:textId="77777777" w:rsidR="00FA3701" w:rsidRPr="00FA3701" w:rsidRDefault="00FA3701" w:rsidP="00F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Conclusion</w:t>
      </w:r>
    </w:p>
    <w:p w14:paraId="75F88260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project was a powerful exercise in transforming raw transactional data into business knowledge. With additional layers — like dashboards, churn prediction, cohort survival — this can evolve into a complete enterprise-grade analytics system.</w:t>
      </w:r>
    </w:p>
    <w:p w14:paraId="59AE8181" w14:textId="77777777" w:rsidR="00FA3701" w:rsidRPr="00FA3701" w:rsidRDefault="00FA3701" w:rsidP="00F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A370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am excited to bring this analytical thinking to real-world business environments.</w:t>
      </w:r>
    </w:p>
    <w:p w14:paraId="02DD1A9B" w14:textId="77777777" w:rsidR="00C92ACB" w:rsidRDefault="00C92ACB"/>
    <w:sectPr w:rsidR="00C9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02B"/>
    <w:multiLevelType w:val="multilevel"/>
    <w:tmpl w:val="71D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3E78"/>
    <w:multiLevelType w:val="multilevel"/>
    <w:tmpl w:val="829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0CC4"/>
    <w:multiLevelType w:val="multilevel"/>
    <w:tmpl w:val="F11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16E6D"/>
    <w:multiLevelType w:val="multilevel"/>
    <w:tmpl w:val="417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D4F72"/>
    <w:multiLevelType w:val="multilevel"/>
    <w:tmpl w:val="28F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F221C"/>
    <w:multiLevelType w:val="multilevel"/>
    <w:tmpl w:val="65C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250F7"/>
    <w:multiLevelType w:val="multilevel"/>
    <w:tmpl w:val="BDF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A1AF2"/>
    <w:multiLevelType w:val="multilevel"/>
    <w:tmpl w:val="DB0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4ABC"/>
    <w:multiLevelType w:val="multilevel"/>
    <w:tmpl w:val="A00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5712A"/>
    <w:multiLevelType w:val="multilevel"/>
    <w:tmpl w:val="39E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02E29"/>
    <w:multiLevelType w:val="multilevel"/>
    <w:tmpl w:val="122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D64C6"/>
    <w:multiLevelType w:val="multilevel"/>
    <w:tmpl w:val="988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75A62"/>
    <w:multiLevelType w:val="multilevel"/>
    <w:tmpl w:val="7B3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83BD0"/>
    <w:multiLevelType w:val="multilevel"/>
    <w:tmpl w:val="BE1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4736C"/>
    <w:multiLevelType w:val="multilevel"/>
    <w:tmpl w:val="807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10849">
    <w:abstractNumId w:val="4"/>
  </w:num>
  <w:num w:numId="2" w16cid:durableId="1311717545">
    <w:abstractNumId w:val="5"/>
  </w:num>
  <w:num w:numId="3" w16cid:durableId="1829055745">
    <w:abstractNumId w:val="10"/>
  </w:num>
  <w:num w:numId="4" w16cid:durableId="735325700">
    <w:abstractNumId w:val="6"/>
  </w:num>
  <w:num w:numId="5" w16cid:durableId="764493606">
    <w:abstractNumId w:val="0"/>
  </w:num>
  <w:num w:numId="6" w16cid:durableId="566644770">
    <w:abstractNumId w:val="7"/>
  </w:num>
  <w:num w:numId="7" w16cid:durableId="1121412689">
    <w:abstractNumId w:val="13"/>
  </w:num>
  <w:num w:numId="8" w16cid:durableId="947077607">
    <w:abstractNumId w:val="2"/>
  </w:num>
  <w:num w:numId="9" w16cid:durableId="623199630">
    <w:abstractNumId w:val="12"/>
  </w:num>
  <w:num w:numId="10" w16cid:durableId="2113473606">
    <w:abstractNumId w:val="3"/>
  </w:num>
  <w:num w:numId="11" w16cid:durableId="1165823699">
    <w:abstractNumId w:val="14"/>
  </w:num>
  <w:num w:numId="12" w16cid:durableId="1936740957">
    <w:abstractNumId w:val="9"/>
  </w:num>
  <w:num w:numId="13" w16cid:durableId="476997073">
    <w:abstractNumId w:val="1"/>
  </w:num>
  <w:num w:numId="14" w16cid:durableId="1789228946">
    <w:abstractNumId w:val="8"/>
  </w:num>
  <w:num w:numId="15" w16cid:durableId="20388439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01"/>
    <w:rsid w:val="00102716"/>
    <w:rsid w:val="005460A8"/>
    <w:rsid w:val="00763F29"/>
    <w:rsid w:val="00846A25"/>
    <w:rsid w:val="00896EB9"/>
    <w:rsid w:val="00965095"/>
    <w:rsid w:val="00B6781F"/>
    <w:rsid w:val="00B74F18"/>
    <w:rsid w:val="00C33BAB"/>
    <w:rsid w:val="00C92ACB"/>
    <w:rsid w:val="00ED4F24"/>
    <w:rsid w:val="00FA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C1FE"/>
  <w15:chartTrackingRefBased/>
  <w15:docId w15:val="{7BE32714-31E4-424C-9E20-12D419E7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A37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A37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7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7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FA3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867</Words>
  <Characters>3739</Characters>
  <Application>Microsoft Office Word</Application>
  <DocSecurity>0</DocSecurity>
  <Lines>89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Divay</dc:creator>
  <cp:keywords/>
  <dc:description/>
  <cp:lastModifiedBy>Nebil Divay</cp:lastModifiedBy>
  <cp:revision>1</cp:revision>
  <dcterms:created xsi:type="dcterms:W3CDTF">2025-11-30T23:52:00Z</dcterms:created>
  <dcterms:modified xsi:type="dcterms:W3CDTF">2025-12-01T00:17:00Z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dc3878c9-e306-4b72-8738-952cfab444e2</vt:lpwstr>
  </property>
</Properties>
</file>