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B699B">
      <w:pPr>
        <w:jc w:val="center"/>
        <w:rPr>
          <w:rFonts w:hint="default" w:ascii="Times New Roman" w:hAnsi="Times New Roman" w:cs="Times New Roman"/>
          <w:sz w:val="24"/>
          <w:szCs w:val="24"/>
        </w:rPr>
      </w:pPr>
      <w:r>
        <w:rPr>
          <w:rFonts w:hint="default" w:ascii="Times New Roman" w:hAnsi="Times New Roman" w:cs="Times New Roman"/>
          <w:b/>
          <w:sz w:val="48"/>
          <w:szCs w:val="24"/>
        </w:rPr>
        <w:t xml:space="preserve">SOFTWARE DEVELOPMENT </w:t>
      </w:r>
      <w:bookmarkStart w:id="0" w:name="_GoBack"/>
      <w:bookmarkEnd w:id="0"/>
      <w:r>
        <w:rPr>
          <w:rFonts w:hint="default" w:ascii="Times New Roman" w:hAnsi="Times New Roman" w:cs="Times New Roman"/>
          <w:b/>
          <w:sz w:val="48"/>
          <w:szCs w:val="24"/>
        </w:rPr>
        <w:t>AGREEMENT</w:t>
      </w:r>
    </w:p>
    <w:p w14:paraId="4B3670DA">
      <w:pPr>
        <w:rPr>
          <w:rFonts w:hint="default" w:ascii="Times New Roman" w:hAnsi="Times New Roman" w:cs="Times New Roman"/>
          <w:sz w:val="24"/>
          <w:szCs w:val="24"/>
        </w:rPr>
      </w:pPr>
    </w:p>
    <w:p w14:paraId="476FE2E0">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Prepared by: </w:t>
      </w:r>
      <w:r>
        <w:rPr>
          <w:rFonts w:hint="default" w:ascii="Times New Roman" w:hAnsi="Times New Roman" w:cs="Times New Roman"/>
          <w:sz w:val="24"/>
          <w:szCs w:val="24"/>
          <w:lang w:val="en-US"/>
        </w:rPr>
        <w:t>Nebiyou Girma</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For: </w:t>
      </w:r>
    </w:p>
    <w:p w14:paraId="62337003">
      <w:pPr>
        <w:rPr>
          <w:rFonts w:hint="default" w:ascii="Times New Roman" w:hAnsi="Times New Roman" w:cs="Times New Roman"/>
          <w:sz w:val="24"/>
          <w:szCs w:val="24"/>
          <w:lang w:val="en-US"/>
        </w:rPr>
      </w:pP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Date:</w:t>
      </w:r>
      <w:r>
        <w:rPr>
          <w:rFonts w:hint="default" w:ascii="Times New Roman" w:hAnsi="Times New Roman" w:cs="Times New Roman"/>
          <w:sz w:val="24"/>
          <w:szCs w:val="24"/>
          <w:lang w:val="en-US"/>
        </w:rPr>
        <w:t xml:space="preserve"> August 23, 2025</w:t>
      </w:r>
    </w:p>
    <w:p w14:paraId="38A0E610">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021B0EA">
      <w:pPr>
        <w:rPr>
          <w:rFonts w:hint="default" w:ascii="Times New Roman" w:hAnsi="Times New Roman" w:cs="Times New Roman"/>
          <w:sz w:val="24"/>
          <w:szCs w:val="24"/>
        </w:rPr>
      </w:pPr>
      <w:r>
        <w:rPr>
          <w:rFonts w:hint="default" w:ascii="Times New Roman" w:hAnsi="Times New Roman" w:cs="Times New Roman"/>
          <w:sz w:val="24"/>
          <w:szCs w:val="24"/>
        </w:rPr>
        <w:t xml:space="preserve">This Software Development Agreement (“Agreement”) is made and entered into on </w:t>
      </w:r>
      <w:r>
        <w:rPr>
          <w:rFonts w:hint="default" w:ascii="Times New Roman" w:hAnsi="Times New Roman" w:cs="Times New Roman"/>
          <w:sz w:val="24"/>
          <w:szCs w:val="24"/>
        </w:rPr>
        <w:t>Date:</w:t>
      </w:r>
      <w:r>
        <w:rPr>
          <w:rFonts w:hint="default" w:ascii="Times New Roman" w:hAnsi="Times New Roman" w:cs="Times New Roman"/>
          <w:sz w:val="24"/>
          <w:szCs w:val="24"/>
          <w:lang w:val="en-US"/>
        </w:rPr>
        <w:t xml:space="preserve"> August 23, 2025</w:t>
      </w:r>
      <w:r>
        <w:rPr>
          <w:rFonts w:hint="default" w:ascii="Times New Roman" w:hAnsi="Times New Roman" w:cs="Times New Roman"/>
          <w:sz w:val="24"/>
          <w:szCs w:val="24"/>
        </w:rPr>
        <w:t>, by and between:</w:t>
      </w:r>
    </w:p>
    <w:p w14:paraId="65040445">
      <w:pPr>
        <w:rPr>
          <w:rFonts w:hint="default" w:ascii="Times New Roman" w:hAnsi="Times New Roman" w:cs="Times New Roman"/>
          <w:sz w:val="24"/>
          <w:szCs w:val="24"/>
        </w:rPr>
      </w:pPr>
      <w:r>
        <w:rPr>
          <w:rFonts w:hint="default" w:ascii="Times New Roman" w:hAnsi="Times New Roman" w:cs="Times New Roman"/>
          <w:sz w:val="24"/>
          <w:szCs w:val="24"/>
        </w:rPr>
        <w:t xml:space="preserve">• Developer: </w:t>
      </w:r>
      <w:r>
        <w:rPr>
          <w:rFonts w:hint="default" w:ascii="Times New Roman" w:hAnsi="Times New Roman" w:cs="Times New Roman"/>
          <w:sz w:val="24"/>
          <w:szCs w:val="24"/>
          <w:lang w:val="en-US"/>
        </w:rPr>
        <w:t>Nebiyou Girma</w:t>
      </w:r>
      <w:r>
        <w:rPr>
          <w:rFonts w:hint="default" w:ascii="Times New Roman" w:hAnsi="Times New Roman" w:cs="Times New Roman"/>
          <w:sz w:val="24"/>
          <w:szCs w:val="24"/>
        </w:rPr>
        <w:t>, hereinafter referred to as the “Developer.”</w:t>
      </w:r>
    </w:p>
    <w:p w14:paraId="6081673A">
      <w:pPr>
        <w:rPr>
          <w:rFonts w:hint="default" w:ascii="Times New Roman" w:hAnsi="Times New Roman" w:cs="Times New Roman"/>
          <w:sz w:val="24"/>
          <w:szCs w:val="24"/>
        </w:rPr>
      </w:pPr>
      <w:r>
        <w:rPr>
          <w:rFonts w:hint="default" w:ascii="Times New Roman" w:hAnsi="Times New Roman" w:cs="Times New Roman"/>
          <w:sz w:val="24"/>
          <w:szCs w:val="24"/>
        </w:rPr>
        <w:t>• Client: , hereinafter referred to as the “Client.”</w:t>
      </w:r>
    </w:p>
    <w:p w14:paraId="31C86556">
      <w:pPr>
        <w:rPr>
          <w:rFonts w:hint="default" w:ascii="Times New Roman" w:hAnsi="Times New Roman" w:cs="Times New Roman"/>
          <w:sz w:val="24"/>
          <w:szCs w:val="24"/>
        </w:rPr>
      </w:pPr>
      <w:r>
        <w:rPr>
          <w:rFonts w:hint="default" w:ascii="Times New Roman" w:hAnsi="Times New Roman" w:cs="Times New Roman"/>
          <w:sz w:val="24"/>
          <w:szCs w:val="24"/>
        </w:rPr>
        <w:t>The Developer and the Client shall collectively be referred to as the “Parties.”</w:t>
      </w:r>
    </w:p>
    <w:p w14:paraId="2D005A31">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1. Purpose</w:t>
      </w:r>
    </w:p>
    <w:p w14:paraId="05B77D6E">
      <w:pPr>
        <w:rPr>
          <w:rFonts w:hint="default" w:ascii="Times New Roman" w:hAnsi="Times New Roman" w:cs="Times New Roman"/>
          <w:sz w:val="24"/>
          <w:szCs w:val="24"/>
        </w:rPr>
      </w:pPr>
      <w:r>
        <w:rPr>
          <w:rFonts w:hint="default" w:ascii="Times New Roman" w:hAnsi="Times New Roman" w:cs="Times New Roman"/>
          <w:sz w:val="24"/>
          <w:szCs w:val="24"/>
        </w:rPr>
        <w:t>This Agreement sets forth the terms and conditions under which the Developer will design, develop, and deliver a job marketplace and professional networking platform (the “System”), including both a Web Application and Mobile Application, in accordance with the specifications set forth herein and in Annex A.</w:t>
      </w:r>
    </w:p>
    <w:p w14:paraId="77AE4543">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2. Scope of Work</w:t>
      </w:r>
    </w:p>
    <w:p w14:paraId="0407496C">
      <w:pPr>
        <w:rPr>
          <w:rFonts w:hint="default" w:ascii="Times New Roman" w:hAnsi="Times New Roman" w:cs="Times New Roman"/>
          <w:sz w:val="24"/>
          <w:szCs w:val="24"/>
        </w:rPr>
      </w:pPr>
      <w:r>
        <w:rPr>
          <w:rFonts w:hint="default" w:ascii="Times New Roman" w:hAnsi="Times New Roman" w:cs="Times New Roman"/>
          <w:sz w:val="24"/>
          <w:szCs w:val="24"/>
        </w:rPr>
        <w:t>The Developer agrees to provide the following deliverables: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Phase 1: Web Application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Multi-role accounts (Candidate, Freelancer, Company, Organization, Admin)</w:t>
      </w:r>
      <w:r>
        <w:rPr>
          <w:rFonts w:hint="default" w:ascii="Times New Roman" w:hAnsi="Times New Roman" w:cs="Times New Roman"/>
          <w:sz w:val="24"/>
          <w:szCs w:val="24"/>
        </w:rPr>
        <w:br w:type="textWrapping"/>
      </w:r>
      <w:r>
        <w:rPr>
          <w:rFonts w:hint="default" w:ascii="Times New Roman" w:hAnsi="Times New Roman" w:cs="Times New Roman"/>
          <w:sz w:val="24"/>
          <w:szCs w:val="24"/>
        </w:rPr>
        <w:t>- User registration and authentication (with Google Auth option)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Profile management with CV uploads, templates, and portfolios</w:t>
      </w:r>
      <w:r>
        <w:rPr>
          <w:rFonts w:hint="default" w:ascii="Times New Roman" w:hAnsi="Times New Roman" w:cs="Times New Roman"/>
          <w:sz w:val="24"/>
          <w:szCs w:val="24"/>
        </w:rPr>
        <w:br w:type="textWrapping"/>
      </w:r>
      <w:r>
        <w:rPr>
          <w:rFonts w:hint="default" w:ascii="Times New Roman" w:hAnsi="Times New Roman" w:cs="Times New Roman"/>
          <w:sz w:val="24"/>
          <w:szCs w:val="24"/>
        </w:rPr>
        <w:t>- Job &amp; Tender postings with templates</w:t>
      </w:r>
      <w:r>
        <w:rPr>
          <w:rFonts w:hint="default" w:ascii="Times New Roman" w:hAnsi="Times New Roman" w:cs="Times New Roman"/>
          <w:sz w:val="24"/>
          <w:szCs w:val="24"/>
        </w:rPr>
        <w:br w:type="textWrapping"/>
      </w:r>
      <w:r>
        <w:rPr>
          <w:rFonts w:hint="default" w:ascii="Times New Roman" w:hAnsi="Times New Roman" w:cs="Times New Roman"/>
          <w:sz w:val="24"/>
          <w:szCs w:val="24"/>
        </w:rPr>
        <w:t>- Proposals and bidding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 Real-time messaging and notifications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Networking features (posts, likes, comments, follows)</w:t>
      </w:r>
      <w:r>
        <w:rPr>
          <w:rFonts w:hint="default" w:ascii="Times New Roman" w:hAnsi="Times New Roman" w:cs="Times New Roman"/>
          <w:sz w:val="24"/>
          <w:szCs w:val="24"/>
        </w:rPr>
        <w:br w:type="textWrapping"/>
      </w:r>
      <w:r>
        <w:rPr>
          <w:rFonts w:hint="default" w:ascii="Times New Roman" w:hAnsi="Times New Roman" w:cs="Times New Roman"/>
          <w:sz w:val="24"/>
          <w:szCs w:val="24"/>
        </w:rPr>
        <w:t>- Admin dashboard for moderation, analytics, subscriptions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Search &amp; filter (by location, industry, keyword)</w:t>
      </w:r>
      <w:r>
        <w:rPr>
          <w:rFonts w:hint="default" w:ascii="Times New Roman" w:hAnsi="Times New Roman" w:cs="Times New Roman"/>
          <w:sz w:val="24"/>
          <w:szCs w:val="24"/>
        </w:rPr>
        <w:br w:type="textWrapping"/>
      </w:r>
      <w:r>
        <w:rPr>
          <w:rFonts w:hint="default" w:ascii="Times New Roman" w:hAnsi="Times New Roman" w:cs="Times New Roman"/>
          <w:sz w:val="24"/>
          <w:szCs w:val="24"/>
        </w:rPr>
        <w:t>- Multilingual support (Amharic, English, Oromifa)</w:t>
      </w:r>
      <w:r>
        <w:rPr>
          <w:rFonts w:hint="default" w:ascii="Times New Roman" w:hAnsi="Times New Roman" w:cs="Times New Roman"/>
          <w:sz w:val="24"/>
          <w:szCs w:val="24"/>
        </w:rPr>
        <w:br w:type="textWrapping"/>
      </w:r>
      <w:r>
        <w:rPr>
          <w:rFonts w:hint="default" w:ascii="Times New Roman" w:hAnsi="Times New Roman" w:cs="Times New Roman"/>
          <w:sz w:val="24"/>
          <w:szCs w:val="24"/>
        </w:rPr>
        <w:t>- Future-ready payment integrations (Chapa, ArifPay, PayPal)</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Phase 2: Mobile Application (Android &amp; iOS)</w:t>
      </w:r>
      <w:r>
        <w:rPr>
          <w:rFonts w:hint="default" w:ascii="Times New Roman" w:hAnsi="Times New Roman" w:cs="Times New Roman"/>
          <w:sz w:val="24"/>
          <w:szCs w:val="24"/>
        </w:rPr>
        <w:br w:type="textWrapping"/>
      </w:r>
      <w:r>
        <w:rPr>
          <w:rFonts w:hint="default" w:ascii="Times New Roman" w:hAnsi="Times New Roman" w:cs="Times New Roman"/>
          <w:sz w:val="24"/>
          <w:szCs w:val="24"/>
        </w:rPr>
        <w:t>- Synchronization with Web Application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Optimized mobile user interface</w:t>
      </w:r>
      <w:r>
        <w:rPr>
          <w:rFonts w:hint="default" w:ascii="Times New Roman" w:hAnsi="Times New Roman" w:cs="Times New Roman"/>
          <w:sz w:val="24"/>
          <w:szCs w:val="24"/>
        </w:rPr>
        <w:br w:type="textWrapping"/>
      </w:r>
      <w:r>
        <w:rPr>
          <w:rFonts w:hint="default" w:ascii="Times New Roman" w:hAnsi="Times New Roman" w:cs="Times New Roman"/>
          <w:sz w:val="24"/>
          <w:szCs w:val="24"/>
        </w:rPr>
        <w:t>- Push notifications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Same functional modules as Web Application</w:t>
      </w:r>
    </w:p>
    <w:p w14:paraId="32C43A47">
      <w:pPr>
        <w:pStyle w:val="3"/>
        <w:rPr>
          <w:rFonts w:hint="default" w:ascii="Times New Roman" w:hAnsi="Times New Roman" w:cs="Times New Roman"/>
          <w:sz w:val="28"/>
          <w:szCs w:val="28"/>
        </w:rPr>
      </w:pPr>
    </w:p>
    <w:p w14:paraId="064CD925">
      <w:pPr>
        <w:pStyle w:val="3"/>
        <w:rPr>
          <w:rFonts w:hint="default" w:ascii="Times New Roman" w:hAnsi="Times New Roman" w:cs="Times New Roman"/>
          <w:sz w:val="28"/>
          <w:szCs w:val="28"/>
        </w:rPr>
      </w:pPr>
    </w:p>
    <w:p w14:paraId="5CC13605">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3. Project Timeline</w:t>
      </w:r>
    </w:p>
    <w:p w14:paraId="01F74A9D">
      <w:pPr>
        <w:rPr>
          <w:rFonts w:hint="default" w:ascii="Times New Roman" w:hAnsi="Times New Roman" w:cs="Times New Roman"/>
          <w:sz w:val="24"/>
          <w:szCs w:val="24"/>
        </w:rPr>
      </w:pPr>
      <w:r>
        <w:rPr>
          <w:rFonts w:hint="default" w:ascii="Times New Roman" w:hAnsi="Times New Roman" w:cs="Times New Roman"/>
          <w:sz w:val="24"/>
          <w:szCs w:val="24"/>
        </w:rPr>
        <w:t>The estimated development schedule is as follows:</w:t>
      </w:r>
      <w:r>
        <w:rPr>
          <w:rFonts w:hint="default" w:ascii="Times New Roman" w:hAnsi="Times New Roman" w:cs="Times New Roman"/>
          <w:sz w:val="24"/>
          <w:szCs w:val="24"/>
        </w:rPr>
        <w:br w:type="textWrapping"/>
      </w:r>
      <w:r>
        <w:rPr>
          <w:rFonts w:hint="default" w:ascii="Times New Roman" w:hAnsi="Times New Roman" w:cs="Times New Roman"/>
          <w:sz w:val="24"/>
          <w:szCs w:val="24"/>
        </w:rPr>
        <w:t>- Phase 1 (Web Application): 16 weeks (4 months)</w:t>
      </w:r>
      <w:r>
        <w:rPr>
          <w:rFonts w:hint="default" w:ascii="Times New Roman" w:hAnsi="Times New Roman" w:cs="Times New Roman"/>
          <w:sz w:val="24"/>
          <w:szCs w:val="24"/>
        </w:rPr>
        <w:br w:type="textWrapping"/>
      </w:r>
      <w:r>
        <w:rPr>
          <w:rFonts w:hint="default" w:ascii="Times New Roman" w:hAnsi="Times New Roman" w:cs="Times New Roman"/>
          <w:sz w:val="24"/>
          <w:szCs w:val="24"/>
        </w:rPr>
        <w:t>- Phase 2 (Mobile Application): 8 weeks (2 months)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The Client agrees to provide timely feedback and approvals to ensure deadlines are met.</w:t>
      </w:r>
    </w:p>
    <w:p w14:paraId="5DFA0897">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4. Payment Terms</w:t>
      </w:r>
    </w:p>
    <w:p w14:paraId="144559F5">
      <w:pPr>
        <w:rPr>
          <w:rFonts w:hint="default" w:ascii="Times New Roman" w:hAnsi="Times New Roman" w:cs="Times New Roman"/>
          <w:sz w:val="24"/>
          <w:szCs w:val="24"/>
        </w:rPr>
      </w:pPr>
      <w:r>
        <w:rPr>
          <w:rFonts w:hint="default" w:ascii="Times New Roman" w:hAnsi="Times New Roman" w:cs="Times New Roman"/>
          <w:sz w:val="24"/>
          <w:szCs w:val="24"/>
        </w:rPr>
        <w:t>The Client shall pay the Developer the following amounts in Ethiopian Birr (ETB):</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Web Application (65,000 ETB):</w:t>
      </w:r>
      <w:r>
        <w:rPr>
          <w:rFonts w:hint="default" w:ascii="Times New Roman" w:hAnsi="Times New Roman" w:cs="Times New Roman"/>
          <w:sz w:val="24"/>
          <w:szCs w:val="24"/>
        </w:rPr>
        <w:br w:type="textWrapping"/>
      </w:r>
      <w:r>
        <w:rPr>
          <w:rFonts w:hint="default" w:ascii="Times New Roman" w:hAnsi="Times New Roman" w:cs="Times New Roman"/>
          <w:sz w:val="24"/>
          <w:szCs w:val="24"/>
        </w:rPr>
        <w:t>- 15,000 ETB – Upon signing of Agreement (before work starts)</w:t>
      </w:r>
      <w:r>
        <w:rPr>
          <w:rFonts w:hint="default" w:ascii="Times New Roman" w:hAnsi="Times New Roman" w:cs="Times New Roman"/>
          <w:sz w:val="24"/>
          <w:szCs w:val="24"/>
        </w:rPr>
        <w:br w:type="textWrapping"/>
      </w:r>
      <w:r>
        <w:rPr>
          <w:rFonts w:hint="default" w:ascii="Times New Roman" w:hAnsi="Times New Roman" w:cs="Times New Roman"/>
          <w:sz w:val="24"/>
          <w:szCs w:val="24"/>
        </w:rPr>
        <w:t>- 20,000 ETB – Upon 50% completion of web features</w:t>
      </w:r>
      <w:r>
        <w:rPr>
          <w:rFonts w:hint="default" w:ascii="Times New Roman" w:hAnsi="Times New Roman" w:cs="Times New Roman"/>
          <w:sz w:val="24"/>
          <w:szCs w:val="24"/>
        </w:rPr>
        <w:br w:type="textWrapping"/>
      </w:r>
      <w:r>
        <w:rPr>
          <w:rFonts w:hint="default" w:ascii="Times New Roman" w:hAnsi="Times New Roman" w:cs="Times New Roman"/>
          <w:sz w:val="24"/>
          <w:szCs w:val="24"/>
        </w:rPr>
        <w:t>- 30,000 ETB – Upon final delivery and deployment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Mobile Application (50,000 ETB):</w:t>
      </w:r>
      <w:r>
        <w:rPr>
          <w:rFonts w:hint="default" w:ascii="Times New Roman" w:hAnsi="Times New Roman" w:cs="Times New Roman"/>
          <w:sz w:val="24"/>
          <w:szCs w:val="24"/>
        </w:rPr>
        <w:br w:type="textWrapping"/>
      </w:r>
      <w:r>
        <w:rPr>
          <w:rFonts w:hint="default" w:ascii="Times New Roman" w:hAnsi="Times New Roman" w:cs="Times New Roman"/>
          <w:sz w:val="24"/>
          <w:szCs w:val="24"/>
        </w:rPr>
        <w:t>- 10,000 ETB – Upon signing of Agreement (before work starts)</w:t>
      </w:r>
      <w:r>
        <w:rPr>
          <w:rFonts w:hint="default" w:ascii="Times New Roman" w:hAnsi="Times New Roman" w:cs="Times New Roman"/>
          <w:sz w:val="24"/>
          <w:szCs w:val="24"/>
        </w:rPr>
        <w:br w:type="textWrapping"/>
      </w:r>
      <w:r>
        <w:rPr>
          <w:rFonts w:hint="default" w:ascii="Times New Roman" w:hAnsi="Times New Roman" w:cs="Times New Roman"/>
          <w:sz w:val="24"/>
          <w:szCs w:val="24"/>
        </w:rPr>
        <w:t>- 20,000 ETB – Upon 50% completion of mobile features</w:t>
      </w:r>
      <w:r>
        <w:rPr>
          <w:rFonts w:hint="default" w:ascii="Times New Roman" w:hAnsi="Times New Roman" w:cs="Times New Roman"/>
          <w:sz w:val="24"/>
          <w:szCs w:val="24"/>
        </w:rPr>
        <w:br w:type="textWrapping"/>
      </w:r>
      <w:r>
        <w:rPr>
          <w:rFonts w:hint="default" w:ascii="Times New Roman" w:hAnsi="Times New Roman" w:cs="Times New Roman"/>
          <w:sz w:val="24"/>
          <w:szCs w:val="24"/>
        </w:rPr>
        <w:t>- 20,000 ETB – Upon final delivery and store deployment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Payments are due within seven (7) days of invoice. Failure to pay may delay delivery or suspend development.</w:t>
      </w:r>
    </w:p>
    <w:p w14:paraId="798BDD9E">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5. Intellectual Property</w:t>
      </w:r>
    </w:p>
    <w:p w14:paraId="49A8256F">
      <w:pPr>
        <w:rPr>
          <w:rFonts w:hint="default" w:ascii="Times New Roman" w:hAnsi="Times New Roman" w:cs="Times New Roman"/>
          <w:sz w:val="24"/>
          <w:szCs w:val="24"/>
        </w:rPr>
      </w:pPr>
      <w:r>
        <w:rPr>
          <w:rFonts w:hint="default" w:ascii="Times New Roman" w:hAnsi="Times New Roman" w:cs="Times New Roman"/>
          <w:sz w:val="24"/>
          <w:szCs w:val="24"/>
        </w:rPr>
        <w:t>All deliverables, including source code, designs, and documentation, shall remain the property of the Developer until full payment is received. Upon final payment, ownership rights transfer to the Client. The Developer may reuse non-proprietary components and libraries in future projects.</w:t>
      </w:r>
    </w:p>
    <w:p w14:paraId="3AF21296">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6. Maintenance &amp; Support</w:t>
      </w:r>
    </w:p>
    <w:p w14:paraId="5F4F1F85">
      <w:pPr>
        <w:rPr>
          <w:rFonts w:hint="default" w:ascii="Times New Roman" w:hAnsi="Times New Roman" w:cs="Times New Roman"/>
          <w:sz w:val="24"/>
          <w:szCs w:val="24"/>
        </w:rPr>
      </w:pPr>
      <w:r>
        <w:rPr>
          <w:rFonts w:hint="default" w:ascii="Times New Roman" w:hAnsi="Times New Roman" w:cs="Times New Roman"/>
          <w:sz w:val="24"/>
          <w:szCs w:val="24"/>
        </w:rPr>
        <w:t>The Developer shall provide three (3) months of free maintenance after final delivery. Maintenance includes:</w:t>
      </w:r>
      <w:r>
        <w:rPr>
          <w:rFonts w:hint="default" w:ascii="Times New Roman" w:hAnsi="Times New Roman" w:cs="Times New Roman"/>
          <w:sz w:val="24"/>
          <w:szCs w:val="24"/>
        </w:rPr>
        <w:br w:type="textWrapping"/>
      </w:r>
      <w:r>
        <w:rPr>
          <w:rFonts w:hint="default" w:ascii="Times New Roman" w:hAnsi="Times New Roman" w:cs="Times New Roman"/>
          <w:sz w:val="24"/>
          <w:szCs w:val="24"/>
        </w:rPr>
        <w:t>- Fixing critical bugs and errors</w:t>
      </w:r>
      <w:r>
        <w:rPr>
          <w:rFonts w:hint="default" w:ascii="Times New Roman" w:hAnsi="Times New Roman" w:cs="Times New Roman"/>
          <w:sz w:val="24"/>
          <w:szCs w:val="24"/>
        </w:rPr>
        <w:br w:type="textWrapping"/>
      </w:r>
      <w:r>
        <w:rPr>
          <w:rFonts w:hint="default" w:ascii="Times New Roman" w:hAnsi="Times New Roman" w:cs="Times New Roman"/>
          <w:sz w:val="24"/>
          <w:szCs w:val="24"/>
        </w:rPr>
        <w:t>- Server uptime monitoring</w:t>
      </w:r>
      <w:r>
        <w:rPr>
          <w:rFonts w:hint="default" w:ascii="Times New Roman" w:hAnsi="Times New Roman" w:cs="Times New Roman"/>
          <w:sz w:val="24"/>
          <w:szCs w:val="24"/>
        </w:rPr>
        <w:br w:type="textWrapping"/>
      </w:r>
      <w:r>
        <w:rPr>
          <w:rFonts w:hint="default" w:ascii="Times New Roman" w:hAnsi="Times New Roman" w:cs="Times New Roman"/>
          <w:sz w:val="24"/>
          <w:szCs w:val="24"/>
        </w:rPr>
        <w:t>- Minor updates and optimizations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After this period, maintenance and updates will be subject to a separate paid contract.</w:t>
      </w:r>
    </w:p>
    <w:p w14:paraId="6A67F739">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7. Error &amp; Bug Fixes</w:t>
      </w:r>
    </w:p>
    <w:p w14:paraId="1E7309CD">
      <w:pPr>
        <w:rPr>
          <w:rFonts w:hint="default" w:ascii="Times New Roman" w:hAnsi="Times New Roman" w:cs="Times New Roman"/>
          <w:sz w:val="24"/>
          <w:szCs w:val="24"/>
        </w:rPr>
      </w:pPr>
      <w:r>
        <w:rPr>
          <w:rFonts w:hint="default" w:ascii="Times New Roman" w:hAnsi="Times New Roman" w:cs="Times New Roman"/>
          <w:sz w:val="24"/>
          <w:szCs w:val="24"/>
        </w:rPr>
        <w:t>- Critical errors during the 3-month maintenance shall be fixed at no cost</w:t>
      </w:r>
      <w:r>
        <w:rPr>
          <w:rFonts w:hint="default" w:ascii="Times New Roman" w:hAnsi="Times New Roman" w:cs="Times New Roman"/>
          <w:sz w:val="24"/>
          <w:szCs w:val="24"/>
        </w:rPr>
        <w:br w:type="textWrapping"/>
      </w:r>
      <w:r>
        <w:rPr>
          <w:rFonts w:hint="default" w:ascii="Times New Roman" w:hAnsi="Times New Roman" w:cs="Times New Roman"/>
          <w:sz w:val="24"/>
          <w:szCs w:val="24"/>
        </w:rPr>
        <w:t>- Non-critical cosmetic/UI issues may be scheduled for later updates</w:t>
      </w:r>
      <w:r>
        <w:rPr>
          <w:rFonts w:hint="default" w:ascii="Times New Roman" w:hAnsi="Times New Roman" w:cs="Times New Roman"/>
          <w:sz w:val="24"/>
          <w:szCs w:val="24"/>
        </w:rPr>
        <w:br w:type="textWrapping"/>
      </w:r>
      <w:r>
        <w:rPr>
          <w:rFonts w:hint="default" w:ascii="Times New Roman" w:hAnsi="Times New Roman" w:cs="Times New Roman"/>
          <w:sz w:val="24"/>
          <w:szCs w:val="24"/>
        </w:rPr>
        <w:t>- After the maintenance period, bug fixes will be billed under a paid support agreement</w:t>
      </w:r>
    </w:p>
    <w:p w14:paraId="4C3373F4">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8. Deployment &amp; Handover</w:t>
      </w:r>
    </w:p>
    <w:p w14:paraId="35D778E8">
      <w:pPr>
        <w:rPr>
          <w:rFonts w:hint="default" w:ascii="Times New Roman" w:hAnsi="Times New Roman" w:cs="Times New Roman"/>
          <w:sz w:val="24"/>
          <w:szCs w:val="24"/>
        </w:rPr>
      </w:pPr>
      <w:r>
        <w:rPr>
          <w:rFonts w:hint="default" w:ascii="Times New Roman" w:hAnsi="Times New Roman" w:cs="Times New Roman"/>
          <w:sz w:val="24"/>
          <w:szCs w:val="24"/>
        </w:rPr>
        <w:t>The Developer will:</w:t>
      </w:r>
      <w:r>
        <w:rPr>
          <w:rFonts w:hint="default" w:ascii="Times New Roman" w:hAnsi="Times New Roman" w:cs="Times New Roman"/>
          <w:sz w:val="24"/>
          <w:szCs w:val="24"/>
        </w:rPr>
        <w:br w:type="textWrapping"/>
      </w:r>
      <w:r>
        <w:rPr>
          <w:rFonts w:hint="default" w:ascii="Times New Roman" w:hAnsi="Times New Roman" w:cs="Times New Roman"/>
          <w:sz w:val="24"/>
          <w:szCs w:val="24"/>
        </w:rPr>
        <w:t>- Deploy the Web Application to the Client’s hosting/server</w:t>
      </w:r>
      <w:r>
        <w:rPr>
          <w:rFonts w:hint="default" w:ascii="Times New Roman" w:hAnsi="Times New Roman" w:cs="Times New Roman"/>
          <w:sz w:val="24"/>
          <w:szCs w:val="24"/>
        </w:rPr>
        <w:br w:type="textWrapping"/>
      </w:r>
      <w:r>
        <w:rPr>
          <w:rFonts w:hint="default" w:ascii="Times New Roman" w:hAnsi="Times New Roman" w:cs="Times New Roman"/>
          <w:sz w:val="24"/>
          <w:szCs w:val="24"/>
        </w:rPr>
        <w:t>- Publish the Mobile Application to Google Play Store &amp; Apple App Store</w:t>
      </w:r>
      <w:r>
        <w:rPr>
          <w:rFonts w:hint="default" w:ascii="Times New Roman" w:hAnsi="Times New Roman" w:cs="Times New Roman"/>
          <w:sz w:val="24"/>
          <w:szCs w:val="24"/>
        </w:rPr>
        <w:br w:type="textWrapping"/>
      </w:r>
      <w:r>
        <w:rPr>
          <w:rFonts w:hint="default" w:ascii="Times New Roman" w:hAnsi="Times New Roman" w:cs="Times New Roman"/>
          <w:sz w:val="24"/>
          <w:szCs w:val="24"/>
        </w:rPr>
        <w:t>- Provide source code repositories, documentation, and credentials</w:t>
      </w:r>
      <w:r>
        <w:rPr>
          <w:rFonts w:hint="default" w:ascii="Times New Roman" w:hAnsi="Times New Roman" w:cs="Times New Roman"/>
          <w:sz w:val="24"/>
          <w:szCs w:val="24"/>
        </w:rPr>
        <w:br w:type="textWrapping"/>
      </w:r>
      <w:r>
        <w:rPr>
          <w:rFonts w:hint="default" w:ascii="Times New Roman" w:hAnsi="Times New Roman" w:cs="Times New Roman"/>
          <w:sz w:val="24"/>
          <w:szCs w:val="24"/>
        </w:rPr>
        <w:t>Handover will be considered complete upon Client’s written confirmation</w:t>
      </w:r>
    </w:p>
    <w:p w14:paraId="5ECFF916">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9. Change Requests</w:t>
      </w:r>
    </w:p>
    <w:p w14:paraId="45CBB362">
      <w:pPr>
        <w:rPr>
          <w:rFonts w:hint="default" w:ascii="Times New Roman" w:hAnsi="Times New Roman" w:cs="Times New Roman"/>
          <w:sz w:val="24"/>
          <w:szCs w:val="24"/>
        </w:rPr>
      </w:pPr>
      <w:r>
        <w:rPr>
          <w:rFonts w:hint="default" w:ascii="Times New Roman" w:hAnsi="Times New Roman" w:cs="Times New Roman"/>
          <w:sz w:val="24"/>
          <w:szCs w:val="24"/>
        </w:rPr>
        <w:t>Any functionality not listed in Annex A will be treated as a Change Request and may result in additional costs and revised deadlines. Change Requests must be documented and signed off by both Parties.</w:t>
      </w:r>
    </w:p>
    <w:p w14:paraId="2AE72C93">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10. Confidentiality</w:t>
      </w:r>
    </w:p>
    <w:p w14:paraId="04EF9F4E">
      <w:pPr>
        <w:jc w:val="center"/>
        <w:rPr>
          <w:rFonts w:hint="default" w:ascii="Times New Roman" w:hAnsi="Times New Roman" w:cs="Times New Roman"/>
          <w:sz w:val="24"/>
          <w:szCs w:val="24"/>
        </w:rPr>
      </w:pPr>
      <w:r>
        <w:rPr>
          <w:rFonts w:hint="default" w:ascii="Times New Roman" w:hAnsi="Times New Roman" w:cs="Times New Roman"/>
          <w:sz w:val="24"/>
          <w:szCs w:val="24"/>
        </w:rPr>
        <w:t>Both Parties shall treat all exchanged business and technical information as confidential.</w:t>
      </w:r>
    </w:p>
    <w:p w14:paraId="651E5675">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11. Termination</w:t>
      </w:r>
    </w:p>
    <w:p w14:paraId="1879D66A">
      <w:pPr>
        <w:rPr>
          <w:rFonts w:hint="default" w:ascii="Times New Roman" w:hAnsi="Times New Roman" w:cs="Times New Roman"/>
          <w:sz w:val="24"/>
          <w:szCs w:val="24"/>
        </w:rPr>
      </w:pPr>
      <w:r>
        <w:rPr>
          <w:rFonts w:hint="default" w:ascii="Times New Roman" w:hAnsi="Times New Roman" w:cs="Times New Roman"/>
          <w:sz w:val="24"/>
          <w:szCs w:val="24"/>
        </w:rPr>
        <w:t>Either Party may terminate with 14 days’ notice. The Client shall pay for work completed to date. The Developer may terminate for repeated non-payment or confidentiality breaches.</w:t>
      </w:r>
    </w:p>
    <w:p w14:paraId="1F58CB36">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12. Limitation of Liability</w:t>
      </w:r>
    </w:p>
    <w:p w14:paraId="725360EA">
      <w:pPr>
        <w:rPr>
          <w:rFonts w:hint="default" w:ascii="Times New Roman" w:hAnsi="Times New Roman" w:cs="Times New Roman"/>
          <w:sz w:val="24"/>
          <w:szCs w:val="24"/>
        </w:rPr>
      </w:pPr>
      <w:r>
        <w:rPr>
          <w:rFonts w:hint="default" w:ascii="Times New Roman" w:hAnsi="Times New Roman" w:cs="Times New Roman"/>
          <w:sz w:val="24"/>
          <w:szCs w:val="24"/>
        </w:rPr>
        <w:t>The Developer’s liability shall not exceed the total fees paid under this Agreement. The Developer shall not be responsible for indirect or consequential damages.</w:t>
      </w:r>
    </w:p>
    <w:p w14:paraId="28703E5D">
      <w:pPr>
        <w:rPr>
          <w:rFonts w:hint="default" w:ascii="Times New Roman" w:hAnsi="Times New Roman" w:cs="Times New Roman"/>
          <w:sz w:val="24"/>
          <w:szCs w:val="24"/>
        </w:rPr>
      </w:pPr>
    </w:p>
    <w:p w14:paraId="2E29C2B2">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13. Dispute Resolution</w:t>
      </w:r>
    </w:p>
    <w:p w14:paraId="1E28AB1F">
      <w:pPr>
        <w:rPr>
          <w:rFonts w:hint="default" w:ascii="Times New Roman" w:hAnsi="Times New Roman" w:cs="Times New Roman"/>
          <w:sz w:val="24"/>
          <w:szCs w:val="24"/>
        </w:rPr>
      </w:pPr>
      <w:r>
        <w:rPr>
          <w:rFonts w:hint="default" w:ascii="Times New Roman" w:hAnsi="Times New Roman" w:cs="Times New Roman"/>
          <w:sz w:val="24"/>
          <w:szCs w:val="24"/>
        </w:rPr>
        <w:t>Disputes shall first be resolved through negotiation. If unresolved, disputes will be referred to arbitration under Ethiopian law, seated in Addis Ababa.</w:t>
      </w:r>
    </w:p>
    <w:p w14:paraId="40F09809">
      <w:pPr>
        <w:rPr>
          <w:rFonts w:hint="default" w:ascii="Times New Roman" w:hAnsi="Times New Roman" w:cs="Times New Roman"/>
          <w:sz w:val="24"/>
          <w:szCs w:val="24"/>
        </w:rPr>
      </w:pPr>
    </w:p>
    <w:p w14:paraId="22A92424">
      <w:pPr>
        <w:pStyle w:val="3"/>
        <w:jc w:val="center"/>
        <w:rPr>
          <w:rFonts w:hint="default" w:ascii="Times New Roman" w:hAnsi="Times New Roman" w:cs="Times New Roman"/>
          <w:sz w:val="28"/>
          <w:szCs w:val="28"/>
        </w:rPr>
      </w:pPr>
      <w:r>
        <w:rPr>
          <w:rFonts w:hint="default" w:ascii="Times New Roman" w:hAnsi="Times New Roman" w:cs="Times New Roman"/>
          <w:sz w:val="28"/>
          <w:szCs w:val="28"/>
        </w:rPr>
        <w:t>14. Governing Law</w:t>
      </w:r>
    </w:p>
    <w:p w14:paraId="55A678AF">
      <w:pPr>
        <w:rPr>
          <w:rFonts w:hint="default" w:ascii="Times New Roman" w:hAnsi="Times New Roman" w:cs="Times New Roman"/>
          <w:sz w:val="24"/>
          <w:szCs w:val="24"/>
        </w:rPr>
      </w:pPr>
      <w:r>
        <w:rPr>
          <w:rFonts w:hint="default" w:ascii="Times New Roman" w:hAnsi="Times New Roman" w:cs="Times New Roman"/>
          <w:sz w:val="24"/>
          <w:szCs w:val="24"/>
        </w:rPr>
        <w:t>This Agreement shall be governed by the laws of the Federal Democratic Republic of Ethiopia.</w:t>
      </w:r>
    </w:p>
    <w:p w14:paraId="4878C4B0">
      <w:pPr>
        <w:rPr>
          <w:rFonts w:hint="default" w:ascii="Times New Roman" w:hAnsi="Times New Roman" w:cs="Times New Roman"/>
          <w:sz w:val="24"/>
          <w:szCs w:val="24"/>
        </w:rPr>
      </w:pPr>
    </w:p>
    <w:p w14:paraId="45F8F649">
      <w:pPr>
        <w:rPr>
          <w:rFonts w:hint="default" w:ascii="Times New Roman" w:hAnsi="Times New Roman" w:cs="Times New Roman"/>
          <w:sz w:val="24"/>
          <w:szCs w:val="24"/>
        </w:rPr>
      </w:pPr>
    </w:p>
    <w:p w14:paraId="5131A555">
      <w:pPr>
        <w:rPr>
          <w:rFonts w:hint="default" w:ascii="Times New Roman" w:hAnsi="Times New Roman" w:cs="Times New Roman"/>
          <w:sz w:val="24"/>
          <w:szCs w:val="24"/>
        </w:rPr>
      </w:pPr>
      <w:r>
        <w:rPr>
          <w:rFonts w:hint="default" w:ascii="Times New Roman" w:hAnsi="Times New Roman" w:cs="Times New Roman"/>
          <w:sz w:val="24"/>
          <w:szCs w:val="24"/>
        </w:rPr>
        <w:br w:type="textWrapping"/>
      </w:r>
    </w:p>
    <w:p w14:paraId="786A4603">
      <w:pPr>
        <w:rPr>
          <w:rFonts w:hint="default" w:ascii="Times New Roman" w:hAnsi="Times New Roman" w:cs="Times New Roman"/>
          <w:sz w:val="24"/>
          <w:szCs w:val="24"/>
        </w:rPr>
      </w:pPr>
      <w:r>
        <w:rPr>
          <w:rFonts w:hint="default" w:ascii="Times New Roman" w:hAnsi="Times New Roman" w:cs="Times New Roman"/>
          <w:sz w:val="24"/>
          <w:szCs w:val="24"/>
        </w:rPr>
        <w:t>Developer: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Client:</w:t>
      </w:r>
    </w:p>
    <w:p w14:paraId="52D8629D">
      <w:pPr>
        <w:rPr>
          <w:rFonts w:hint="default" w:ascii="Times New Roman" w:hAnsi="Times New Roman" w:cs="Times New Roman"/>
          <w:sz w:val="24"/>
          <w:szCs w:val="24"/>
          <w:lang w:val="en-US"/>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Name: __________________________</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Name: __________________________</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Signature: ______________________</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Signature: ______________________</w:t>
      </w:r>
    </w:p>
    <w:p w14:paraId="5445D6EF">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Date: __________________________</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Date: </w:t>
      </w:r>
      <w:r>
        <w:rPr>
          <w:rFonts w:hint="default" w:ascii="Times New Roman" w:hAnsi="Times New Roman" w:cs="Times New Roman"/>
          <w:sz w:val="24"/>
          <w:szCs w:val="24"/>
        </w:rPr>
        <w:t>__________________________</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3C3A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nebaw</cp:lastModifiedBy>
  <dcterms:modified xsi:type="dcterms:W3CDTF">2025-08-23T08:20:10Z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67DF56FC0A1B479F8E2F0282609DECCC_12</vt:lpwstr>
  </property>
</Properties>
</file>