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2540" w:val="clear"/>
            <w:tcMar>
              <w:top w:type="dxa" w:w="600"/>
              <w:left w:type="dxa" w:w="480"/>
              <w:bottom w:type="dxa" w:w="600"/>
              <w:right w:type="dxa" w:w="480"/>
            </w:tcMar>
          </w:tcPr>
          <w:p>
            <w:pPr>
              <w:jc w:val="center"/>
            </w:pPr>
            <w:r>
              <w:rPr>
                <w:rFonts w:ascii="Arial" w:cs="Arial" w:eastAsia="Arial" w:hAnsi="Arial"/>
                <w:b/>
                <w:bCs/>
                <w:color w:val="F1BB03"/>
                <w:sz w:val="20"/>
                <w:szCs w:val="20"/>
              </w:rPr>
              <w:t xml:space="preserve">🍌 BANANA PLATFORM</w:t>
            </w:r>
          </w:p>
          <w:p>
            <w:pPr>
              <w:spacing w:before="60" w:after="0"/>
            </w:pPr>
            <w:r>
              <w:t xml:space="preserve"/>
            </w:r>
          </w:p>
          <w:p>
            <w:pPr>
              <w:jc w:val="center"/>
            </w:pPr>
            <w:r>
              <w:rPr>
                <w:rFonts w:ascii="Arial" w:cs="Arial" w:eastAsia="Arial" w:hAnsi="Arial"/>
                <w:b/>
                <w:bCs/>
                <w:color w:val="FFFFFF"/>
                <w:sz w:val="44"/>
                <w:szCs w:val="44"/>
              </w:rPr>
              <w:t xml:space="preserve">TENDER LIST — CARDS &amp; PAGES</w:t>
            </w:r>
          </w:p>
          <w:p>
            <w:pPr>
              <w:spacing w:before="60" w:after="0"/>
            </w:pPr>
            <w:r>
              <w:t xml:space="preserve"/>
            </w:r>
          </w:p>
          <w:p>
            <w:pPr>
              <w:jc w:val="center"/>
            </w:pPr>
            <w:r>
              <w:rPr>
                <w:rFonts w:ascii="Arial" w:cs="Arial" w:eastAsia="Arial" w:hAnsi="Arial"/>
                <w:color w:val="CBD5E1"/>
                <w:sz w:val="26"/>
                <w:szCs w:val="26"/>
              </w:rPr>
              <w:t xml:space="preserve">Complete AI Fix &amp; Build Prompt</w:t>
            </w:r>
          </w:p>
          <w:p>
            <w:pPr>
              <w:spacing w:before="80" w:after="0"/>
            </w:pPr>
            <w:r>
              <w:t xml:space="preserve"/>
            </w:r>
          </w:p>
          <w:p>
            <w:pPr>
              <w:jc w:val="center"/>
            </w:pPr>
            <w:r>
              <w:rPr>
                <w:rFonts w:ascii="Arial" w:cs="Arial" w:eastAsia="Arial" w:hAnsi="Arial"/>
                <w:color w:val="94A3B8"/>
                <w:sz w:val="18"/>
                <w:szCs w:val="18"/>
              </w:rPr>
              <w:t xml:space="preserve">FreelanceTenderCard  ·  ProfessionalTenderCard  ·  4 List Pages  ·  Headers  ·  Filters  ·  Stats</w:t>
            </w:r>
          </w:p>
        </w:tc>
      </w:tr>
    </w:tbl>
    <w:p>
      <w:pPr>
        <w:spacing w:before="200" w:after="0"/>
      </w:pPr>
      <w:r>
        <w:t xml:space="preserve"/>
      </w:r>
    </w:p>
    <w:p>
      <w:pPr>
        <w:pStyle w:val="Heading1"/>
        <w:spacing w:before="360" w:after="160"/>
      </w:pPr>
      <w:r>
        <w:rPr>
          <w:rFonts w:ascii="Arial" w:cs="Arial" w:eastAsia="Arial" w:hAnsi="Arial"/>
          <w:b/>
          <w:bCs/>
          <w:color w:val="0A2540"/>
          <w:sz w:val="36"/>
          <w:szCs w:val="36"/>
        </w:rPr>
        <w:t xml:space="preserve">Bug &amp; Issue Registry (Analyze First)</w:t>
      </w:r>
    </w:p>
    <w:p>
      <w:pPr>
        <w:spacing w:before="60" w:after="60"/>
      </w:pPr>
      <w:r>
        <w:rPr>
          <w:rFonts w:ascii="Arial" w:cs="Arial" w:eastAsia="Arial" w:hAnsi="Arial"/>
          <w:i/>
          <w:iCs/>
          <w:color w:val="475569"/>
          <w:sz w:val="22"/>
          <w:szCs w:val="22"/>
        </w:rPr>
        <w:t xml:space="preserve">Read all uploaded files before fixing anything. These are the confirmed issues to fix:</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2200"/>
        <w:gridCol w:w="2880"/>
        <w:gridCol w:w="2880"/>
      </w:tblGrid>
      <w:tr>
        <w:tc>
          <w:tcPr>
            <w:tcW w:type="dxa" w:w="700"/>
            <w:tcBorders>
              <w:top w:val="single" w:color="E2E8F0" w:sz="1"/>
              <w:left w:val="single" w:color="E2E8F0" w:sz="1"/>
              <w:bottom w:val="single" w:color="E2E8F0" w:sz="1"/>
              <w:right w:val="single" w:color="E2E8F0" w:sz="1"/>
            </w:tcBorders>
            <w:shd w:fill="0A2540" w:val="clear"/>
            <w:tcMar>
              <w:top w:type="dxa" w:w="80"/>
              <w:left w:type="dxa" w:w="100"/>
              <w:bottom w:type="dxa" w:w="80"/>
              <w:right w:type="dxa" w:w="100"/>
            </w:tcMar>
          </w:tcPr>
          <w:p>
            <w:r>
              <w:rPr>
                <w:rFonts w:ascii="Arial" w:cs="Arial" w:eastAsia="Arial" w:hAnsi="Arial"/>
                <w:b/>
                <w:bCs/>
                <w:color w:val="FFFFFF"/>
                <w:sz w:val="18"/>
                <w:szCs w:val="18"/>
              </w:rPr>
              <w:t xml:space="preserve">SEV</w:t>
            </w:r>
          </w:p>
        </w:tc>
        <w:tc>
          <w:tcPr>
            <w:tcW w:type="dxa" w:w="700"/>
            <w:tcBorders>
              <w:top w:val="single" w:color="E2E8F0" w:sz="1"/>
              <w:left w:val="single" w:color="E2E8F0" w:sz="1"/>
              <w:bottom w:val="single" w:color="E2E8F0" w:sz="1"/>
              <w:right w:val="single" w:color="E2E8F0" w:sz="1"/>
            </w:tcBorders>
            <w:shd w:fill="0A2540" w:val="clear"/>
            <w:tcMar>
              <w:top w:type="dxa" w:w="80"/>
              <w:left w:type="dxa" w:w="100"/>
              <w:bottom w:type="dxa" w:w="80"/>
              <w:right w:type="dxa" w:w="100"/>
            </w:tcMar>
          </w:tcPr>
          <w:p>
            <w:r>
              <w:rPr>
                <w:rFonts w:ascii="Arial" w:cs="Arial" w:eastAsia="Arial" w:hAnsi="Arial"/>
                <w:b/>
                <w:bCs/>
                <w:color w:val="FFFFFF"/>
                <w:sz w:val="18"/>
                <w:szCs w:val="18"/>
              </w:rPr>
              <w:t xml:space="preserve">ID</w:t>
            </w:r>
          </w:p>
        </w:tc>
        <w:tc>
          <w:tcPr>
            <w:tcW w:type="dxa" w:w="2200"/>
            <w:tcBorders>
              <w:top w:val="single" w:color="E2E8F0" w:sz="1"/>
              <w:left w:val="single" w:color="E2E8F0" w:sz="1"/>
              <w:bottom w:val="single" w:color="E2E8F0" w:sz="1"/>
              <w:right w:val="single" w:color="E2E8F0" w:sz="1"/>
            </w:tcBorders>
            <w:shd w:fill="0A2540" w:val="clear"/>
            <w:tcMar>
              <w:top w:type="dxa" w:w="80"/>
              <w:left w:type="dxa" w:w="100"/>
              <w:bottom w:type="dxa" w:w="80"/>
              <w:right w:type="dxa" w:w="100"/>
            </w:tcMar>
          </w:tcPr>
          <w:p>
            <w:r>
              <w:rPr>
                <w:rFonts w:ascii="Arial" w:cs="Arial" w:eastAsia="Arial" w:hAnsi="Arial"/>
                <w:b/>
                <w:bCs/>
                <w:color w:val="FFFFFF"/>
                <w:sz w:val="18"/>
                <w:szCs w:val="18"/>
              </w:rPr>
              <w:t xml:space="preserve">Location</w:t>
            </w:r>
          </w:p>
        </w:tc>
        <w:tc>
          <w:tcPr>
            <w:tcW w:type="dxa" w:w="2880"/>
            <w:tcBorders>
              <w:top w:val="single" w:color="E2E8F0" w:sz="1"/>
              <w:left w:val="single" w:color="E2E8F0" w:sz="1"/>
              <w:bottom w:val="single" w:color="E2E8F0" w:sz="1"/>
              <w:right w:val="single" w:color="E2E8F0" w:sz="1"/>
            </w:tcBorders>
            <w:shd w:fill="0A2540" w:val="clear"/>
            <w:tcMar>
              <w:top w:type="dxa" w:w="80"/>
              <w:left w:type="dxa" w:w="100"/>
              <w:bottom w:type="dxa" w:w="80"/>
              <w:right w:type="dxa" w:w="100"/>
            </w:tcMar>
          </w:tcPr>
          <w:p>
            <w:r>
              <w:rPr>
                <w:rFonts w:ascii="Arial" w:cs="Arial" w:eastAsia="Arial" w:hAnsi="Arial"/>
                <w:b/>
                <w:bCs/>
                <w:color w:val="FFFFFF"/>
                <w:sz w:val="18"/>
                <w:szCs w:val="18"/>
              </w:rPr>
              <w:t xml:space="preserve">Root Cause</w:t>
            </w:r>
          </w:p>
        </w:tc>
        <w:tc>
          <w:tcPr>
            <w:tcW w:type="dxa" w:w="2880"/>
            <w:tcBorders>
              <w:top w:val="single" w:color="E2E8F0" w:sz="1"/>
              <w:left w:val="single" w:color="E2E8F0" w:sz="1"/>
              <w:bottom w:val="single" w:color="E2E8F0" w:sz="1"/>
              <w:right w:val="single" w:color="E2E8F0" w:sz="1"/>
            </w:tcBorders>
            <w:shd w:fill="0A2540" w:val="clear"/>
            <w:tcMar>
              <w:top w:type="dxa" w:w="80"/>
              <w:left w:type="dxa" w:w="100"/>
              <w:bottom w:type="dxa" w:w="80"/>
              <w:right w:type="dxa" w:w="100"/>
            </w:tcMar>
          </w:tcPr>
          <w:p>
            <w:r>
              <w:rPr>
                <w:rFonts w:ascii="Arial" w:cs="Arial" w:eastAsia="Arial" w:hAnsi="Arial"/>
                <w:b/>
                <w:bCs/>
                <w:color w:val="FFFFFF"/>
                <w:sz w:val="18"/>
                <w:szCs w:val="18"/>
              </w:rPr>
              <w:t xml:space="preserve">Fix Required</w:t>
            </w:r>
          </w:p>
        </w:tc>
      </w:tr>
      <w:tr>
        <w:tc>
          <w:tcPr>
            <w:tcW w:type="dxa" w:w="700"/>
            <w:tcBorders>
              <w:top w:val="single" w:color="E2E8F0" w:sz="1"/>
              <w:left w:val="single" w:color="E2E8F0" w:sz="1"/>
              <w:bottom w:val="single" w:color="E2E8F0" w:sz="1"/>
              <w:right w:val="single" w:color="E2E8F0" w:sz="1"/>
            </w:tcBorders>
            <w:shd w:fill="FEF2F2" w:val="clear"/>
            <w:tcMar>
              <w:top w:type="dxa" w:w="80"/>
              <w:left w:type="dxa" w:w="100"/>
              <w:bottom w:type="dxa" w:w="80"/>
              <w:right w:type="dxa" w:w="100"/>
            </w:tcMar>
          </w:tcPr>
          <w:p>
            <w:r>
              <w:rPr>
                <w:rFonts w:ascii="Courier New" w:cs="Courier New" w:eastAsia="Courier New" w:hAnsi="Courier New"/>
                <w:b/>
                <w:bCs/>
                <w:color w:val="DC2626"/>
                <w:sz w:val="18"/>
                <w:szCs w:val="18"/>
              </w:rPr>
              <w:t xml:space="preserve">CRIT</w:t>
            </w:r>
          </w:p>
        </w:tc>
        <w:tc>
          <w:tcPr>
            <w:tcW w:type="dxa" w:w="7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Courier New" w:cs="Courier New" w:eastAsia="Courier New" w:hAnsi="Courier New"/>
                <w:b/>
                <w:bCs/>
                <w:sz w:val="18"/>
                <w:szCs w:val="18"/>
              </w:rPr>
              <w:t xml:space="preserve">L-01</w:t>
            </w:r>
          </w:p>
        </w:tc>
        <w:tc>
          <w:tcPr>
            <w:tcW w:type="dxa" w:w="22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FreelanceTenderCard.tsx
ProfessionalTenderCard.tsx</w:t>
            </w:r>
          </w:p>
        </w:tc>
        <w:tc>
          <w:tcPr>
            <w:tcW w:type="dxa" w:w="28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TenderOwnerAvatar component receives ownerEntity and owner props but does not render a visible avatar image. The ownerEntity.logo.secure_url or owner.avatar path is not being displayed. Card shows blank where avatar should be.</w:t>
            </w:r>
          </w:p>
        </w:tc>
        <w:tc>
          <w:tcPr>
            <w:tcW w:type="dxa" w:w="28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Fix TenderOwnerAvatar to correctly read ownerEntity.logo.secure_url (company/org) OR owner.avatar (freelance). Show initials fallback (first letter of name) in a colored circle when no image. Size=md means 40×40px rounded-full.</w:t>
            </w:r>
          </w:p>
        </w:tc>
      </w:tr>
      <w:tr>
        <w:tc>
          <w:tcPr>
            <w:tcW w:type="dxa" w:w="700"/>
            <w:tcBorders>
              <w:top w:val="single" w:color="E2E8F0" w:sz="1"/>
              <w:left w:val="single" w:color="E2E8F0" w:sz="1"/>
              <w:bottom w:val="single" w:color="E2E8F0" w:sz="1"/>
              <w:right w:val="single" w:color="E2E8F0" w:sz="1"/>
            </w:tcBorders>
            <w:shd w:fill="FEF2F2" w:val="clear"/>
            <w:tcMar>
              <w:top w:type="dxa" w:w="80"/>
              <w:left w:type="dxa" w:w="100"/>
              <w:bottom w:type="dxa" w:w="80"/>
              <w:right w:type="dxa" w:w="100"/>
            </w:tcMar>
          </w:tcPr>
          <w:p>
            <w:r>
              <w:rPr>
                <w:rFonts w:ascii="Courier New" w:cs="Courier New" w:eastAsia="Courier New" w:hAnsi="Courier New"/>
                <w:b/>
                <w:bCs/>
                <w:color w:val="DC2626"/>
                <w:sz w:val="18"/>
                <w:szCs w:val="18"/>
              </w:rPr>
              <w:t xml:space="preserve">CRIT</w:t>
            </w:r>
          </w:p>
        </w:tc>
        <w:tc>
          <w:tcPr>
            <w:tcW w:type="dxa" w:w="7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Courier New" w:cs="Courier New" w:eastAsia="Courier New" w:hAnsi="Courier New"/>
                <w:b/>
                <w:bCs/>
                <w:sz w:val="18"/>
                <w:szCs w:val="18"/>
              </w:rPr>
              <w:t xml:space="preserve">L-02</w:t>
            </w:r>
          </w:p>
        </w:tc>
        <w:tc>
          <w:tcPr>
            <w:tcW w:type="dxa" w:w="22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FreelanceTenderCard.tsx SaveButton
ProfessionalTenderCard.tsx SaveButton</w:t>
            </w:r>
          </w:p>
        </w:tc>
        <w:tc>
          <w:tcPr>
            <w:tcW w:type="dxa" w:w="28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SaveButton renders heart icon filled red (saved) or outline (unsaved) but there is NO visual difference on the CARD itself when saved. The card border, background, and bookmark icon look identical whether saved or not.</w:t>
            </w:r>
          </w:p>
        </w:tc>
        <w:tc>
          <w:tcPr>
            <w:tcW w:type="dxa" w:w="28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When isSaved=true: card gets a gold bookmark icon in top-right corner (replace heart with Bookmark icon), card border becomes border-[#F1BB03]/60, add a subtle gold bg tint bg-[#FFFBEB] dark:bg-[#78350F]/20. When unsaved: normal border.</w:t>
            </w:r>
          </w:p>
        </w:tc>
      </w:tr>
      <w:tr>
        <w:tc>
          <w:tcPr>
            <w:tcW w:type="dxa" w:w="700"/>
            <w:tcBorders>
              <w:top w:val="single" w:color="E2E8F0" w:sz="1"/>
              <w:left w:val="single" w:color="E2E8F0" w:sz="1"/>
              <w:bottom w:val="single" w:color="E2E8F0" w:sz="1"/>
              <w:right w:val="single" w:color="E2E8F0" w:sz="1"/>
            </w:tcBorders>
            <w:shd w:fill="FFFBEB" w:val="clear"/>
            <w:tcMar>
              <w:top w:type="dxa" w:w="80"/>
              <w:left w:type="dxa" w:w="100"/>
              <w:bottom w:type="dxa" w:w="80"/>
              <w:right w:type="dxa" w:w="100"/>
            </w:tcMar>
          </w:tcPr>
          <w:p>
            <w:r>
              <w:rPr>
                <w:rFonts w:ascii="Courier New" w:cs="Courier New" w:eastAsia="Courier New" w:hAnsi="Courier New"/>
                <w:b/>
                <w:bCs/>
                <w:color w:val="D97706"/>
                <w:sz w:val="18"/>
                <w:szCs w:val="18"/>
              </w:rPr>
              <w:t xml:space="preserve">HIGH</w:t>
            </w:r>
          </w:p>
        </w:tc>
        <w:tc>
          <w:tcPr>
            <w:tcW w:type="dxa" w:w="7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Courier New" w:cs="Courier New" w:eastAsia="Courier New" w:hAnsi="Courier New"/>
                <w:b/>
                <w:bCs/>
                <w:sz w:val="18"/>
                <w:szCs w:val="18"/>
              </w:rPr>
              <w:t xml:space="preserve">L-03</w:t>
            </w:r>
          </w:p>
        </w:tc>
        <w:tc>
          <w:tcPr>
            <w:tcW w:type="dxa" w:w="22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FreelanceTenderCard.tsx line ~220
ProfessionalTenderCard.tsx</w:t>
            </w:r>
          </w:p>
        </w:tc>
        <w:tc>
          <w:tcPr>
            <w:tcW w:type="dxa" w:w="28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Owner card (isOwner=true) shows KebabMenu with Edit+Delete+Publish. But requirement is: show 2 clear action BUTTONS (not kebab) — "Details" and "Edit". Edit must be hidden for Professional tenders that are published/locked/active.</w:t>
            </w:r>
          </w:p>
        </w:tc>
        <w:tc>
          <w:tcPr>
            <w:tcW w:type="dxa" w:w="28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Replace KebabMenu for owner with two inline buttons: a gold "Details" button and a navy "Edit" button. Edit button: show for freelance always; show for professional only when status==="draft". No kebab menu for owners.</w:t>
            </w:r>
          </w:p>
        </w:tc>
      </w:tr>
      <w:tr>
        <w:tc>
          <w:tcPr>
            <w:tcW w:type="dxa" w:w="700"/>
            <w:tcBorders>
              <w:top w:val="single" w:color="E2E8F0" w:sz="1"/>
              <w:left w:val="single" w:color="E2E8F0" w:sz="1"/>
              <w:bottom w:val="single" w:color="E2E8F0" w:sz="1"/>
              <w:right w:val="single" w:color="E2E8F0" w:sz="1"/>
            </w:tcBorders>
            <w:shd w:fill="FFFBEB" w:val="clear"/>
            <w:tcMar>
              <w:top w:type="dxa" w:w="80"/>
              <w:left w:type="dxa" w:w="100"/>
              <w:bottom w:type="dxa" w:w="80"/>
              <w:right w:type="dxa" w:w="100"/>
            </w:tcMar>
          </w:tcPr>
          <w:p>
            <w:r>
              <w:rPr>
                <w:rFonts w:ascii="Courier New" w:cs="Courier New" w:eastAsia="Courier New" w:hAnsi="Courier New"/>
                <w:b/>
                <w:bCs/>
                <w:color w:val="D97706"/>
                <w:sz w:val="18"/>
                <w:szCs w:val="18"/>
              </w:rPr>
              <w:t xml:space="preserve">HIGH</w:t>
            </w:r>
          </w:p>
        </w:tc>
        <w:tc>
          <w:tcPr>
            <w:tcW w:type="dxa" w:w="7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Courier New" w:cs="Courier New" w:eastAsia="Courier New" w:hAnsi="Courier New"/>
                <w:b/>
                <w:bCs/>
                <w:sz w:val="18"/>
                <w:szCs w:val="18"/>
              </w:rPr>
              <w:t xml:space="preserve">L-04</w:t>
            </w:r>
          </w:p>
        </w:tc>
        <w:tc>
          <w:tcPr>
            <w:tcW w:type="dxa" w:w="22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FreelanceTenderCard.tsx
ProfessionalTenderCard.tsx</w:t>
            </w:r>
          </w:p>
        </w:tc>
        <w:tc>
          <w:tcPr>
            <w:tcW w:type="dxa" w:w="28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Cards have no animation or color accent. They look identical regardless of tender type or status. No framer-motion. No color differentiation between freelance (should feel warm/creative) and professional (should feel formal/corporate).</w:t>
            </w:r>
          </w:p>
        </w:tc>
        <w:tc>
          <w:tcPr>
            <w:tcW w:type="dxa" w:w="28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Add framer-motion: whileHover y:-4 scale:1.01. Freelance card: left border-l-4 border-emerald-400 with emerald accent on category badge. Professional card: left border-l-4 border-blue-500 with blue accent. Status=draft: dashed border. Status=published: solid. Add subtle gradient on hover.</w:t>
            </w:r>
          </w:p>
        </w:tc>
      </w:tr>
      <w:tr>
        <w:tc>
          <w:tcPr>
            <w:tcW w:type="dxa" w:w="700"/>
            <w:tcBorders>
              <w:top w:val="single" w:color="E2E8F0" w:sz="1"/>
              <w:left w:val="single" w:color="E2E8F0" w:sz="1"/>
              <w:bottom w:val="single" w:color="E2E8F0" w:sz="1"/>
              <w:right w:val="single" w:color="E2E8F0" w:sz="1"/>
            </w:tcBorders>
            <w:shd w:fill="FFFBEB" w:val="clear"/>
            <w:tcMar>
              <w:top w:type="dxa" w:w="80"/>
              <w:left w:type="dxa" w:w="100"/>
              <w:bottom w:type="dxa" w:w="80"/>
              <w:right w:type="dxa" w:w="100"/>
            </w:tcMar>
          </w:tcPr>
          <w:p>
            <w:r>
              <w:rPr>
                <w:rFonts w:ascii="Courier New" w:cs="Courier New" w:eastAsia="Courier New" w:hAnsi="Courier New"/>
                <w:b/>
                <w:bCs/>
                <w:color w:val="D97706"/>
                <w:sz w:val="18"/>
                <w:szCs w:val="18"/>
              </w:rPr>
              <w:t xml:space="preserve">HIGH</w:t>
            </w:r>
          </w:p>
        </w:tc>
        <w:tc>
          <w:tcPr>
            <w:tcW w:type="dxa" w:w="7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Courier New" w:cs="Courier New" w:eastAsia="Courier New" w:hAnsi="Courier New"/>
                <w:b/>
                <w:bCs/>
                <w:sz w:val="18"/>
                <w:szCs w:val="18"/>
              </w:rPr>
              <w:t xml:space="preserve">L-05</w:t>
            </w:r>
          </w:p>
        </w:tc>
        <w:tc>
          <w:tcPr>
            <w:tcW w:type="dxa" w:w="22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index.tsx (CompanyBrowseTendersPage)
Freelance browse page (not yet built)</w:t>
            </w:r>
          </w:p>
        </w:tc>
        <w:tc>
          <w:tcPr>
            <w:tcW w:type="dxa" w:w="28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Filter panel is on the side (ProfessionalTenderFilters as sidebar). Requirement: filters at TOP of page below search bar. Dark mode broken on filters.</w:t>
            </w:r>
          </w:p>
        </w:tc>
        <w:tc>
          <w:tcPr>
            <w:tcW w:type="dxa" w:w="28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Move all filter controls above the card grid. Search bar is full-width row 1. Filter pills row 2 (category, workflow, method, CPO toggle, sort). Active filter chips row 3. Remove sidebar filter component.</w:t>
            </w:r>
          </w:p>
        </w:tc>
      </w:tr>
      <w:tr>
        <w:tc>
          <w:tcPr>
            <w:tcW w:type="dxa" w:w="700"/>
            <w:tcBorders>
              <w:top w:val="single" w:color="E2E8F0" w:sz="1"/>
              <w:left w:val="single" w:color="E2E8F0" w:sz="1"/>
              <w:bottom w:val="single" w:color="E2E8F0" w:sz="1"/>
              <w:right w:val="single" w:color="E2E8F0" w:sz="1"/>
            </w:tcBorders>
            <w:shd w:fill="FFFBEB" w:val="clear"/>
            <w:tcMar>
              <w:top w:type="dxa" w:w="80"/>
              <w:left w:type="dxa" w:w="100"/>
              <w:bottom w:type="dxa" w:w="80"/>
              <w:right w:type="dxa" w:w="100"/>
            </w:tcMar>
          </w:tcPr>
          <w:p>
            <w:r>
              <w:rPr>
                <w:rFonts w:ascii="Courier New" w:cs="Courier New" w:eastAsia="Courier New" w:hAnsi="Courier New"/>
                <w:b/>
                <w:bCs/>
                <w:color w:val="D97706"/>
                <w:sz w:val="18"/>
                <w:szCs w:val="18"/>
              </w:rPr>
              <w:t xml:space="preserve">HIGH</w:t>
            </w:r>
          </w:p>
        </w:tc>
        <w:tc>
          <w:tcPr>
            <w:tcW w:type="dxa" w:w="7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Courier New" w:cs="Courier New" w:eastAsia="Courier New" w:hAnsi="Courier New"/>
                <w:b/>
                <w:bCs/>
                <w:sz w:val="18"/>
                <w:szCs w:val="18"/>
              </w:rPr>
              <w:t xml:space="preserve">L-06</w:t>
            </w:r>
          </w:p>
        </w:tc>
        <w:tc>
          <w:tcPr>
            <w:tcW w:type="dxa" w:w="22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index.tsx header section</w:t>
            </w:r>
          </w:p>
        </w:tc>
        <w:tc>
          <w:tcPr>
            <w:tcW w:type="dxa" w:w="28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Header gradient uses hardcoded Tailwind blue colors instead of using the colorClasses system. Dark mode uses dark:from-blue-800 which is fine but is not using the platform brand colors.</w:t>
            </w:r>
          </w:p>
        </w:tc>
        <w:tc>
          <w:tcPr>
            <w:tcW w:type="dxa" w:w="28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Rebuild 3 distinct animated headers. Company browse: blue→indigo gradient. Freelancer browse: emerald→teal gradient. Owner (my-tenders): navy→gold gradient. Each has framer-motion entrance, floating orbs, and stats badges.</w:t>
            </w:r>
          </w:p>
        </w:tc>
      </w:tr>
      <w:tr>
        <w:tc>
          <w:tcPr>
            <w:tcW w:type="dxa" w:w="700"/>
            <w:tcBorders>
              <w:top w:val="single" w:color="E2E8F0" w:sz="1"/>
              <w:left w:val="single" w:color="E2E8F0" w:sz="1"/>
              <w:bottom w:val="single" w:color="E2E8F0" w:sz="1"/>
              <w:right w:val="single" w:color="E2E8F0" w:sz="1"/>
            </w:tcBorders>
            <w:shd w:fill="F9FAFB" w:val="clear"/>
            <w:tcMar>
              <w:top w:type="dxa" w:w="80"/>
              <w:left w:type="dxa" w:w="100"/>
              <w:bottom w:type="dxa" w:w="80"/>
              <w:right w:type="dxa" w:w="100"/>
            </w:tcMar>
          </w:tcPr>
          <w:p>
            <w:r>
              <w:rPr>
                <w:rFonts w:ascii="Courier New" w:cs="Courier New" w:eastAsia="Courier New" w:hAnsi="Courier New"/>
                <w:b/>
                <w:bCs/>
                <w:color w:val="6B7280"/>
                <w:sz w:val="18"/>
                <w:szCs w:val="18"/>
              </w:rPr>
              <w:t xml:space="preserve">MED</w:t>
            </w:r>
          </w:p>
        </w:tc>
        <w:tc>
          <w:tcPr>
            <w:tcW w:type="dxa" w:w="7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Courier New" w:cs="Courier New" w:eastAsia="Courier New" w:hAnsi="Courier New"/>
                <w:b/>
                <w:bCs/>
                <w:sz w:val="18"/>
                <w:szCs w:val="18"/>
              </w:rPr>
              <w:t xml:space="preserve">L-07</w:t>
            </w:r>
          </w:p>
        </w:tc>
        <w:tc>
          <w:tcPr>
            <w:tcW w:type="dxa" w:w="22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index.tsx stats bar</w:t>
            </w:r>
          </w:p>
        </w:tc>
        <w:tc>
          <w:tcPr>
            <w:tcW w:type="dxa" w:w="28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Stats bar (Market Insights) uses border-l-4 with colorClasses.border.blue etc. but colorClasses.border does not have .blue, .emerald, .amber sub-keys — only gray variants. This will produce no border color.</w:t>
            </w:r>
          </w:p>
        </w:tc>
        <w:tc>
          <w:tcPr>
            <w:tcW w:type="dxa" w:w="28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Use inline style borderLeftColor for the colored left border: style={{borderLeftColor: colors.blue}} etc. OR add the missing keys to colorClasses.</w:t>
            </w:r>
          </w:p>
        </w:tc>
      </w:tr>
      <w:tr>
        <w:tc>
          <w:tcPr>
            <w:tcW w:type="dxa" w:w="700"/>
            <w:tcBorders>
              <w:top w:val="single" w:color="E2E8F0" w:sz="1"/>
              <w:left w:val="single" w:color="E2E8F0" w:sz="1"/>
              <w:bottom w:val="single" w:color="E2E8F0" w:sz="1"/>
              <w:right w:val="single" w:color="E2E8F0" w:sz="1"/>
            </w:tcBorders>
            <w:shd w:fill="F9FAFB" w:val="clear"/>
            <w:tcMar>
              <w:top w:type="dxa" w:w="80"/>
              <w:left w:type="dxa" w:w="100"/>
              <w:bottom w:type="dxa" w:w="80"/>
              <w:right w:type="dxa" w:w="100"/>
            </w:tcMar>
          </w:tcPr>
          <w:p>
            <w:r>
              <w:rPr>
                <w:rFonts w:ascii="Courier New" w:cs="Courier New" w:eastAsia="Courier New" w:hAnsi="Courier New"/>
                <w:b/>
                <w:bCs/>
                <w:color w:val="6B7280"/>
                <w:sz w:val="18"/>
                <w:szCs w:val="18"/>
              </w:rPr>
              <w:t xml:space="preserve">MED</w:t>
            </w:r>
          </w:p>
        </w:tc>
        <w:tc>
          <w:tcPr>
            <w:tcW w:type="dxa" w:w="7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Courier New" w:cs="Courier New" w:eastAsia="Courier New" w:hAnsi="Courier New"/>
                <w:b/>
                <w:bCs/>
                <w:sz w:val="18"/>
                <w:szCs w:val="18"/>
              </w:rPr>
              <w:t xml:space="preserve">L-08</w:t>
            </w:r>
          </w:p>
        </w:tc>
        <w:tc>
          <w:tcPr>
            <w:tcW w:type="dxa" w:w="22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All 4 list pages (not all built yet)</w:t>
            </w:r>
          </w:p>
        </w:tc>
        <w:tc>
          <w:tcPr>
            <w:tcW w:type="dxa" w:w="28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No visual distinction between tabs (My Tenders / Saved / Browse etc). Tabs look like plain links with no color accent.</w:t>
            </w:r>
          </w:p>
        </w:tc>
        <w:tc>
          <w:tcPr>
            <w:tcW w:type="dxa" w:w="28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Active tab: gold underline + gold text + subtle bg-[#F1BB03]/8. Inactive: gray text. Tab panel background has subtle color tint per tab: My Tenders=navy tint, Browse=blue tint, Saved=amber tint.</w:t>
            </w:r>
          </w:p>
        </w:tc>
      </w:tr>
      <w:tr>
        <w:tc>
          <w:tcPr>
            <w:tcW w:type="dxa" w:w="700"/>
            <w:tcBorders>
              <w:top w:val="single" w:color="E2E8F0" w:sz="1"/>
              <w:left w:val="single" w:color="E2E8F0" w:sz="1"/>
              <w:bottom w:val="single" w:color="E2E8F0" w:sz="1"/>
              <w:right w:val="single" w:color="E2E8F0" w:sz="1"/>
            </w:tcBorders>
            <w:shd w:fill="F9FAFB" w:val="clear"/>
            <w:tcMar>
              <w:top w:type="dxa" w:w="80"/>
              <w:left w:type="dxa" w:w="100"/>
              <w:bottom w:type="dxa" w:w="80"/>
              <w:right w:type="dxa" w:w="100"/>
            </w:tcMar>
          </w:tcPr>
          <w:p>
            <w:r>
              <w:rPr>
                <w:rFonts w:ascii="Courier New" w:cs="Courier New" w:eastAsia="Courier New" w:hAnsi="Courier New"/>
                <w:b/>
                <w:bCs/>
                <w:color w:val="6B7280"/>
                <w:sz w:val="18"/>
                <w:szCs w:val="18"/>
              </w:rPr>
              <w:t xml:space="preserve">MED</w:t>
            </w:r>
          </w:p>
        </w:tc>
        <w:tc>
          <w:tcPr>
            <w:tcW w:type="dxa" w:w="7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Courier New" w:cs="Courier New" w:eastAsia="Courier New" w:hAnsi="Courier New"/>
                <w:b/>
                <w:bCs/>
                <w:sz w:val="18"/>
                <w:szCs w:val="18"/>
              </w:rPr>
              <w:t xml:space="preserve">L-09</w:t>
            </w:r>
          </w:p>
        </w:tc>
        <w:tc>
          <w:tcPr>
            <w:tcW w:type="dxa" w:w="22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index.tsx grid layout</w:t>
            </w:r>
          </w:p>
        </w:tc>
        <w:tc>
          <w:tcPr>
            <w:tcW w:type="dxa" w:w="28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Card grid is grid-cols-1 sm:grid-cols-2 lg:grid-cols-3. Requirement: 3 columns above 1217px, 2 below 1217px, 1 on mobile (&lt;640px).</w:t>
            </w:r>
          </w:p>
        </w:tc>
        <w:tc>
          <w:tcPr>
            <w:tcW w:type="dxa" w:w="28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Change grid to: grid-cols-1 sm:grid-cols-2 xl:grid-cols-3. Add CSS custom breakpoint or use responsive container queries. xl breakpoint is 1280px which is close enough to 1217px.</w:t>
            </w:r>
          </w:p>
        </w:tc>
      </w:tr>
      <w:tr>
        <w:tc>
          <w:tcPr>
            <w:tcW w:type="dxa" w:w="700"/>
            <w:tcBorders>
              <w:top w:val="single" w:color="E2E8F0" w:sz="1"/>
              <w:left w:val="single" w:color="E2E8F0" w:sz="1"/>
              <w:bottom w:val="single" w:color="E2E8F0" w:sz="1"/>
              <w:right w:val="single" w:color="E2E8F0" w:sz="1"/>
            </w:tcBorders>
            <w:shd w:fill="F9FAFB" w:val="clear"/>
            <w:tcMar>
              <w:top w:type="dxa" w:w="80"/>
              <w:left w:type="dxa" w:w="100"/>
              <w:bottom w:type="dxa" w:w="80"/>
              <w:right w:type="dxa" w:w="100"/>
            </w:tcMar>
          </w:tcPr>
          <w:p>
            <w:r>
              <w:rPr>
                <w:rFonts w:ascii="Courier New" w:cs="Courier New" w:eastAsia="Courier New" w:hAnsi="Courier New"/>
                <w:b/>
                <w:bCs/>
                <w:color w:val="6B7280"/>
                <w:sz w:val="18"/>
                <w:szCs w:val="18"/>
              </w:rPr>
              <w:t xml:space="preserve">LOW</w:t>
            </w:r>
          </w:p>
        </w:tc>
        <w:tc>
          <w:tcPr>
            <w:tcW w:type="dxa" w:w="7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Courier New" w:cs="Courier New" w:eastAsia="Courier New" w:hAnsi="Courier New"/>
                <w:b/>
                <w:bCs/>
                <w:sz w:val="18"/>
                <w:szCs w:val="18"/>
              </w:rPr>
              <w:t xml:space="preserve">L-10</w:t>
            </w:r>
          </w:p>
        </w:tc>
        <w:tc>
          <w:tcPr>
            <w:tcW w:type="dxa" w:w="22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DashboardLayout.tsx</w:t>
            </w:r>
          </w:p>
        </w:tc>
        <w:tc>
          <w:tcPr>
            <w:tcW w:type="dxa" w:w="28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DashboardLayout wraps children in a rounded-2xl card with padding. For full-width tender list pages, this adds unnecessary inner padding and double border.</w:t>
            </w:r>
          </w:p>
        </w:tc>
        <w:tc>
          <w:tcPr>
            <w:tcW w:type="dxa" w:w="28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Accept a prop fullWidth?: boolean. When true, render children directly without the inner card wrapper. List pages pass fullWidth.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2540" w:val="clear"/>
            <w:tcMar>
              <w:top w:type="dxa" w:w="160"/>
              <w:left w:type="dxa" w:w="240"/>
              <w:bottom w:type="dxa" w:w="160"/>
              <w:right w:type="dxa" w:w="240"/>
            </w:tcMar>
          </w:tcPr>
          <w:p>
            <w:r>
              <w:rPr>
                <w:rFonts w:ascii="Arial" w:cs="Arial" w:eastAsia="Arial" w:hAnsi="Arial"/>
                <w:b/>
                <w:bCs/>
                <w:color w:val="FFFFFF"/>
                <w:sz w:val="26"/>
                <w:szCs w:val="26"/>
              </w:rPr>
              <w:t xml:space="preserve">  📋  COMPLETE AI BUILD PROMPT — COPY EVERYTHING BELOW  </w:t>
            </w:r>
          </w:p>
        </w:tc>
      </w:tr>
    </w:tbl>
    <w:p>
      <w:pPr>
        <w:spacing w:before="80" w:after="0"/>
      </w:pPr>
      <w:r>
        <w:t xml:space="preserve"/>
      </w:r>
    </w:p>
    <w:p>
      <w:pPr>
        <w:pStyle w:val="Heading1"/>
        <w:spacing w:before="360" w:after="160"/>
      </w:pPr>
      <w:r>
        <w:rPr>
          <w:rFonts w:ascii="Arial" w:cs="Arial" w:eastAsia="Arial" w:hAnsi="Arial"/>
          <w:b/>
          <w:bCs/>
          <w:color w:val="0A2540"/>
          <w:sz w:val="36"/>
          <w:szCs w:val="36"/>
        </w:rPr>
        <w:t xml:space="preserve">AI Build Prompt: Tender List Pages — Cards, Headers, Filters &amp; Pages</w:t>
      </w:r>
    </w:p>
    <w:p>
      <w:pPr>
        <w:spacing w:before="60" w:after="60"/>
      </w:pPr>
      <w:r>
        <w:rPr>
          <w:rFonts w:ascii="Arial" w:cs="Arial" w:eastAsia="Arial" w:hAnsi="Arial"/>
          <w:i/>
          <w:iCs/>
          <w:color w:val="475569"/>
          <w:sz w:val="22"/>
          <w:szCs w:val="22"/>
        </w:rPr>
        <w:t xml:space="preserve">You are rebuilding the Banana platform tender list system. Read all 12 uploaded files completely before touching any code. Your job has 3 parts: (1) fix the 2 card components, (2) build 4 page files, (3) fix the filter system. Match the colorClasses system exactly from color.ts.</w:t>
      </w:r>
    </w:p>
    <w:p>
      <w:pPr>
        <w:spacing w:before="60" w:after="0"/>
      </w:pPr>
      <w:r>
        <w:t xml:space="preserve"/>
      </w:r>
    </w:p>
    <w:p>
      <w:pPr>
        <w:pStyle w:val="Heading2"/>
        <w:spacing w:before="280" w:after="120"/>
      </w:pPr>
      <w:r>
        <w:rPr>
          <w:rFonts w:ascii="Arial" w:cs="Arial" w:eastAsia="Arial" w:hAnsi="Arial"/>
          <w:b/>
          <w:bCs/>
          <w:color w:val="0A2540"/>
          <w:sz w:val="28"/>
          <w:szCs w:val="28"/>
        </w:rPr>
        <w:t xml:space="preserve">Files Provided — Read All of These</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FreelanceTenderCard.tsx — current card component (has avatar bug, no animation, wrong action buttons)</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ProfessionalTenderCard.tsx — current card component (same issues)</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ProfessionalTenderList.tsx — current list wrapper with pagination (keep pagination logic, fix grid)</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index.tsx — company browse page (the most complete page, use as structural template for all 4)</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color.ts — THE source of truth for all colors. colorClasses object has: text.*, bg.*, border.*. colors object has raw hex values.</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freelanceTenderService.ts — FreelanceTenderFilters type, filter params, getFreelanceTenders()</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profesionalTenderService.ts — ProfessionalTenderFilters type, filter params</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useFreelanceTender.ts — all freelance hooks: useFreelanceTenders, useMyPostedFreelanceTenders, useSavedFreelanceTenders, useToggleSaveFreelanceTender, useDeleteFreelanceTender, usePublishFreelanceTender</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useProfessionalTender.ts — all professional hooks: useProfessionalTenders, useMyPostedProfessionalTenders, useSavedProfessionalTenders, useToggleSaveProfessionalTender, useDeleteProfessionalTender, usePublishProfessionalTender</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TenderSkeletonCard.tsx — skeleton loading state (use TenderSkeletonGrid for loading)</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useResponsive.ts — breakpoint hook (mobile/tablet/desktop), getTouchTargetSize()</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DashboardLayout.tsx — the layout shell all 4 pages wrap in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4ED8" w:val="clear"/>
            <w:tcMar>
              <w:top w:type="dxa" w:w="160"/>
              <w:left w:type="dxa" w:w="240"/>
              <w:bottom w:type="dxa" w:w="160"/>
              <w:right w:type="dxa" w:w="240"/>
            </w:tcMar>
          </w:tcPr>
          <w:p>
            <w:r>
              <w:rPr>
                <w:rFonts w:ascii="Arial" w:cs="Arial" w:eastAsia="Arial" w:hAnsi="Arial"/>
                <w:b/>
                <w:bCs/>
                <w:color w:val="FFFFFF"/>
                <w:sz w:val="26"/>
                <w:szCs w:val="26"/>
              </w:rPr>
              <w:t xml:space="preserve">  PART 1 — FIX TENDER CARDS  </w:t>
            </w:r>
          </w:p>
        </w:tc>
      </w:tr>
    </w:tbl>
    <w:p>
      <w:pPr>
        <w:spacing w:before="60" w:after="0"/>
      </w:pPr>
      <w:r>
        <w:t xml:space="preserve"/>
      </w:r>
    </w:p>
    <w:p>
      <w:pPr>
        <w:pStyle w:val="Heading1"/>
        <w:spacing w:before="360" w:after="160"/>
      </w:pPr>
      <w:r>
        <w:rPr>
          <w:rFonts w:ascii="Arial" w:cs="Arial" w:eastAsia="Arial" w:hAnsi="Arial"/>
          <w:b/>
          <w:bCs/>
          <w:color w:val="1D4ED8"/>
          <w:sz w:val="36"/>
          <w:szCs w:val="36"/>
        </w:rPr>
        <w:t xml:space="preserve">Part 1: FreelanceTenderCard.tsx + ProfessionalTenderCard.tsx</w:t>
      </w:r>
    </w:p>
    <w:p>
      <w:pPr>
        <w:spacing w:before="40" w:after="0"/>
      </w:pPr>
      <w:r>
        <w:t xml:space="preserve"/>
      </w:r>
    </w:p>
    <w:p>
      <w:pPr>
        <w:pStyle w:val="Heading2"/>
        <w:spacing w:before="280" w:after="120"/>
      </w:pPr>
      <w:r>
        <w:rPr>
          <w:rFonts w:ascii="Arial" w:cs="Arial" w:eastAsia="Arial" w:hAnsi="Arial"/>
          <w:b/>
          <w:bCs/>
          <w:color w:val="1D4ED8"/>
          <w:sz w:val="28"/>
          <w:szCs w:val="28"/>
        </w:rPr>
        <w:t xml:space="preserve">Fix 1 — TenderOwnerAvatar: Show the Avatar Image</w:t>
      </w:r>
    </w:p>
    <w:p>
      <w:pPr>
        <w:spacing w:before="60" w:after="60"/>
      </w:pPr>
      <w:r>
        <w:rPr>
          <w:rFonts w:ascii="Arial" w:cs="Arial" w:eastAsia="Arial" w:hAnsi="Arial"/>
          <w:sz w:val="22"/>
          <w:szCs w:val="22"/>
        </w:rPr>
        <w:t xml:space="preserve">The avatar is not visible. Fix the TenderOwnerAvatar sub-component (or inline fix in each card):</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Company/Organization tender: read ownerEntity.logo.secure_url first. Fall back to ownerEntity.logo.url. Fall back to owner.avatar. Fall back to initials.</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Freelance tender (posted by company or org): same logic.</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Initials fallback: take first letter of ownerEntity.name OR owner.name. Render in a div with colored background. Color the circle based on first letter (A-F=blue, G-L=emerald, M-R=purple, S-Z=amber).</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Size md = w-10 h-10 (40px). Size sm = w-8 h-8. Size lg = w-12 h-12. All rounded-full.</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Image: &lt;img src={avatarUrl} alt={name} className="w-full h-full object-cover rounded-full" onError={fallbackToInitials} /&gt;</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Verified badge: if ownerEntity.verified show a small BadgeCheck icon (h-3.5 w-3.5 text-emerald-500) overlaid at bottom-right of the avatar circle.</w:t>
      </w:r>
    </w:p>
    <w:p>
      <w:pPr>
        <w:shd w:fill="F1F5F9" w:val="clear"/>
        <w:spacing w:before="25" w:after="25"/>
        <w:ind w:left="360"/>
      </w:pPr>
      <w:r>
        <w:rPr>
          <w:rFonts w:ascii="Courier New" w:cs="Courier New" w:eastAsia="Courier New" w:hAnsi="Courier New"/>
          <w:color w:val="1E293B"/>
          <w:sz w:val="18"/>
          <w:szCs w:val="18"/>
        </w:rPr>
        <w:t xml:space="preserve">// Avatar resolution order:</w:t>
      </w:r>
    </w:p>
    <w:p>
      <w:pPr>
        <w:shd w:fill="F1F5F9" w:val="clear"/>
        <w:spacing w:before="25" w:after="25"/>
        <w:ind w:left="360"/>
      </w:pPr>
      <w:r>
        <w:rPr>
          <w:rFonts w:ascii="Courier New" w:cs="Courier New" w:eastAsia="Courier New" w:hAnsi="Courier New"/>
          <w:color w:val="1E293B"/>
          <w:sz w:val="18"/>
          <w:szCs w:val="18"/>
        </w:rPr>
        <w:t xml:space="preserve">const avatarUrl = ownerEntity?.logo?.secure_url</w:t>
      </w:r>
    </w:p>
    <w:p>
      <w:pPr>
        <w:shd w:fill="F1F5F9" w:val="clear"/>
        <w:spacing w:before="25" w:after="25"/>
        <w:ind w:left="360"/>
      </w:pPr>
      <w:r>
        <w:rPr>
          <w:rFonts w:ascii="Courier New" w:cs="Courier New" w:eastAsia="Courier New" w:hAnsi="Courier New"/>
          <w:color w:val="1E293B"/>
          <w:sz w:val="18"/>
          <w:szCs w:val="18"/>
        </w:rPr>
        <w:t xml:space="preserve">  ?? ownerEntity?.logo?.url</w:t>
      </w:r>
    </w:p>
    <w:p>
      <w:pPr>
        <w:shd w:fill="F1F5F9" w:val="clear"/>
        <w:spacing w:before="25" w:after="25"/>
        <w:ind w:left="360"/>
      </w:pPr>
      <w:r>
        <w:rPr>
          <w:rFonts w:ascii="Courier New" w:cs="Courier New" w:eastAsia="Courier New" w:hAnsi="Courier New"/>
          <w:color w:val="1E293B"/>
          <w:sz w:val="18"/>
          <w:szCs w:val="18"/>
        </w:rPr>
        <w:t xml:space="preserve">  ?? owner?.avatar</w:t>
      </w:r>
    </w:p>
    <w:p>
      <w:pPr>
        <w:shd w:fill="F1F5F9" w:val="clear"/>
        <w:spacing w:before="25" w:after="25"/>
        <w:ind w:left="360"/>
      </w:pPr>
      <w:r>
        <w:rPr>
          <w:rFonts w:ascii="Courier New" w:cs="Courier New" w:eastAsia="Courier New" w:hAnsi="Courier New"/>
          <w:color w:val="1E293B"/>
          <w:sz w:val="18"/>
          <w:szCs w:val="18"/>
        </w:rPr>
        <w:t xml:space="preserve">  ?? null; // → show initials fallback</w:t>
      </w:r>
    </w:p>
    <w:p>
      <w:pPr>
        <w:spacing w:before="40" w:after="0"/>
      </w:pPr>
      <w:r>
        <w:t xml:space="preserve"/>
      </w:r>
    </w:p>
    <w:p>
      <w:pPr>
        <w:pStyle w:val="Heading2"/>
        <w:spacing w:before="280" w:after="120"/>
      </w:pPr>
      <w:r>
        <w:rPr>
          <w:rFonts w:ascii="Arial" w:cs="Arial" w:eastAsia="Arial" w:hAnsi="Arial"/>
          <w:b/>
          <w:bCs/>
          <w:color w:val="1D4ED8"/>
          <w:sz w:val="28"/>
          <w:szCs w:val="28"/>
        </w:rPr>
        <w:t xml:space="preserve">Fix 2 — Saved Card Visual Distinction (CRITICAL UX)</w:t>
      </w:r>
    </w:p>
    <w:p>
      <w:pPr>
        <w:spacing w:before="60" w:after="60"/>
      </w:pPr>
      <w:r>
        <w:rPr>
          <w:rFonts w:ascii="Arial" w:cs="Arial" w:eastAsia="Arial" w:hAnsi="Arial"/>
          <w:sz w:val="22"/>
          <w:szCs w:val="22"/>
        </w:rPr>
        <w:t xml:space="preserve">When a tender is saved (isSaved=true), the card must look VISIBLY different:</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Card border: border-[#F1BB03] (gold) instead of normal border. Add border-2 when saved.</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Card background: subtle bg-amber-50/60 dark:bg-amber-950/10.</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Top-right icon: replace heart icon with a filled Bookmark icon (Lucide &lt;Bookmark className="w-5 h-5 fill-[#F1BB03] text-[#F1BB03]" /&gt;) when saved. Show outline Bookmark when unsaved.</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Saved badge: show a tiny gold pill badge "Saved ✓" below the avatar/name row, visible only when isSaved=true.</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Hover state: saved card: hover:border-[#D97706] hover:shadow-amber-100. Unsaved card: normal hover shadow.</w:t>
      </w:r>
    </w:p>
    <w:p>
      <w:pPr>
        <w:spacing w:before="40" w:after="0"/>
      </w:pPr>
      <w:r>
        <w:t xml:space="preserve"/>
      </w:r>
    </w:p>
    <w:p>
      <w:pPr>
        <w:pStyle w:val="Heading2"/>
        <w:spacing w:before="280" w:after="120"/>
      </w:pPr>
      <w:r>
        <w:rPr>
          <w:rFonts w:ascii="Arial" w:cs="Arial" w:eastAsia="Arial" w:hAnsi="Arial"/>
          <w:b/>
          <w:bCs/>
          <w:color w:val="1D4ED8"/>
          <w:sz w:val="28"/>
          <w:szCs w:val="28"/>
        </w:rPr>
        <w:t xml:space="preserve">Fix 3 — Owner Action Buttons (Replace Kebab Menu)</w:t>
      </w:r>
    </w:p>
    <w:p>
      <w:pPr>
        <w:spacing w:before="60" w:after="60"/>
      </w:pPr>
      <w:r>
        <w:rPr>
          <w:rFonts w:ascii="Arial" w:cs="Arial" w:eastAsia="Arial" w:hAnsi="Arial"/>
          <w:sz w:val="22"/>
          <w:szCs w:val="22"/>
        </w:rPr>
        <w:t xml:space="preserve">When isOwner=true, show 2 clean inline buttons at the bottom of the card instead of a kebab menu:</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Button 1 — "Details": bg-[#0A2540] text-white, rounded-lg, h-9 px-4, onClick → onView(tender._id). Show for all owner tenders.</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Button 2 — "Edit": border-[#F1BB03] text-[#B45309] dark:text-[#F1BB03], rounded-lg, h-9 px-4, onClick → onEdit(tender._id). Show for: Freelance tenders (ALL statuses). Professional tenders where status==="draft" ONLY.</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Professional published/active tender: show "Details" button only. No Edit. Add a small "Manage →" text link that goes to the detail page.</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Both buttons must have hover states: Details hover bg-[#0A2540]/90. Edit hover bg-[#F1BB03]/10.</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On mobile (breakpoint==="mobile"): buttons are full-width stacked. On desktop: side by side.</w:t>
      </w:r>
    </w:p>
    <w:p>
      <w:pPr>
        <w:shd w:fill="F1F5F9" w:val="clear"/>
        <w:spacing w:before="25" w:after="25"/>
        <w:ind w:left="360"/>
      </w:pPr>
      <w:r>
        <w:rPr>
          <w:rFonts w:ascii="Courier New" w:cs="Courier New" w:eastAsia="Courier New" w:hAnsi="Courier New"/>
          <w:color w:val="1E293B"/>
          <w:sz w:val="18"/>
          <w:szCs w:val="18"/>
        </w:rPr>
        <w:t xml:space="preserve">// Button visibility logic:</w:t>
      </w:r>
    </w:p>
    <w:p>
      <w:pPr>
        <w:shd w:fill="F1F5F9" w:val="clear"/>
        <w:spacing w:before="25" w:after="25"/>
        <w:ind w:left="360"/>
      </w:pPr>
      <w:r>
        <w:rPr>
          <w:rFonts w:ascii="Courier New" w:cs="Courier New" w:eastAsia="Courier New" w:hAnsi="Courier New"/>
          <w:color w:val="1E293B"/>
          <w:sz w:val="18"/>
          <w:szCs w:val="18"/>
        </w:rPr>
        <w:t xml:space="preserve">const showEdit = tenderType === "freelance"</w:t>
      </w:r>
    </w:p>
    <w:p>
      <w:pPr>
        <w:shd w:fill="F1F5F9" w:val="clear"/>
        <w:spacing w:before="25" w:after="25"/>
        <w:ind w:left="360"/>
      </w:pPr>
      <w:r>
        <w:rPr>
          <w:rFonts w:ascii="Courier New" w:cs="Courier New" w:eastAsia="Courier New" w:hAnsi="Courier New"/>
          <w:color w:val="1E293B"/>
          <w:sz w:val="18"/>
          <w:szCs w:val="18"/>
        </w:rPr>
        <w:t xml:space="preserve">  || (tenderType === "professional" &amp;&amp; tender.status === "draft");</w:t>
      </w:r>
    </w:p>
    <w:p>
      <w:pPr>
        <w:spacing w:before="40" w:after="0"/>
      </w:pPr>
      <w:r>
        <w:t xml:space="preserve"/>
      </w:r>
    </w:p>
    <w:p>
      <w:pPr>
        <w:pStyle w:val="Heading2"/>
        <w:spacing w:before="280" w:after="120"/>
      </w:pPr>
      <w:r>
        <w:rPr>
          <w:rFonts w:ascii="Arial" w:cs="Arial" w:eastAsia="Arial" w:hAnsi="Arial"/>
          <w:b/>
          <w:bCs/>
          <w:color w:val="1D4ED8"/>
          <w:sz w:val="28"/>
          <w:szCs w:val="28"/>
        </w:rPr>
        <w:t xml:space="preserve">Fix 4 — Animated Colorful Cards with Type Distinction</w:t>
      </w:r>
    </w:p>
    <w:p>
      <w:pPr>
        <w:spacing w:before="60" w:after="60"/>
      </w:pPr>
      <w:r>
        <w:rPr>
          <w:rFonts w:ascii="Arial" w:cs="Arial" w:eastAsia="Arial" w:hAnsi="Arial"/>
          <w:sz w:val="22"/>
          <w:szCs w:val="22"/>
        </w:rPr>
        <w:t xml:space="preserve">Wrap the card article in motion.div from framer-motion. Add type-specific styling:</w:t>
      </w:r>
    </w:p>
    <w:p>
      <w:pPr>
        <w:spacing w:before="20" w:after="0"/>
      </w:pPr>
      <w:r>
        <w:t xml:space="preserve"/>
      </w:r>
    </w:p>
    <w:p>
      <w:pPr>
        <w:spacing w:before="200" w:after="80"/>
      </w:pPr>
      <w:r>
        <w:rPr>
          <w:rFonts w:ascii="Arial" w:cs="Arial" w:eastAsia="Arial" w:hAnsi="Arial"/>
          <w:b/>
          <w:bCs/>
          <w:color w:val="0A2540"/>
          <w:sz w:val="24"/>
          <w:szCs w:val="24"/>
        </w:rPr>
        <w:t xml:space="preserve">FreelanceTenderCard Visual Theme — Emerald/Creative</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Left border accent: border-l-4 border-emerald-400 dark:border-emerald-500.</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Hover: whileHover={{ y: -4, scale: 1.01 }} transition={{ type:"spring", stiffness:300, damping:20 }}.</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Card header: subtle gradient bg-gradient-to-r from-emerald-50/50 to-transparent dark:from-emerald-950/10 at top 60px of card.</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Category badge: emerald-100 bg, emerald-700 text.</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Skills chips: indigo-100 bg, indigo-700 text (keep existing).</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Entrance animation: whileInView={{ opacity:1, y:0 }} initial={{ opacity:0, y:20 }} viewport={{ once:true }}.</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Draft status: dashed border border-dashed border-emerald-300.</w:t>
      </w:r>
    </w:p>
    <w:p>
      <w:pPr>
        <w:spacing w:before="20" w:after="0"/>
      </w:pPr>
      <w:r>
        <w:t xml:space="preserve"/>
      </w:r>
    </w:p>
    <w:p>
      <w:pPr>
        <w:spacing w:before="200" w:after="80"/>
      </w:pPr>
      <w:r>
        <w:rPr>
          <w:rFonts w:ascii="Arial" w:cs="Arial" w:eastAsia="Arial" w:hAnsi="Arial"/>
          <w:b/>
          <w:bCs/>
          <w:color w:val="0A2540"/>
          <w:sz w:val="24"/>
          <w:szCs w:val="24"/>
        </w:rPr>
        <w:t xml:space="preserve">ProfessionalTenderCard Visual Theme — Blue/Corporate</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Left border accent: border-l-4 border-blue-500 dark:border-blue-400.</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Hover: same spring animation as freelance.</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Card header: bg-gradient-to-r from-blue-50/50 to-transparent dark:from-blue-950/10.</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Sealed bid indicator: if workflowType==="closed" add a small top-right "🔒 Sealed" ribbon in purple-100 text-purple-700. Use absolute positioned div top-0 right-0 rounded-bl-xl px-2 py-1.</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Reference number: show in font-mono text-xs text-muted below the title if referenceNumber exists.</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Draft status: dashed border.</w:t>
      </w:r>
    </w:p>
    <w:p>
      <w:pPr>
        <w:spacing w:before="40" w:after="0"/>
      </w:pPr>
      <w:r>
        <w:t xml:space="preserve"/>
      </w:r>
    </w:p>
    <w:p>
      <w:pPr>
        <w:pStyle w:val="Heading2"/>
        <w:spacing w:before="280" w:after="120"/>
      </w:pPr>
      <w:r>
        <w:rPr>
          <w:rFonts w:ascii="Arial" w:cs="Arial" w:eastAsia="Arial" w:hAnsi="Arial"/>
          <w:b/>
          <w:bCs/>
          <w:color w:val="1D4ED8"/>
          <w:sz w:val="28"/>
          <w:szCs w:val="28"/>
        </w:rPr>
        <w:t xml:space="preserve">Fix 5 — Grid Layout: 3/2/1 Column Responsive</w:t>
      </w:r>
    </w:p>
    <w:p>
      <w:pPr>
        <w:spacing w:before="60" w:after="60"/>
      </w:pPr>
      <w:r>
        <w:rPr>
          <w:rFonts w:ascii="Arial" w:cs="Arial" w:eastAsia="Arial" w:hAnsi="Arial"/>
          <w:sz w:val="22"/>
          <w:szCs w:val="22"/>
        </w:rPr>
        <w:t xml:space="preserve">The card grid must use these breakpoints:</w:t>
      </w:r>
    </w:p>
    <w:p>
      <w:pPr>
        <w:shd w:fill="F1F5F9" w:val="clear"/>
        <w:spacing w:before="25" w:after="25"/>
        <w:ind w:left="360"/>
      </w:pPr>
      <w:r>
        <w:rPr>
          <w:rFonts w:ascii="Courier New" w:cs="Courier New" w:eastAsia="Courier New" w:hAnsi="Courier New"/>
          <w:color w:val="1E293B"/>
          <w:sz w:val="18"/>
          <w:szCs w:val="18"/>
        </w:rPr>
        <w:t xml:space="preserve">className="grid grid-cols-1 sm:grid-cols-2 xl:grid-cols-3 gap-4 md:gap-5"</w:t>
      </w:r>
    </w:p>
    <w:p>
      <w:pPr>
        <w:spacing w:before="60" w:after="60"/>
      </w:pPr>
      <w:r>
        <w:rPr>
          <w:rFonts w:ascii="Arial" w:cs="Arial" w:eastAsia="Arial" w:hAnsi="Arial"/>
          <w:sz w:val="22"/>
          <w:szCs w:val="22"/>
        </w:rPr>
        <w:t xml:space="preserve">xl = 1280px is close enough to the 1217px requirement. Cards below 1280px = 2 columns. Below 640px = 1 column. Above 1280px = 3 columns.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59669" w:val="clear"/>
            <w:tcMar>
              <w:top w:type="dxa" w:w="160"/>
              <w:left w:type="dxa" w:w="240"/>
              <w:bottom w:type="dxa" w:w="160"/>
              <w:right w:type="dxa" w:w="240"/>
            </w:tcMar>
          </w:tcPr>
          <w:p>
            <w:r>
              <w:rPr>
                <w:rFonts w:ascii="Arial" w:cs="Arial" w:eastAsia="Arial" w:hAnsi="Arial"/>
                <w:b/>
                <w:bCs/>
                <w:color w:val="FFFFFF"/>
                <w:sz w:val="26"/>
                <w:szCs w:val="26"/>
              </w:rPr>
              <w:t xml:space="preserve">  PART 2 — BUILD 4 LIST PAGES  </w:t>
            </w:r>
          </w:p>
        </w:tc>
      </w:tr>
    </w:tbl>
    <w:p>
      <w:pPr>
        <w:spacing w:before="60" w:after="0"/>
      </w:pPr>
      <w:r>
        <w:t xml:space="preserve"/>
      </w:r>
    </w:p>
    <w:p>
      <w:pPr>
        <w:pStyle w:val="Heading1"/>
        <w:spacing w:before="360" w:after="160"/>
      </w:pPr>
      <w:r>
        <w:rPr>
          <w:rFonts w:ascii="Arial" w:cs="Arial" w:eastAsia="Arial" w:hAnsi="Arial"/>
          <w:b/>
          <w:bCs/>
          <w:color w:val="059669"/>
          <w:sz w:val="36"/>
          <w:szCs w:val="36"/>
        </w:rPr>
        <w:t xml:space="preserve">Part 2: Four List Page Files</w:t>
      </w:r>
    </w:p>
    <w:p>
      <w:pPr>
        <w:spacing w:before="60" w:after="60"/>
      </w:pPr>
      <w:r>
        <w:rPr>
          <w:rFonts w:ascii="Arial" w:cs="Arial" w:eastAsia="Arial" w:hAnsi="Arial"/>
          <w:i/>
          <w:iCs/>
          <w:sz w:val="22"/>
          <w:szCs w:val="22"/>
        </w:rPr>
        <w:t xml:space="preserve">Build all 4 pages using DashboardLayout. Each page has: animated header, stats bar, filter row, card grid. Pages use the correct hooks from useFreelanceTender.ts and useProfessionalTender.ts.</w:t>
      </w:r>
    </w:p>
    <w:p>
      <w:pPr>
        <w:spacing w:before="40" w:after="0"/>
      </w:pPr>
      <w:r>
        <w:t xml:space="preserve"/>
      </w:r>
    </w:p>
    <w:p>
      <w:pPr>
        <w:pStyle w:val="Heading2"/>
        <w:spacing w:before="280" w:after="120"/>
      </w:pPr>
      <w:r>
        <w:rPr>
          <w:rFonts w:ascii="Arial" w:cs="Arial" w:eastAsia="Arial" w:hAnsi="Arial"/>
          <w:b/>
          <w:bCs/>
          <w:color w:val="059669"/>
          <w:sz w:val="28"/>
          <w:szCs w:val="28"/>
        </w:rPr>
        <w:t xml:space="preserve">Page Architecture — All 4 Pages Share This Shell</w:t>
      </w:r>
    </w:p>
    <w:p>
      <w:pPr>
        <w:spacing w:before="60" w:after="60"/>
      </w:pPr>
      <w:r>
        <w:rPr>
          <w:rFonts w:ascii="Arial" w:cs="Arial" w:eastAsia="Arial" w:hAnsi="Arial"/>
          <w:sz w:val="22"/>
          <w:szCs w:val="22"/>
        </w:rPr>
        <w:t xml:space="preserve">Every page follows this vertical structure:</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1. DashboardLayout wrapper (pass requiredRole)</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2. Animated page header (see Header specs below)</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3. Stats bar — 4 colorful stat cards</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4. Tab bar (if page has multiple tabs)</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5. Search + Filter row</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6. Active filter chips row (only shown when filters applied)</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7. Results count + sort controls row</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8. Card grid (TenderSkeletonGrid when loading)</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9. Pagination controls</w:t>
      </w:r>
    </w:p>
    <w:p>
      <w:pPr>
        <w:spacing w:before="40" w:after="0"/>
      </w:pPr>
      <w:r>
        <w:t xml:space="preserve"/>
      </w:r>
    </w:p>
    <w:tbl>
      <w:tblPr>
        <w:tblW w:type="dxa" w:w="9360"/>
        <w:tblBorders>
          <w:top w:val="none" w:color="FFFFFF" w:sz="0"/>
          <w:left w:val="single" w:color="1D4ED8" w:sz="2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6FF" w:val="clear"/>
            <w:tcMar>
              <w:top w:type="dxa" w:w="100"/>
              <w:left w:type="dxa" w:w="220"/>
              <w:bottom w:type="dxa" w:w="100"/>
              <w:right w:type="dxa" w:w="220"/>
            </w:tcMar>
          </w:tcPr>
          <w:p>
            <w:r>
              <w:rPr>
                <w:rFonts w:ascii="Arial" w:cs="Arial" w:eastAsia="Arial" w:hAnsi="Arial"/>
                <w:b/>
                <w:bCs/>
                <w:color w:val="1D4ED8"/>
                <w:sz w:val="22"/>
                <w:szCs w:val="22"/>
              </w:rPr>
              <w:t xml:space="preserve">DashboardLayout Usage Note</w:t>
            </w:r>
          </w:p>
          <w:p>
            <w:r>
              <w:rPr>
                <w:rFonts w:ascii="Arial" w:cs="Arial" w:eastAsia="Arial" w:hAnsi="Arial"/>
                <w:sz w:val="20"/>
                <w:szCs w:val="20"/>
              </w:rPr>
              <w:t xml:space="preserve">All 4 pages use: &lt;DashboardLayout requiredRole="..."&gt;</w:t>
            </w:r>
          </w:p>
          <w:p>
            <w:r>
              <w:rPr>
                <w:rFonts w:ascii="Arial" w:cs="Arial" w:eastAsia="Arial" w:hAnsi="Arial"/>
                <w:sz w:val="20"/>
                <w:szCs w:val="20"/>
              </w:rPr>
              <w:t xml:space="preserve">Pass the children directly — the layout provides the sidebar+navbar.</w:t>
            </w:r>
          </w:p>
          <w:p>
            <w:r>
              <w:rPr>
                <w:rFonts w:ascii="Arial" w:cs="Arial" w:eastAsia="Arial" w:hAnsi="Arial"/>
                <w:sz w:val="20"/>
                <w:szCs w:val="20"/>
              </w:rPr>
              <w:t xml:space="preserve">The inner content (header, filters, grid) goes inside DashboardLayout children.</w:t>
            </w:r>
          </w:p>
          <w:p>
            <w:r>
              <w:rPr>
                <w:rFonts w:ascii="Arial" w:cs="Arial" w:eastAsia="Arial" w:hAnsi="Arial"/>
                <w:sz w:val="20"/>
                <w:szCs w:val="20"/>
              </w:rPr>
              <w:t xml:space="preserve">Do NOT re-create the sidebar or navbar inside the pages.</w:t>
            </w:r>
          </w:p>
        </w:tc>
      </w:tr>
    </w:tbl>
    <w:p>
      <w:pPr>
        <w:spacing w:before="60" w:after="0"/>
      </w:pPr>
      <w:r>
        <w:t xml:space="preserve"/>
      </w:r>
    </w:p>
    <w:p>
      <w:pPr>
        <w:pStyle w:val="Heading2"/>
        <w:spacing w:before="280" w:after="120"/>
      </w:pPr>
      <w:r>
        <w:rPr>
          <w:rFonts w:ascii="Arial" w:cs="Arial" w:eastAsia="Arial" w:hAnsi="Arial"/>
          <w:b/>
          <w:bCs/>
          <w:color w:val="059669"/>
          <w:sz w:val="28"/>
          <w:szCs w:val="28"/>
        </w:rPr>
        <w:t xml:space="preserve">Page 1 — Freelancer Browse Tenders</w:t>
      </w:r>
    </w:p>
    <w:p>
      <w:pPr>
        <w:spacing w:before="60" w:after="60"/>
      </w:pPr>
      <w:r>
        <w:rPr>
          <w:rFonts w:ascii="Arial" w:cs="Arial" w:eastAsia="Arial" w:hAnsi="Arial"/>
          <w:sz w:val="22"/>
          <w:szCs w:val="22"/>
        </w:rPr>
        <w:t xml:space="preserve">File: pages/dashboard/freelancer/tenders/index.tsx</w:t>
      </w:r>
    </w:p>
    <w:p>
      <w:pPr>
        <w:spacing w:before="20" w:after="0"/>
      </w:pPr>
      <w:r>
        <w:t xml:space="preserve"/>
      </w:r>
    </w:p>
    <w:p>
      <w:pPr>
        <w:spacing w:before="200" w:after="80"/>
      </w:pPr>
      <w:r>
        <w:rPr>
          <w:rFonts w:ascii="Arial" w:cs="Arial" w:eastAsia="Arial" w:hAnsi="Arial"/>
          <w:b/>
          <w:bCs/>
          <w:color w:val="0A2540"/>
          <w:sz w:val="24"/>
          <w:szCs w:val="24"/>
        </w:rPr>
        <w:t xml:space="preserve">Hook Usage</w:t>
      </w:r>
    </w:p>
    <w:p>
      <w:pPr>
        <w:shd w:fill="F1F5F9" w:val="clear"/>
        <w:spacing w:before="25" w:after="25"/>
        <w:ind w:left="360"/>
      </w:pPr>
      <w:r>
        <w:rPr>
          <w:rFonts w:ascii="Courier New" w:cs="Courier New" w:eastAsia="Courier New" w:hAnsi="Courier New"/>
          <w:color w:val="1E293B"/>
          <w:sz w:val="18"/>
          <w:szCs w:val="18"/>
        </w:rPr>
        <w:t xml:space="preserve">const { data, isLoading, error, filters, updateFilters, setPage }</w:t>
      </w:r>
    </w:p>
    <w:p>
      <w:pPr>
        <w:shd w:fill="F1F5F9" w:val="clear"/>
        <w:spacing w:before="25" w:after="25"/>
        <w:ind w:left="360"/>
      </w:pPr>
      <w:r>
        <w:rPr>
          <w:rFonts w:ascii="Courier New" w:cs="Courier New" w:eastAsia="Courier New" w:hAnsi="Courier New"/>
          <w:color w:val="1E293B"/>
          <w:sz w:val="18"/>
          <w:szCs w:val="18"/>
        </w:rPr>
        <w:t xml:space="preserve">  = useFreelanceTenders(initialFilters);</w:t>
      </w:r>
    </w:p>
    <w:p>
      <w:pPr>
        <w:shd w:fill="F1F5F9" w:val="clear"/>
        <w:spacing w:before="25" w:after="25"/>
        <w:ind w:left="360"/>
      </w:pPr>
      <w:r>
        <w:rPr>
          <w:rFonts w:ascii="Courier New" w:cs="Courier New" w:eastAsia="Courier New" w:hAnsi="Courier New"/>
          <w:color w:val="1E293B"/>
          <w:sz w:val="18"/>
          <w:szCs w:val="18"/>
        </w:rPr>
        <w:t xml:space="preserve">const { data: savedData } = useSavedFreelanceTenders();</w:t>
      </w:r>
    </w:p>
    <w:p>
      <w:pPr>
        <w:shd w:fill="F1F5F9" w:val="clear"/>
        <w:spacing w:before="25" w:after="25"/>
        <w:ind w:left="360"/>
      </w:pPr>
      <w:r>
        <w:rPr>
          <w:rFonts w:ascii="Courier New" w:cs="Courier New" w:eastAsia="Courier New" w:hAnsi="Courier New"/>
          <w:color w:val="1E293B"/>
          <w:sz w:val="18"/>
          <w:szCs w:val="18"/>
        </w:rPr>
        <w:t xml:space="preserve">const { mutate: toggleSave } = useToggleSaveFreelanceTender();</w:t>
      </w:r>
    </w:p>
    <w:p>
      <w:pPr>
        <w:spacing w:before="20" w:after="0"/>
      </w:pPr>
      <w:r>
        <w:t xml:space="preserve"/>
      </w:r>
    </w:p>
    <w:p>
      <w:pPr>
        <w:spacing w:before="200" w:after="80"/>
      </w:pPr>
      <w:r>
        <w:rPr>
          <w:rFonts w:ascii="Arial" w:cs="Arial" w:eastAsia="Arial" w:hAnsi="Arial"/>
          <w:b/>
          <w:bCs/>
          <w:color w:val="0A2540"/>
          <w:sz w:val="24"/>
          <w:szCs w:val="24"/>
        </w:rPr>
        <w:t xml:space="preserve">Header — Emerald/Teal Gradient (Freelancer Theme)</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Gradient: bg-gradient-to-br from-emerald-500 via-teal-500 to-cyan-500 dark:from-emerald-800 dark:via-teal-700 dark:to-cyan-800.</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Floating orbs: 3 absolute divs with rounded-full blur-3xl bg-white/10. Animate with motion: animate={{ x:[0,20,0], y:[0,-15,0] }} transition 8s infinite ease-in-out.</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Icon: Award (Lucide) in p-3 rounded-xl bg-white/20.</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Title: "Find Freelance Work" — text-white text-3xl font-bold.</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Sub-title: "Browse projects matching your skills" — text-white/90.</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Stats badges in header: total tenders | new this week | avg budget | your applications count (from hook).</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Right side buttons: Refresh (spinning on load) + Save Search (if filters active).</w:t>
      </w:r>
    </w:p>
    <w:p>
      <w:pPr>
        <w:spacing w:before="20" w:after="0"/>
      </w:pPr>
      <w:r>
        <w:t xml:space="preserve"/>
      </w:r>
    </w:p>
    <w:p>
      <w:pPr>
        <w:spacing w:before="200" w:after="80"/>
      </w:pPr>
      <w:r>
        <w:rPr>
          <w:rFonts w:ascii="Arial" w:cs="Arial" w:eastAsia="Arial" w:hAnsi="Arial"/>
          <w:b/>
          <w:bCs/>
          <w:color w:val="0A2540"/>
          <w:sz w:val="24"/>
          <w:szCs w:val="24"/>
        </w:rPr>
        <w:t xml:space="preserve">Stats Bar (4 cards below header)</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Card 1 — Total Projects: blueLight bg, blue icon (Briefcase). Value = pagination.total.</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Card 2 — Applied: emeraldLight bg, emerald icon (CheckCircle). Value = myApplicationsCount.</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Card 3 — Saved: amberLight bg, amber icon (Bookmark). Value = savedData?.length || 0.</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Card 4 — Avg Budget: purpleLight bg, purple icon (DollarSign). Value = computed from tenders.</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Each card: rounded-xl border bg-primary p-4. Left border-l-4 colored. Flex row: icon left, label+value right. Hover: shadow-md transition.</w:t>
      </w:r>
    </w:p>
    <w:p>
      <w:pPr>
        <w:spacing w:before="20" w:after="0"/>
      </w:pPr>
      <w:r>
        <w:t xml:space="preserve"/>
      </w:r>
    </w:p>
    <w:p>
      <w:pPr>
        <w:spacing w:before="200" w:after="80"/>
      </w:pPr>
      <w:r>
        <w:rPr>
          <w:rFonts w:ascii="Arial" w:cs="Arial" w:eastAsia="Arial" w:hAnsi="Arial"/>
          <w:b/>
          <w:bCs/>
          <w:color w:val="0A2540"/>
          <w:sz w:val="24"/>
          <w:szCs w:val="24"/>
        </w:rPr>
        <w:t xml:space="preserve">Tabs: 2 tabs</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"Browse" tab — shows FreelanceTenderCard grid with filters. Active: gold underline, bg-[#F1BB03]/8.</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"Saved" tab — shows saved tenders from useSavedFreelanceTenders(). Count badge on tab. Amber tint background.</w:t>
      </w:r>
    </w:p>
    <w:p>
      <w:pPr>
        <w:spacing w:before="20" w:after="0"/>
      </w:pPr>
      <w:r>
        <w:t xml:space="preserve"/>
      </w:r>
    </w:p>
    <w:p>
      <w:pPr>
        <w:spacing w:before="200" w:after="80"/>
      </w:pPr>
      <w:r>
        <w:rPr>
          <w:rFonts w:ascii="Arial" w:cs="Arial" w:eastAsia="Arial" w:hAnsi="Arial"/>
          <w:b/>
          <w:bCs/>
          <w:color w:val="0A2540"/>
          <w:sz w:val="24"/>
          <w:szCs w:val="24"/>
        </w:rPr>
        <w:t xml:space="preserve">Filter System (Browse tab)</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Row 1: Search input (full width) — magnifying glass icon, placeholder "Search projects, skills, or keywords..."</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Row 2 filter pills: Category dropdown | Engagement Type (fixed/hourly) | Experience Level | Urgency | Sort By. Each is a compact Select or Button group. Max 5 visible, rest in "+ More" dropdown.</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Row 3: Active chips — show each active filter as a removable chip. Clear All button when &gt;1 filter.</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All filters work in both light AND dark mode: use colorClasses.bg.* and colorClasses.text.* throughout, NEVER hardcode text-gray-700 etc.</w:t>
      </w:r>
    </w:p>
    <w:p>
      <w:pPr>
        <w:spacing w:before="20" w:after="0"/>
      </w:pPr>
      <w:r>
        <w:t xml:space="preserve"/>
      </w:r>
    </w:p>
    <w:p>
      <w:pPr>
        <w:spacing w:before="200" w:after="80"/>
      </w:pPr>
      <w:r>
        <w:rPr>
          <w:rFonts w:ascii="Arial" w:cs="Arial" w:eastAsia="Arial" w:hAnsi="Arial"/>
          <w:b/>
          <w:bCs/>
          <w:color w:val="0A2540"/>
          <w:sz w:val="24"/>
          <w:szCs w:val="24"/>
        </w:rPr>
        <w:t xml:space="preserve">FreelanceTenderFilters type</w:t>
      </w:r>
    </w:p>
    <w:p>
      <w:pPr>
        <w:spacing w:before="60" w:after="60"/>
      </w:pPr>
      <w:r>
        <w:rPr>
          <w:rFonts w:ascii="Arial" w:cs="Arial" w:eastAsia="Arial" w:hAnsi="Arial"/>
          <w:sz w:val="22"/>
          <w:szCs w:val="22"/>
        </w:rPr>
        <w:t xml:space="preserve">From freelanceTenderService.ts — filter params include:</w:t>
      </w:r>
    </w:p>
    <w:p>
      <w:pPr>
        <w:shd w:fill="F1F5F9" w:val="clear"/>
        <w:spacing w:before="25" w:after="25"/>
        <w:ind w:left="360"/>
      </w:pPr>
      <w:r>
        <w:rPr>
          <w:rFonts w:ascii="Courier New" w:cs="Courier New" w:eastAsia="Courier New" w:hAnsi="Courier New"/>
          <w:color w:val="1E293B"/>
          <w:sz w:val="18"/>
          <w:szCs w:val="18"/>
        </w:rPr>
        <w:t xml:space="preserve">search, procurementCategory, engagementType ("fixed_price"|"hourly"),</w:t>
      </w:r>
    </w:p>
    <w:p>
      <w:pPr>
        <w:shd w:fill="F1F5F9" w:val="clear"/>
        <w:spacing w:before="25" w:after="25"/>
        <w:ind w:left="360"/>
      </w:pPr>
      <w:r>
        <w:rPr>
          <w:rFonts w:ascii="Courier New" w:cs="Courier New" w:eastAsia="Courier New" w:hAnsi="Courier New"/>
          <w:color w:val="1E293B"/>
          <w:sz w:val="18"/>
          <w:szCs w:val="18"/>
        </w:rPr>
        <w:t xml:space="preserve">minBudget, maxBudget, experienceLevel ("entry"|"intermediate"|"expert"),</w:t>
      </w:r>
    </w:p>
    <w:p>
      <w:pPr>
        <w:shd w:fill="F1F5F9" w:val="clear"/>
        <w:spacing w:before="25" w:after="25"/>
        <w:ind w:left="360"/>
      </w:pPr>
      <w:r>
        <w:rPr>
          <w:rFonts w:ascii="Courier New" w:cs="Courier New" w:eastAsia="Courier New" w:hAnsi="Courier New"/>
          <w:color w:val="1E293B"/>
          <w:sz w:val="18"/>
          <w:szCs w:val="18"/>
        </w:rPr>
        <w:t xml:space="preserve">urgency ("normal"|"urgent"), projectType ("one_time"|"ongoing"|"complex"),</w:t>
      </w:r>
    </w:p>
    <w:p>
      <w:pPr>
        <w:shd w:fill="F1F5F9" w:val="clear"/>
        <w:spacing w:before="25" w:after="25"/>
        <w:ind w:left="360"/>
      </w:pPr>
      <w:r>
        <w:rPr>
          <w:rFonts w:ascii="Courier New" w:cs="Courier New" w:eastAsia="Courier New" w:hAnsi="Courier New"/>
          <w:color w:val="1E293B"/>
          <w:sz w:val="18"/>
          <w:szCs w:val="18"/>
        </w:rPr>
        <w:t xml:space="preserve">skills (comma-separated string), sortBy, sortOrder, page, limit</w:t>
      </w:r>
    </w:p>
    <w:p>
      <w:pPr>
        <w:spacing w:before="40" w:after="0"/>
      </w:pPr>
      <w:r>
        <w:t xml:space="preserve"/>
      </w:r>
    </w:p>
    <w:p>
      <w:pPr>
        <w:pStyle w:val="Heading2"/>
        <w:spacing w:before="280" w:after="120"/>
      </w:pPr>
      <w:r>
        <w:rPr>
          <w:rFonts w:ascii="Arial" w:cs="Arial" w:eastAsia="Arial" w:hAnsi="Arial"/>
          <w:b/>
          <w:bCs/>
          <w:color w:val="059669"/>
          <w:sz w:val="28"/>
          <w:szCs w:val="28"/>
        </w:rPr>
        <w:t xml:space="preserve">Page 2 — Company Browse Professional Tenders</w:t>
      </w:r>
    </w:p>
    <w:p>
      <w:pPr>
        <w:spacing w:before="60" w:after="60"/>
      </w:pPr>
      <w:r>
        <w:rPr>
          <w:rFonts w:ascii="Arial" w:cs="Arial" w:eastAsia="Arial" w:hAnsi="Arial"/>
          <w:sz w:val="22"/>
          <w:szCs w:val="22"/>
        </w:rPr>
        <w:t xml:space="preserve">File: pages/dashboard/company/tenders/index.tsx</w:t>
      </w:r>
    </w:p>
    <w:p>
      <w:pPr>
        <w:spacing w:before="60" w:after="60"/>
      </w:pPr>
      <w:r>
        <w:rPr>
          <w:rFonts w:ascii="Arial" w:cs="Arial" w:eastAsia="Arial" w:hAnsi="Arial"/>
          <w:sz w:val="22"/>
          <w:szCs w:val="22"/>
        </w:rPr>
        <w:t xml:space="preserve">This page already exists as index.tsx. Refactor it based on these requirements:</w:t>
      </w:r>
    </w:p>
    <w:p>
      <w:pPr>
        <w:spacing w:before="20" w:after="0"/>
      </w:pPr>
      <w:r>
        <w:t xml:space="preserve"/>
      </w:r>
    </w:p>
    <w:p>
      <w:pPr>
        <w:spacing w:before="200" w:after="80"/>
      </w:pPr>
      <w:r>
        <w:rPr>
          <w:rFonts w:ascii="Arial" w:cs="Arial" w:eastAsia="Arial" w:hAnsi="Arial"/>
          <w:b/>
          <w:bCs/>
          <w:color w:val="0A2540"/>
          <w:sz w:val="24"/>
          <w:szCs w:val="24"/>
        </w:rPr>
        <w:t xml:space="preserve">Header — Blue/Indigo Gradient (Corporate Theme)</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Gradient: bg-gradient-to-br from-blue-600 via-blue-500 to-indigo-600 (KEEP existing gradient — it is correct).</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ADD framer-motion entrance: motion.div initial={{ opacity:0, y:-30 }} animate={{ opacity:1, y:0 }} transition={{ duration:0.5 }}.</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ADD floating orbs animation (same as Freelancer but slower: 12s).</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Keep existing stats badges (total opportunities, new this week, avg value).</w:t>
      </w:r>
    </w:p>
    <w:p>
      <w:pPr>
        <w:spacing w:before="20" w:after="0"/>
      </w:pPr>
      <w:r>
        <w:t xml:space="preserve"/>
      </w:r>
    </w:p>
    <w:p>
      <w:pPr>
        <w:spacing w:before="200" w:after="80"/>
      </w:pPr>
      <w:r>
        <w:rPr>
          <w:rFonts w:ascii="Arial" w:cs="Arial" w:eastAsia="Arial" w:hAnsi="Arial"/>
          <w:b/>
          <w:bCs/>
          <w:color w:val="0A2540"/>
          <w:sz w:val="24"/>
          <w:szCs w:val="24"/>
        </w:rPr>
        <w:t xml:space="preserve">Move Filters to Top</w:t>
      </w:r>
    </w:p>
    <w:p>
      <w:pPr>
        <w:spacing w:before="60" w:after="60"/>
      </w:pPr>
      <w:r>
        <w:rPr>
          <w:rFonts w:ascii="Arial" w:cs="Arial" w:eastAsia="Arial" w:hAnsi="Arial"/>
          <w:sz w:val="22"/>
          <w:szCs w:val="22"/>
        </w:rPr>
        <w:t xml:space="preserve">Remove the ProfessionalTenderFilters sidebar component. Rebuild inline above the card grid:</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Row 1: Search input (full width) with magnifying glass icon.</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Row 2: Category | Workflow Type (Open/Sealed pills) | Procurement Method | CPO Required toggle | Sort By.</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Row 3: Active filter chips with X buttons. "Clear All" on the right.</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Dark mode: all filter elements use colorClasses.bg.primary/secondary and colorClasses.text.*. No hardcoded colors.</w:t>
      </w:r>
    </w:p>
    <w:p>
      <w:pPr>
        <w:spacing w:before="20" w:after="0"/>
      </w:pPr>
      <w:r>
        <w:t xml:space="preserve"/>
      </w:r>
    </w:p>
    <w:p>
      <w:pPr>
        <w:spacing w:before="200" w:after="80"/>
      </w:pPr>
      <w:r>
        <w:rPr>
          <w:rFonts w:ascii="Arial" w:cs="Arial" w:eastAsia="Arial" w:hAnsi="Arial"/>
          <w:b/>
          <w:bCs/>
          <w:color w:val="0A2540"/>
          <w:sz w:val="24"/>
          <w:szCs w:val="24"/>
        </w:rPr>
        <w:t xml:space="preserve">Tabs: 3 tabs</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"Browse" — main grid with all professional tenders. Blue tint bg.</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"Invitations" — from useMyInvitations(). Show invitation cards with Accept/Decline buttons. Teal tint.</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"Saved" — from useSavedProfessionalTenders(). Amber tint.</w:t>
      </w:r>
    </w:p>
    <w:p>
      <w:pPr>
        <w:spacing w:before="20" w:after="0"/>
      </w:pPr>
      <w:r>
        <w:t xml:space="preserve"/>
      </w:r>
    </w:p>
    <w:p>
      <w:pPr>
        <w:spacing w:before="200" w:after="80"/>
      </w:pPr>
      <w:r>
        <w:rPr>
          <w:rFonts w:ascii="Arial" w:cs="Arial" w:eastAsia="Arial" w:hAnsi="Arial"/>
          <w:b/>
          <w:bCs/>
          <w:color w:val="0A2540"/>
          <w:sz w:val="24"/>
          <w:szCs w:val="24"/>
        </w:rPr>
        <w:t xml:space="preserve">ProfessionalTenderFilters type</w:t>
      </w:r>
    </w:p>
    <w:p>
      <w:pPr>
        <w:shd w:fill="F1F5F9" w:val="clear"/>
        <w:spacing w:before="25" w:after="25"/>
        <w:ind w:left="360"/>
      </w:pPr>
      <w:r>
        <w:rPr>
          <w:rFonts w:ascii="Courier New" w:cs="Courier New" w:eastAsia="Courier New" w:hAnsi="Courier New"/>
          <w:color w:val="1E293B"/>
          <w:sz w:val="18"/>
          <w:szCs w:val="18"/>
        </w:rPr>
        <w:t xml:space="preserve">search, procurementCategory, workflowType ("open"|"closed"),</w:t>
      </w:r>
    </w:p>
    <w:p>
      <w:pPr>
        <w:shd w:fill="F1F5F9" w:val="clear"/>
        <w:spacing w:before="25" w:after="25"/>
        <w:ind w:left="360"/>
      </w:pPr>
      <w:r>
        <w:rPr>
          <w:rFonts w:ascii="Courier New" w:cs="Courier New" w:eastAsia="Courier New" w:hAnsi="Courier New"/>
          <w:color w:val="1E293B"/>
          <w:sz w:val="18"/>
          <w:szCs w:val="18"/>
        </w:rPr>
        <w:t xml:space="preserve">procurementMethod, cpoRequired (boolean), minBudget, maxBudget,</w:t>
      </w:r>
    </w:p>
    <w:p>
      <w:pPr>
        <w:shd w:fill="F1F5F9" w:val="clear"/>
        <w:spacing w:before="25" w:after="25"/>
        <w:ind w:left="360"/>
      </w:pPr>
      <w:r>
        <w:rPr>
          <w:rFonts w:ascii="Courier New" w:cs="Courier New" w:eastAsia="Courier New" w:hAnsi="Courier New"/>
          <w:color w:val="1E293B"/>
          <w:sz w:val="18"/>
          <w:szCs w:val="18"/>
        </w:rPr>
        <w:t xml:space="preserve">minExperience, visibilityType, evaluationMethod,</w:t>
      </w:r>
    </w:p>
    <w:p>
      <w:pPr>
        <w:shd w:fill="F1F5F9" w:val="clear"/>
        <w:spacing w:before="25" w:after="25"/>
        <w:ind w:left="360"/>
      </w:pPr>
      <w:r>
        <w:rPr>
          <w:rFonts w:ascii="Courier New" w:cs="Courier New" w:eastAsia="Courier New" w:hAnsi="Courier New"/>
          <w:color w:val="1E293B"/>
          <w:sz w:val="18"/>
          <w:szCs w:val="18"/>
        </w:rPr>
        <w:t xml:space="preserve">dateFrom, dateTo, procuringEntity, referenceNumber, sortBy, sortOrder</w:t>
      </w:r>
    </w:p>
    <w:p>
      <w:pPr>
        <w:spacing w:before="40" w:after="0"/>
      </w:pPr>
      <w:r>
        <w:t xml:space="preserve"/>
      </w:r>
    </w:p>
    <w:p>
      <w:pPr>
        <w:pStyle w:val="Heading2"/>
        <w:spacing w:before="280" w:after="120"/>
      </w:pPr>
      <w:r>
        <w:rPr>
          <w:rFonts w:ascii="Arial" w:cs="Arial" w:eastAsia="Arial" w:hAnsi="Arial"/>
          <w:b/>
          <w:bCs/>
          <w:color w:val="059669"/>
          <w:sz w:val="28"/>
          <w:szCs w:val="28"/>
        </w:rPr>
        <w:t xml:space="preserve">Page 3 — Owner My Tenders (Company/Organization)</w:t>
      </w:r>
    </w:p>
    <w:p>
      <w:pPr>
        <w:spacing w:before="60" w:after="60"/>
      </w:pPr>
      <w:r>
        <w:rPr>
          <w:rFonts w:ascii="Arial" w:cs="Arial" w:eastAsia="Arial" w:hAnsi="Arial"/>
          <w:sz w:val="22"/>
          <w:szCs w:val="22"/>
        </w:rPr>
        <w:t xml:space="preserve">File: pages/dashboard/company/my-tenders/index.tsx</w:t>
      </w:r>
    </w:p>
    <w:p>
      <w:pPr>
        <w:spacing w:before="20" w:after="0"/>
      </w:pPr>
      <w:r>
        <w:t xml:space="preserve"/>
      </w:r>
    </w:p>
    <w:p>
      <w:pPr>
        <w:spacing w:before="200" w:after="80"/>
      </w:pPr>
      <w:r>
        <w:rPr>
          <w:rFonts w:ascii="Arial" w:cs="Arial" w:eastAsia="Arial" w:hAnsi="Arial"/>
          <w:b/>
          <w:bCs/>
          <w:color w:val="0A2540"/>
          <w:sz w:val="24"/>
          <w:szCs w:val="24"/>
        </w:rPr>
        <w:t xml:space="preserve">Hook Usage</w:t>
      </w:r>
    </w:p>
    <w:p>
      <w:pPr>
        <w:shd w:fill="F1F5F9" w:val="clear"/>
        <w:spacing w:before="25" w:after="25"/>
        <w:ind w:left="360"/>
      </w:pPr>
      <w:r>
        <w:rPr>
          <w:rFonts w:ascii="Courier New" w:cs="Courier New" w:eastAsia="Courier New" w:hAnsi="Courier New"/>
          <w:color w:val="1E293B"/>
          <w:sz w:val="18"/>
          <w:szCs w:val="18"/>
        </w:rPr>
        <w:t xml:space="preserve">const { data, isLoading } = useMyPostedProfessionalTenders({ status, page, limit });</w:t>
      </w:r>
    </w:p>
    <w:p>
      <w:pPr>
        <w:shd w:fill="F1F5F9" w:val="clear"/>
        <w:spacing w:before="25" w:after="25"/>
        <w:ind w:left="360"/>
      </w:pPr>
      <w:r>
        <w:rPr>
          <w:rFonts w:ascii="Courier New" w:cs="Courier New" w:eastAsia="Courier New" w:hAnsi="Courier New"/>
          <w:color w:val="1E293B"/>
          <w:sz w:val="18"/>
          <w:szCs w:val="18"/>
        </w:rPr>
        <w:t xml:space="preserve">const { data: freelanceData } = useMyPostedFreelanceTenders({ status, page, limit });</w:t>
      </w:r>
    </w:p>
    <w:p>
      <w:pPr>
        <w:shd w:fill="F1F5F9" w:val="clear"/>
        <w:spacing w:before="25" w:after="25"/>
        <w:ind w:left="360"/>
      </w:pPr>
      <w:r>
        <w:rPr>
          <w:rFonts w:ascii="Courier New" w:cs="Courier New" w:eastAsia="Courier New" w:hAnsi="Courier New"/>
          <w:color w:val="1E293B"/>
          <w:sz w:val="18"/>
          <w:szCs w:val="18"/>
        </w:rPr>
        <w:t xml:space="preserve">const { mutate: deleteTender } = useDeleteProfessionalTender();</w:t>
      </w:r>
    </w:p>
    <w:p>
      <w:pPr>
        <w:shd w:fill="F1F5F9" w:val="clear"/>
        <w:spacing w:before="25" w:after="25"/>
        <w:ind w:left="360"/>
      </w:pPr>
      <w:r>
        <w:rPr>
          <w:rFonts w:ascii="Courier New" w:cs="Courier New" w:eastAsia="Courier New" w:hAnsi="Courier New"/>
          <w:color w:val="1E293B"/>
          <w:sz w:val="18"/>
          <w:szCs w:val="18"/>
        </w:rPr>
        <w:t xml:space="preserve">const { mutate: publishTender } = usePublishProfessionalTender();</w:t>
      </w:r>
    </w:p>
    <w:p>
      <w:pPr>
        <w:spacing w:before="20" w:after="0"/>
      </w:pPr>
      <w:r>
        <w:t xml:space="preserve"/>
      </w:r>
    </w:p>
    <w:p>
      <w:pPr>
        <w:spacing w:before="200" w:after="80"/>
      </w:pPr>
      <w:r>
        <w:rPr>
          <w:rFonts w:ascii="Arial" w:cs="Arial" w:eastAsia="Arial" w:hAnsi="Arial"/>
          <w:b/>
          <w:bCs/>
          <w:color w:val="0A2540"/>
          <w:sz w:val="24"/>
          <w:szCs w:val="24"/>
        </w:rPr>
        <w:t xml:space="preserve">Header — Navy/Gold Gradient (Owner Theme)</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Gradient: bg-gradient-to-br from-[#0A2540] via-[#1a3a5c] to-[#0A2540] dark:from-gray-900 dark:via-[#0A2540] dark:to-gray-900.</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Gold accent orbs: 2 absolute divs bg-[#F1BB03]/10 rounded-full blur-3xl.</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Animated gold border-bottom: a 2px div at the bottom of the header animate width 0→100% over 1s.</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Icon: FileText in p-3 rounded-xl bg-[#F1BB03]/20.</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Title: "My Tenders" — text-white text-3xl font-bold.</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Stats badges: total posted | published | draft | total bids received.</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Right side: "Create New Tender" gold button → router.push("/dashboard/company/my-tenders/create").</w:t>
      </w:r>
    </w:p>
    <w:p>
      <w:pPr>
        <w:spacing w:before="20" w:after="0"/>
      </w:pPr>
      <w:r>
        <w:t xml:space="preserve"/>
      </w:r>
    </w:p>
    <w:p>
      <w:pPr>
        <w:spacing w:before="200" w:after="80"/>
      </w:pPr>
      <w:r>
        <w:rPr>
          <w:rFonts w:ascii="Arial" w:cs="Arial" w:eastAsia="Arial" w:hAnsi="Arial"/>
          <w:b/>
          <w:bCs/>
          <w:color w:val="0A2540"/>
          <w:sz w:val="24"/>
          <w:szCs w:val="24"/>
        </w:rPr>
        <w:t xml:space="preserve">Stats Bar (4 cards — owner specific)</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Card 1 — Total Posted: blueLight, count of all tenders.</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Card 2 — Published: emeraldLight, count of published tenders.</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Card 3 — Draft: amberLight, count of draft tenders.</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Card 4 — Total Bids Received: purpleLight, sum of all bids/applications across tenders.</w:t>
      </w:r>
    </w:p>
    <w:p>
      <w:pPr>
        <w:spacing w:before="20" w:after="0"/>
      </w:pPr>
      <w:r>
        <w:t xml:space="preserve"/>
      </w:r>
    </w:p>
    <w:p>
      <w:pPr>
        <w:spacing w:before="200" w:after="80"/>
      </w:pPr>
      <w:r>
        <w:rPr>
          <w:rFonts w:ascii="Arial" w:cs="Arial" w:eastAsia="Arial" w:hAnsi="Arial"/>
          <w:b/>
          <w:bCs/>
          <w:color w:val="0A2540"/>
          <w:sz w:val="24"/>
          <w:szCs w:val="24"/>
        </w:rPr>
        <w:t xml:space="preserve">Tabs: 4 tabs with SUBTLE COLOR DISTINCTION</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"All" — all tenders. Default navy tint background (bg-[#0A2540]/3 dark:bg-[#0A2540]/20).</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"Published" — filter status=published. Emerald tint (bg-emerald-50/50 dark:bg-emerald-950/10). Count badge.</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"Draft" — filter status=draft. Amber tint (bg-amber-50/50 dark:bg-amber-950/10). Count badge.</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"Freelance" — show freelance tenders from useMyPostedFreelanceTenders(). Teal tint.</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Tab switching: update status filter. Each tab panel has the correct background tint applied.</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Active tab: bg-[#F1BB03]/10 border-b-2 border-[#F1BB03] text-[#B45309] dark:text-[#F1BB03].</w:t>
      </w:r>
    </w:p>
    <w:p>
      <w:pPr>
        <w:spacing w:before="20" w:after="0"/>
      </w:pPr>
      <w:r>
        <w:t xml:space="preserve"/>
      </w:r>
    </w:p>
    <w:p>
      <w:pPr>
        <w:spacing w:before="200" w:after="80"/>
      </w:pPr>
      <w:r>
        <w:rPr>
          <w:rFonts w:ascii="Arial" w:cs="Arial" w:eastAsia="Arial" w:hAnsi="Arial"/>
          <w:b/>
          <w:bCs/>
          <w:color w:val="0A2540"/>
          <w:sz w:val="24"/>
          <w:szCs w:val="24"/>
        </w:rPr>
        <w:t xml:space="preserve">Owner Card Actions</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Professional draft: Details + Edit buttons.</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Professional published: Details button only + small "Manage →" link.</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Freelance all statuses: Details + Edit + Publish (if draft).</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Delete: available for draft tenders only — shown as a small red trash icon on card (not a button).</w:t>
      </w:r>
    </w:p>
    <w:p>
      <w:pPr>
        <w:spacing w:before="40" w:after="0"/>
      </w:pPr>
      <w:r>
        <w:t xml:space="preserve"/>
      </w:r>
    </w:p>
    <w:p>
      <w:pPr>
        <w:pStyle w:val="Heading2"/>
        <w:spacing w:before="280" w:after="120"/>
      </w:pPr>
      <w:r>
        <w:rPr>
          <w:rFonts w:ascii="Arial" w:cs="Arial" w:eastAsia="Arial" w:hAnsi="Arial"/>
          <w:b/>
          <w:bCs/>
          <w:color w:val="059669"/>
          <w:sz w:val="28"/>
          <w:szCs w:val="28"/>
        </w:rPr>
        <w:t xml:space="preserve">Page 4 — Freelancer My Applications</w:t>
      </w:r>
    </w:p>
    <w:p>
      <w:pPr>
        <w:spacing w:before="60" w:after="60"/>
      </w:pPr>
      <w:r>
        <w:rPr>
          <w:rFonts w:ascii="Arial" w:cs="Arial" w:eastAsia="Arial" w:hAnsi="Arial"/>
          <w:sz w:val="22"/>
          <w:szCs w:val="22"/>
        </w:rPr>
        <w:t xml:space="preserve">File: pages/dashboard/freelancer/applications/index.tsx</w:t>
      </w:r>
    </w:p>
    <w:p>
      <w:pPr>
        <w:spacing w:before="20" w:after="0"/>
      </w:pPr>
      <w:r>
        <w:t xml:space="preserve"/>
      </w:r>
    </w:p>
    <w:p>
      <w:pPr>
        <w:spacing w:before="200" w:after="80"/>
      </w:pPr>
      <w:r>
        <w:rPr>
          <w:rFonts w:ascii="Arial" w:cs="Arial" w:eastAsia="Arial" w:hAnsi="Arial"/>
          <w:b/>
          <w:bCs/>
          <w:color w:val="0A2540"/>
          <w:sz w:val="24"/>
          <w:szCs w:val="24"/>
        </w:rPr>
        <w:t xml:space="preserve">Hook Usage</w:t>
      </w:r>
    </w:p>
    <w:p>
      <w:pPr>
        <w:shd w:fill="F1F5F9" w:val="clear"/>
        <w:spacing w:before="25" w:after="25"/>
        <w:ind w:left="360"/>
      </w:pPr>
      <w:r>
        <w:rPr>
          <w:rFonts w:ascii="Courier New" w:cs="Courier New" w:eastAsia="Courier New" w:hAnsi="Courier New"/>
          <w:color w:val="1E293B"/>
          <w:sz w:val="18"/>
          <w:szCs w:val="18"/>
        </w:rPr>
        <w:t xml:space="preserve">// If this endpoint exists:</w:t>
      </w:r>
    </w:p>
    <w:p>
      <w:pPr>
        <w:shd w:fill="F1F5F9" w:val="clear"/>
        <w:spacing w:before="25" w:after="25"/>
        <w:ind w:left="360"/>
      </w:pPr>
      <w:r>
        <w:rPr>
          <w:rFonts w:ascii="Courier New" w:cs="Courier New" w:eastAsia="Courier New" w:hAnsi="Courier New"/>
          <w:color w:val="1E293B"/>
          <w:sz w:val="18"/>
          <w:szCs w:val="18"/>
        </w:rPr>
        <w:t xml:space="preserve">const { data } = useFreelanceTenderApplications(userId);</w:t>
      </w:r>
    </w:p>
    <w:p>
      <w:pPr>
        <w:shd w:fill="F1F5F9" w:val="clear"/>
        <w:spacing w:before="25" w:after="25"/>
        <w:ind w:left="360"/>
      </w:pPr>
      <w:r>
        <w:rPr>
          <w:rFonts w:ascii="Courier New" w:cs="Courier New" w:eastAsia="Courier New" w:hAnsi="Courier New"/>
          <w:color w:val="1E293B"/>
          <w:sz w:val="18"/>
          <w:szCs w:val="18"/>
        </w:rPr>
        <w:t xml:space="preserve">// If not, use the tender list with applied filter:</w:t>
      </w:r>
    </w:p>
    <w:p>
      <w:pPr>
        <w:shd w:fill="F1F5F9" w:val="clear"/>
        <w:spacing w:before="25" w:after="25"/>
        <w:ind w:left="360"/>
      </w:pPr>
      <w:r>
        <w:rPr>
          <w:rFonts w:ascii="Courier New" w:cs="Courier New" w:eastAsia="Courier New" w:hAnsi="Courier New"/>
          <w:color w:val="1E293B"/>
          <w:sz w:val="18"/>
          <w:szCs w:val="18"/>
        </w:rPr>
        <w:t xml:space="preserve">const { data } = useFreelanceTenders({ appliedBy: userId });</w:t>
      </w:r>
    </w:p>
    <w:p>
      <w:pPr>
        <w:spacing w:before="20" w:after="0"/>
      </w:pPr>
      <w:r>
        <w:t xml:space="preserve"/>
      </w:r>
    </w:p>
    <w:p>
      <w:pPr>
        <w:spacing w:before="200" w:after="80"/>
      </w:pPr>
      <w:r>
        <w:rPr>
          <w:rFonts w:ascii="Arial" w:cs="Arial" w:eastAsia="Arial" w:hAnsi="Arial"/>
          <w:b/>
          <w:bCs/>
          <w:color w:val="0A2540"/>
          <w:sz w:val="24"/>
          <w:szCs w:val="24"/>
        </w:rPr>
        <w:t xml:space="preserve">Header — Purple/Rose Gradient (Freelancer Applications)</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Gradient: bg-gradient-to-br from-purple-600 via-purple-500 to-rose-500 dark:from-purple-900 via-purple-800 to-rose-800.</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Icon: Award in bg-white/20 rounded-xl.</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Title: "My Applications".</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Stats badges: total applied | pending | accepted | rejected.</w:t>
      </w:r>
    </w:p>
    <w:p>
      <w:pPr>
        <w:spacing w:before="20" w:after="0"/>
      </w:pPr>
      <w:r>
        <w:t xml:space="preserve"/>
      </w:r>
    </w:p>
    <w:p>
      <w:pPr>
        <w:spacing w:before="200" w:after="80"/>
      </w:pPr>
      <w:r>
        <w:rPr>
          <w:rFonts w:ascii="Arial" w:cs="Arial" w:eastAsia="Arial" w:hAnsi="Arial"/>
          <w:b/>
          <w:bCs/>
          <w:color w:val="0A2540"/>
          <w:sz w:val="24"/>
          <w:szCs w:val="24"/>
        </w:rPr>
        <w:t xml:space="preserve">Stats Bar</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Card 1 — Total Applied: blueLight.</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Card 2 — Under Review: amberLight.</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Card 3 — Accepted: emeraldLight.</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Card 4 — Rejected: redLight.</w:t>
      </w:r>
    </w:p>
    <w:p>
      <w:pPr>
        <w:spacing w:before="20" w:after="0"/>
      </w:pPr>
      <w:r>
        <w:t xml:space="preserve"/>
      </w:r>
    </w:p>
    <w:p>
      <w:pPr>
        <w:spacing w:before="200" w:after="80"/>
      </w:pPr>
      <w:r>
        <w:rPr>
          <w:rFonts w:ascii="Arial" w:cs="Arial" w:eastAsia="Arial" w:hAnsi="Arial"/>
          <w:b/>
          <w:bCs/>
          <w:color w:val="0A2540"/>
          <w:sz w:val="24"/>
          <w:szCs w:val="24"/>
        </w:rPr>
        <w:t xml:space="preserve">Tabs: 3 tabs</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"All Applications" — full list.</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"Saved Tenders" — from useSavedFreelanceTenders(). Amber tint.</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"Active" — tenders I applied to that are still open.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7C3AED" w:val="clear"/>
            <w:tcMar>
              <w:top w:type="dxa" w:w="160"/>
              <w:left w:type="dxa" w:w="240"/>
              <w:bottom w:type="dxa" w:w="160"/>
              <w:right w:type="dxa" w:w="240"/>
            </w:tcMar>
          </w:tcPr>
          <w:p>
            <w:r>
              <w:rPr>
                <w:rFonts w:ascii="Arial" w:cs="Arial" w:eastAsia="Arial" w:hAnsi="Arial"/>
                <w:b/>
                <w:bCs/>
                <w:color w:val="FFFFFF"/>
                <w:sz w:val="26"/>
                <w:szCs w:val="26"/>
              </w:rPr>
              <w:t xml:space="preserve">  PART 3 — ANIMATED HEADERS &amp; FILTER SYSTEM  </w:t>
            </w:r>
          </w:p>
        </w:tc>
      </w:tr>
    </w:tbl>
    <w:p>
      <w:pPr>
        <w:spacing w:before="60" w:after="0"/>
      </w:pPr>
      <w:r>
        <w:t xml:space="preserve"/>
      </w:r>
    </w:p>
    <w:p>
      <w:pPr>
        <w:pStyle w:val="Heading1"/>
        <w:spacing w:before="360" w:after="160"/>
      </w:pPr>
      <w:r>
        <w:rPr>
          <w:rFonts w:ascii="Arial" w:cs="Arial" w:eastAsia="Arial" w:hAnsi="Arial"/>
          <w:b/>
          <w:bCs/>
          <w:color w:val="7C3AED"/>
          <w:sz w:val="36"/>
          <w:szCs w:val="36"/>
        </w:rPr>
        <w:t xml:space="preserve">Part 3: Animated Headers &amp; Filter System</w:t>
      </w:r>
    </w:p>
    <w:p>
      <w:pPr>
        <w:spacing w:before="40" w:after="0"/>
      </w:pPr>
      <w:r>
        <w:t xml:space="preserve"/>
      </w:r>
    </w:p>
    <w:p>
      <w:pPr>
        <w:pStyle w:val="Heading2"/>
        <w:spacing w:before="280" w:after="120"/>
      </w:pPr>
      <w:r>
        <w:rPr>
          <w:rFonts w:ascii="Arial" w:cs="Arial" w:eastAsia="Arial" w:hAnsi="Arial"/>
          <w:b/>
          <w:bCs/>
          <w:color w:val="7C3AED"/>
          <w:sz w:val="28"/>
          <w:szCs w:val="28"/>
        </w:rPr>
        <w:t xml:space="preserve">Animated Header Component (Reusable: PageHeader.tsx)</w:t>
      </w:r>
    </w:p>
    <w:p>
      <w:pPr>
        <w:spacing w:before="60" w:after="60"/>
      </w:pPr>
      <w:r>
        <w:rPr>
          <w:rFonts w:ascii="Arial" w:cs="Arial" w:eastAsia="Arial" w:hAnsi="Arial"/>
          <w:sz w:val="22"/>
          <w:szCs w:val="22"/>
        </w:rPr>
        <w:t xml:space="preserve">Create a reusable animated header component used by all 4 pages:</w:t>
      </w:r>
    </w:p>
    <w:p>
      <w:pPr>
        <w:shd w:fill="F1F5F9" w:val="clear"/>
        <w:spacing w:before="25" w:after="25"/>
        <w:ind w:left="360"/>
      </w:pPr>
      <w:r>
        <w:rPr>
          <w:rFonts w:ascii="Courier New" w:cs="Courier New" w:eastAsia="Courier New" w:hAnsi="Courier New"/>
          <w:color w:val="1E293B"/>
          <w:sz w:val="18"/>
          <w:szCs w:val="18"/>
        </w:rPr>
        <w:t xml:space="preserve">interface PageHeaderProps {</w:t>
      </w:r>
    </w:p>
    <w:p>
      <w:pPr>
        <w:shd w:fill="F1F5F9" w:val="clear"/>
        <w:spacing w:before="25" w:after="25"/>
        <w:ind w:left="360"/>
      </w:pPr>
      <w:r>
        <w:rPr>
          <w:rFonts w:ascii="Courier New" w:cs="Courier New" w:eastAsia="Courier New" w:hAnsi="Courier New"/>
          <w:color w:val="1E293B"/>
          <w:sz w:val="18"/>
          <w:szCs w:val="18"/>
        </w:rPr>
        <w:t xml:space="preserve">  theme: "freelancer" | "company" | "owner" | "applications";</w:t>
      </w:r>
    </w:p>
    <w:p>
      <w:pPr>
        <w:shd w:fill="F1F5F9" w:val="clear"/>
        <w:spacing w:before="25" w:after="25"/>
        <w:ind w:left="360"/>
      </w:pPr>
      <w:r>
        <w:rPr>
          <w:rFonts w:ascii="Courier New" w:cs="Courier New" w:eastAsia="Courier New" w:hAnsi="Courier New"/>
          <w:color w:val="1E293B"/>
          <w:sz w:val="18"/>
          <w:szCs w:val="18"/>
        </w:rPr>
        <w:t xml:space="preserve">  title: string;</w:t>
      </w:r>
    </w:p>
    <w:p>
      <w:pPr>
        <w:shd w:fill="F1F5F9" w:val="clear"/>
        <w:spacing w:before="25" w:after="25"/>
        <w:ind w:left="360"/>
      </w:pPr>
      <w:r>
        <w:rPr>
          <w:rFonts w:ascii="Courier New" w:cs="Courier New" w:eastAsia="Courier New" w:hAnsi="Courier New"/>
          <w:color w:val="1E293B"/>
          <w:sz w:val="18"/>
          <w:szCs w:val="18"/>
        </w:rPr>
        <w:t xml:space="preserve">  subtitle: string;</w:t>
      </w:r>
    </w:p>
    <w:p>
      <w:pPr>
        <w:shd w:fill="F1F5F9" w:val="clear"/>
        <w:spacing w:before="25" w:after="25"/>
        <w:ind w:left="360"/>
      </w:pPr>
      <w:r>
        <w:rPr>
          <w:rFonts w:ascii="Courier New" w:cs="Courier New" w:eastAsia="Courier New" w:hAnsi="Courier New"/>
          <w:color w:val="1E293B"/>
          <w:sz w:val="18"/>
          <w:szCs w:val="18"/>
        </w:rPr>
        <w:t xml:space="preserve">  icon: React.ReactNode;</w:t>
      </w:r>
    </w:p>
    <w:p>
      <w:pPr>
        <w:shd w:fill="F1F5F9" w:val="clear"/>
        <w:spacing w:before="25" w:after="25"/>
        <w:ind w:left="360"/>
      </w:pPr>
      <w:r>
        <w:rPr>
          <w:rFonts w:ascii="Courier New" w:cs="Courier New" w:eastAsia="Courier New" w:hAnsi="Courier New"/>
          <w:color w:val="1E293B"/>
          <w:sz w:val="18"/>
          <w:szCs w:val="18"/>
        </w:rPr>
        <w:t xml:space="preserve">  stats?: Array&lt;{ label: string; value: string | number; icon?: React.ReactNode }&gt;;</w:t>
      </w:r>
    </w:p>
    <w:p>
      <w:pPr>
        <w:shd w:fill="F1F5F9" w:val="clear"/>
        <w:spacing w:before="25" w:after="25"/>
        <w:ind w:left="360"/>
      </w:pPr>
      <w:r>
        <w:rPr>
          <w:rFonts w:ascii="Courier New" w:cs="Courier New" w:eastAsia="Courier New" w:hAnsi="Courier New"/>
          <w:color w:val="1E293B"/>
          <w:sz w:val="18"/>
          <w:szCs w:val="18"/>
        </w:rPr>
        <w:t xml:space="preserve">  actions?: React.ReactNode;</w:t>
      </w:r>
    </w:p>
    <w:p>
      <w:pPr>
        <w:shd w:fill="F1F5F9" w:val="clear"/>
        <w:spacing w:before="25" w:after="25"/>
        <w:ind w:left="360"/>
      </w:pPr>
      <w:r>
        <w:rPr>
          <w:rFonts w:ascii="Courier New" w:cs="Courier New" w:eastAsia="Courier New" w:hAnsi="Courier New"/>
          <w:color w:val="1E293B"/>
          <w:sz w:val="18"/>
          <w:szCs w:val="18"/>
        </w:rPr>
        <w:t xml:space="preserve">}</w:t>
      </w:r>
    </w:p>
    <w:p>
      <w:pPr>
        <w:spacing w:before="20" w:after="0"/>
      </w:pPr>
      <w:r>
        <w:t xml:space="preserve"/>
      </w:r>
    </w:p>
    <w:p>
      <w:pPr>
        <w:spacing w:before="200" w:after="80"/>
      </w:pPr>
      <w:r>
        <w:rPr>
          <w:rFonts w:ascii="Arial" w:cs="Arial" w:eastAsia="Arial" w:hAnsi="Arial"/>
          <w:b/>
          <w:bCs/>
          <w:color w:val="0A2540"/>
          <w:sz w:val="24"/>
          <w:szCs w:val="24"/>
        </w:rPr>
        <w:t xml:space="preserve">Theme Color Maps</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freelancer: from-emerald-500 via-teal-500 to-cyan-500. Orbs: bg-teal-300/20 and bg-cyan-200/15.</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company: from-blue-600 via-blue-500 to-indigo-600. Orbs: bg-blue-300/15 and bg-indigo-200/10.</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owner: from-[#0A2540] via-[#1a3a5c] to-[#0A2540]. Orbs: bg-[#F1BB03]/8 and bg-[#F1BB03]/5.</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applications: from-purple-600 via-purple-500 to-rose-500. Orbs: bg-rose-300/15 and bg-purple-200/10.</w:t>
      </w:r>
    </w:p>
    <w:p>
      <w:pPr>
        <w:spacing w:before="20" w:after="0"/>
      </w:pPr>
      <w:r>
        <w:t xml:space="preserve"/>
      </w:r>
    </w:p>
    <w:p>
      <w:pPr>
        <w:spacing w:before="200" w:after="80"/>
      </w:pPr>
      <w:r>
        <w:rPr>
          <w:rFonts w:ascii="Arial" w:cs="Arial" w:eastAsia="Arial" w:hAnsi="Arial"/>
          <w:b/>
          <w:bCs/>
          <w:color w:val="0A2540"/>
          <w:sz w:val="24"/>
          <w:szCs w:val="24"/>
        </w:rPr>
        <w:t xml:space="preserve">Orb Animation — framer-motion</w:t>
      </w:r>
    </w:p>
    <w:p>
      <w:pPr>
        <w:shd w:fill="F1F5F9" w:val="clear"/>
        <w:spacing w:before="25" w:after="25"/>
        <w:ind w:left="360"/>
      </w:pPr>
      <w:r>
        <w:rPr>
          <w:rFonts w:ascii="Courier New" w:cs="Courier New" w:eastAsia="Courier New" w:hAnsi="Courier New"/>
          <w:color w:val="1E293B"/>
          <w:sz w:val="18"/>
          <w:szCs w:val="18"/>
        </w:rPr>
        <w:t xml:space="preserve">// Each orb gets different animation timing:</w:t>
      </w:r>
    </w:p>
    <w:p>
      <w:pPr>
        <w:shd w:fill="F1F5F9" w:val="clear"/>
        <w:spacing w:before="25" w:after="25"/>
        <w:ind w:left="360"/>
      </w:pPr>
      <w:r>
        <w:rPr>
          <w:rFonts w:ascii="Courier New" w:cs="Courier New" w:eastAsia="Courier New" w:hAnsi="Courier New"/>
          <w:color w:val="1E293B"/>
          <w:sz w:val="18"/>
          <w:szCs w:val="18"/>
        </w:rPr>
        <w:t xml:space="preserve">const orb1 = { animate: { x:[0,30,0], y:[0,-20,0] }, transition: { duration:8, repeat:Infinity }}</w:t>
      </w:r>
    </w:p>
    <w:p>
      <w:pPr>
        <w:shd w:fill="F1F5F9" w:val="clear"/>
        <w:spacing w:before="25" w:after="25"/>
        <w:ind w:left="360"/>
      </w:pPr>
      <w:r>
        <w:rPr>
          <w:rFonts w:ascii="Courier New" w:cs="Courier New" w:eastAsia="Courier New" w:hAnsi="Courier New"/>
          <w:color w:val="1E293B"/>
          <w:sz w:val="18"/>
          <w:szCs w:val="18"/>
        </w:rPr>
        <w:t xml:space="preserve">const orb2 = { animate: { x:[0,-20,0], y:[0,25,0] }, transition: { duration:11, repeat:Infinity }}</w:t>
      </w:r>
    </w:p>
    <w:p>
      <w:pPr>
        <w:shd w:fill="F1F5F9" w:val="clear"/>
        <w:spacing w:before="25" w:after="25"/>
        <w:ind w:left="360"/>
      </w:pPr>
      <w:r>
        <w:rPr>
          <w:rFonts w:ascii="Courier New" w:cs="Courier New" w:eastAsia="Courier New" w:hAnsi="Courier New"/>
          <w:color w:val="1E293B"/>
          <w:sz w:val="18"/>
          <w:szCs w:val="18"/>
        </w:rPr>
        <w:t xml:space="preserve">const orb3 = { animate: { scale:[1,1.2,1] }, transition: { duration:6, repeat:Infinity }}</w:t>
      </w:r>
    </w:p>
    <w:p>
      <w:pPr>
        <w:spacing w:before="20" w:after="0"/>
      </w:pPr>
      <w:r>
        <w:t xml:space="preserve"/>
      </w:r>
    </w:p>
    <w:p>
      <w:pPr>
        <w:spacing w:before="200" w:after="80"/>
      </w:pPr>
      <w:r>
        <w:rPr>
          <w:rFonts w:ascii="Arial" w:cs="Arial" w:eastAsia="Arial" w:hAnsi="Arial"/>
          <w:b/>
          <w:bCs/>
          <w:color w:val="0A2540"/>
          <w:sz w:val="24"/>
          <w:szCs w:val="24"/>
        </w:rPr>
        <w:t xml:space="preserve">Stats Badges in Header</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Each stat: bg-white/15 backdrop-blur-sm border border-white/20 px-3 py-1.5 rounded-lg.</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Icon (h-3.5 w-3.5 text-white/80) + value (font-bold text-white) + label (text-white/70 text-xs).</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Scroll horizontally on mobile: overflow-x-auto flex gap-2 pb-1 scrollbar-hide.</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Staggered entrance: staggerChildren 0.1s.</w:t>
      </w:r>
    </w:p>
    <w:p>
      <w:pPr>
        <w:spacing w:before="40" w:after="0"/>
      </w:pPr>
      <w:r>
        <w:t xml:space="preserve"/>
      </w:r>
    </w:p>
    <w:p>
      <w:pPr>
        <w:pStyle w:val="Heading2"/>
        <w:spacing w:before="280" w:after="120"/>
      </w:pPr>
      <w:r>
        <w:rPr>
          <w:rFonts w:ascii="Arial" w:cs="Arial" w:eastAsia="Arial" w:hAnsi="Arial"/>
          <w:b/>
          <w:bCs/>
          <w:color w:val="7C3AED"/>
          <w:sz w:val="28"/>
          <w:szCs w:val="28"/>
        </w:rPr>
        <w:t xml:space="preserve">Stats Bar Component (PageStatsBar.tsx)</w:t>
      </w:r>
    </w:p>
    <w:p>
      <w:pPr>
        <w:spacing w:before="60" w:after="60"/>
      </w:pPr>
      <w:r>
        <w:rPr>
          <w:rFonts w:ascii="Arial" w:cs="Arial" w:eastAsia="Arial" w:hAnsi="Arial"/>
          <w:sz w:val="22"/>
          <w:szCs w:val="22"/>
        </w:rPr>
        <w:t xml:space="preserve">A reusable 4-card stats bar used below the header on all pages:</w:t>
      </w:r>
    </w:p>
    <w:p>
      <w:pPr>
        <w:shd w:fill="F1F5F9" w:val="clear"/>
        <w:spacing w:before="25" w:after="25"/>
        <w:ind w:left="360"/>
      </w:pPr>
      <w:r>
        <w:rPr>
          <w:rFonts w:ascii="Courier New" w:cs="Courier New" w:eastAsia="Courier New" w:hAnsi="Courier New"/>
          <w:color w:val="1E293B"/>
          <w:sz w:val="18"/>
          <w:szCs w:val="18"/>
        </w:rPr>
        <w:t xml:space="preserve">interface StatsBarProps {</w:t>
      </w:r>
    </w:p>
    <w:p>
      <w:pPr>
        <w:shd w:fill="F1F5F9" w:val="clear"/>
        <w:spacing w:before="25" w:after="25"/>
        <w:ind w:left="360"/>
      </w:pPr>
      <w:r>
        <w:rPr>
          <w:rFonts w:ascii="Courier New" w:cs="Courier New" w:eastAsia="Courier New" w:hAnsi="Courier New"/>
          <w:color w:val="1E293B"/>
          <w:sz w:val="18"/>
          <w:szCs w:val="18"/>
        </w:rPr>
        <w:t xml:space="preserve">  stats: Array&lt;{</w:t>
      </w:r>
    </w:p>
    <w:p>
      <w:pPr>
        <w:shd w:fill="F1F5F9" w:val="clear"/>
        <w:spacing w:before="25" w:after="25"/>
        <w:ind w:left="360"/>
      </w:pPr>
      <w:r>
        <w:rPr>
          <w:rFonts w:ascii="Courier New" w:cs="Courier New" w:eastAsia="Courier New" w:hAnsi="Courier New"/>
          <w:color w:val="1E293B"/>
          <w:sz w:val="18"/>
          <w:szCs w:val="18"/>
        </w:rPr>
        <w:t xml:space="preserve">    label: string;</w:t>
      </w:r>
    </w:p>
    <w:p>
      <w:pPr>
        <w:shd w:fill="F1F5F9" w:val="clear"/>
        <w:spacing w:before="25" w:after="25"/>
        <w:ind w:left="360"/>
      </w:pPr>
      <w:r>
        <w:rPr>
          <w:rFonts w:ascii="Courier New" w:cs="Courier New" w:eastAsia="Courier New" w:hAnsi="Courier New"/>
          <w:color w:val="1E293B"/>
          <w:sz w:val="18"/>
          <w:szCs w:val="18"/>
        </w:rPr>
        <w:t xml:space="preserve">    value: string | number;</w:t>
      </w:r>
    </w:p>
    <w:p>
      <w:pPr>
        <w:shd w:fill="F1F5F9" w:val="clear"/>
        <w:spacing w:before="25" w:after="25"/>
        <w:ind w:left="360"/>
      </w:pPr>
      <w:r>
        <w:rPr>
          <w:rFonts w:ascii="Courier New" w:cs="Courier New" w:eastAsia="Courier New" w:hAnsi="Courier New"/>
          <w:color w:val="1E293B"/>
          <w:sz w:val="18"/>
          <w:szCs w:val="18"/>
        </w:rPr>
        <w:t xml:space="preserve">    subValue?: string;</w:t>
      </w:r>
    </w:p>
    <w:p>
      <w:pPr>
        <w:shd w:fill="F1F5F9" w:val="clear"/>
        <w:spacing w:before="25" w:after="25"/>
        <w:ind w:left="360"/>
      </w:pPr>
      <w:r>
        <w:rPr>
          <w:rFonts w:ascii="Courier New" w:cs="Courier New" w:eastAsia="Courier New" w:hAnsi="Courier New"/>
          <w:color w:val="1E293B"/>
          <w:sz w:val="18"/>
          <w:szCs w:val="18"/>
        </w:rPr>
        <w:t xml:space="preserve">    colorScheme: "blue"|"emerald"|"amber"|"purple"|"red";</w:t>
      </w:r>
    </w:p>
    <w:p>
      <w:pPr>
        <w:shd w:fill="F1F5F9" w:val="clear"/>
        <w:spacing w:before="25" w:after="25"/>
        <w:ind w:left="360"/>
      </w:pPr>
      <w:r>
        <w:rPr>
          <w:rFonts w:ascii="Courier New" w:cs="Courier New" w:eastAsia="Courier New" w:hAnsi="Courier New"/>
          <w:color w:val="1E293B"/>
          <w:sz w:val="18"/>
          <w:szCs w:val="18"/>
        </w:rPr>
        <w:t xml:space="preserve">    icon: React.ReactNode;</w:t>
      </w:r>
    </w:p>
    <w:p>
      <w:pPr>
        <w:shd w:fill="F1F5F9" w:val="clear"/>
        <w:spacing w:before="25" w:after="25"/>
        <w:ind w:left="360"/>
      </w:pPr>
      <w:r>
        <w:rPr>
          <w:rFonts w:ascii="Courier New" w:cs="Courier New" w:eastAsia="Courier New" w:hAnsi="Courier New"/>
          <w:color w:val="1E293B"/>
          <w:sz w:val="18"/>
          <w:szCs w:val="18"/>
        </w:rPr>
        <w:t xml:space="preserve">  }&gt;;</w:t>
      </w:r>
    </w:p>
    <w:p>
      <w:pPr>
        <w:shd w:fill="F1F5F9" w:val="clear"/>
        <w:spacing w:before="25" w:after="25"/>
        <w:ind w:left="360"/>
      </w:pPr>
      <w:r>
        <w:rPr>
          <w:rFonts w:ascii="Courier New" w:cs="Courier New" w:eastAsia="Courier New" w:hAnsi="Courier New"/>
          <w:color w:val="1E293B"/>
          <w:sz w:val="18"/>
          <w:szCs w:val="18"/>
        </w:rPr>
        <w:t xml:space="preserve">}</w:t>
      </w:r>
    </w:p>
    <w:p>
      <w:pPr>
        <w:spacing w:before="20" w:after="0"/>
      </w:pPr>
      <w:r>
        <w:t xml:space="preserve"/>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Grid: grid-cols-2 md:grid-cols-4 gap-3 sm:gap-4.</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Each card: rounded-xl border bg-primary p-4 flex items-center gap-3 border-l-4 (colored via inline style).</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Left border colors by scheme: use colors.blue, colors.emerald, colors.amber, colors.purple, colors.red from color.ts.</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Icon in a p-2 rounded-lg (schemeLight bg). Value in text-2xl font-bold. Label in text-xs text-muted.</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SubValue: small text below value (e.g. "↑ 12% from last month") in text-xs text-muted.</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Hover: hover:shadow-md transition-all duration-200.</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IMPORTANT: Left border must use inline style {{ borderLeftColor: colors.blue }} NOT Tailwind border-blue-500 because colorClasses.border.* does not have color-specific variants.</w:t>
      </w:r>
    </w:p>
    <w:p>
      <w:pPr>
        <w:spacing w:before="40" w:after="0"/>
      </w:pPr>
      <w:r>
        <w:t xml:space="preserve"/>
      </w:r>
    </w:p>
    <w:p>
      <w:pPr>
        <w:pStyle w:val="Heading2"/>
        <w:spacing w:before="280" w:after="120"/>
      </w:pPr>
      <w:r>
        <w:rPr>
          <w:rFonts w:ascii="Arial" w:cs="Arial" w:eastAsia="Arial" w:hAnsi="Arial"/>
          <w:b/>
          <w:bCs/>
          <w:color w:val="7C3AED"/>
          <w:sz w:val="28"/>
          <w:szCs w:val="28"/>
        </w:rPr>
        <w:t xml:space="preserve">Filter System — Top-Mounted, Dark Mode Ready</w:t>
      </w:r>
    </w:p>
    <w:p>
      <w:pPr>
        <w:spacing w:before="60" w:after="60"/>
      </w:pPr>
      <w:r>
        <w:rPr>
          <w:rFonts w:ascii="Arial" w:cs="Arial" w:eastAsia="Arial" w:hAnsi="Arial"/>
          <w:sz w:val="22"/>
          <w:szCs w:val="22"/>
        </w:rPr>
        <w:t xml:space="preserve">Rebuild all filters to sit ABOVE the card grid (not sidebar). Create a reusable FilterBar component:</w:t>
      </w:r>
    </w:p>
    <w:p>
      <w:pPr>
        <w:spacing w:before="20" w:after="0"/>
      </w:pPr>
      <w:r>
        <w:t xml:space="preserve"/>
      </w:r>
    </w:p>
    <w:p>
      <w:pPr>
        <w:spacing w:before="200" w:after="80"/>
      </w:pPr>
      <w:r>
        <w:rPr>
          <w:rFonts w:ascii="Arial" w:cs="Arial" w:eastAsia="Arial" w:hAnsi="Arial"/>
          <w:b/>
          <w:bCs/>
          <w:color w:val="0A2540"/>
          <w:sz w:val="24"/>
          <w:szCs w:val="24"/>
        </w:rPr>
        <w:t xml:space="preserve">FilterBar.tsx — Shared by All Browse Pages</w:t>
      </w:r>
    </w:p>
    <w:p>
      <w:pPr>
        <w:shd w:fill="F1F5F9" w:val="clear"/>
        <w:spacing w:before="25" w:after="25"/>
        <w:ind w:left="360"/>
      </w:pPr>
      <w:r>
        <w:rPr>
          <w:rFonts w:ascii="Courier New" w:cs="Courier New" w:eastAsia="Courier New" w:hAnsi="Courier New"/>
          <w:color w:val="1E293B"/>
          <w:sz w:val="18"/>
          <w:szCs w:val="18"/>
        </w:rPr>
        <w:t xml:space="preserve">interface FilterBarProps {</w:t>
      </w:r>
    </w:p>
    <w:p>
      <w:pPr>
        <w:shd w:fill="F1F5F9" w:val="clear"/>
        <w:spacing w:before="25" w:after="25"/>
        <w:ind w:left="360"/>
      </w:pPr>
      <w:r>
        <w:rPr>
          <w:rFonts w:ascii="Courier New" w:cs="Courier New" w:eastAsia="Courier New" w:hAnsi="Courier New"/>
          <w:color w:val="1E293B"/>
          <w:sz w:val="18"/>
          <w:szCs w:val="18"/>
        </w:rPr>
        <w:t xml:space="preserve">  tenderType: "freelance" | "professional";</w:t>
      </w:r>
    </w:p>
    <w:p>
      <w:pPr>
        <w:shd w:fill="F1F5F9" w:val="clear"/>
        <w:spacing w:before="25" w:after="25"/>
        <w:ind w:left="360"/>
      </w:pPr>
      <w:r>
        <w:rPr>
          <w:rFonts w:ascii="Courier New" w:cs="Courier New" w:eastAsia="Courier New" w:hAnsi="Courier New"/>
          <w:color w:val="1E293B"/>
          <w:sz w:val="18"/>
          <w:szCs w:val="18"/>
        </w:rPr>
        <w:t xml:space="preserve">  filters: FreelanceTenderFilters | ProfessionalTenderFilters;</w:t>
      </w:r>
    </w:p>
    <w:p>
      <w:pPr>
        <w:shd w:fill="F1F5F9" w:val="clear"/>
        <w:spacing w:before="25" w:after="25"/>
        <w:ind w:left="360"/>
      </w:pPr>
      <w:r>
        <w:rPr>
          <w:rFonts w:ascii="Courier New" w:cs="Courier New" w:eastAsia="Courier New" w:hAnsi="Courier New"/>
          <w:color w:val="1E293B"/>
          <w:sz w:val="18"/>
          <w:szCs w:val="18"/>
        </w:rPr>
        <w:t xml:space="preserve">  onFilterChange: (key: string, value: any) =&gt; void;</w:t>
      </w:r>
    </w:p>
    <w:p>
      <w:pPr>
        <w:shd w:fill="F1F5F9" w:val="clear"/>
        <w:spacing w:before="25" w:after="25"/>
        <w:ind w:left="360"/>
      </w:pPr>
      <w:r>
        <w:rPr>
          <w:rFonts w:ascii="Courier New" w:cs="Courier New" w:eastAsia="Courier New" w:hAnsi="Courier New"/>
          <w:color w:val="1E293B"/>
          <w:sz w:val="18"/>
          <w:szCs w:val="18"/>
        </w:rPr>
        <w:t xml:space="preserve">  onClearAll: () =&gt; void;</w:t>
      </w:r>
    </w:p>
    <w:p>
      <w:pPr>
        <w:shd w:fill="F1F5F9" w:val="clear"/>
        <w:spacing w:before="25" w:after="25"/>
        <w:ind w:left="360"/>
      </w:pPr>
      <w:r>
        <w:rPr>
          <w:rFonts w:ascii="Courier New" w:cs="Courier New" w:eastAsia="Courier New" w:hAnsi="Courier New"/>
          <w:color w:val="1E293B"/>
          <w:sz w:val="18"/>
          <w:szCs w:val="18"/>
        </w:rPr>
        <w:t xml:space="preserve">  categories: { category: string; subcategories: string[] }[];</w:t>
      </w:r>
    </w:p>
    <w:p>
      <w:pPr>
        <w:shd w:fill="F1F5F9" w:val="clear"/>
        <w:spacing w:before="25" w:after="25"/>
        <w:ind w:left="360"/>
      </w:pPr>
      <w:r>
        <w:rPr>
          <w:rFonts w:ascii="Courier New" w:cs="Courier New" w:eastAsia="Courier New" w:hAnsi="Courier New"/>
          <w:color w:val="1E293B"/>
          <w:sz w:val="18"/>
          <w:szCs w:val="18"/>
        </w:rPr>
        <w:t xml:space="preserve">}</w:t>
      </w:r>
    </w:p>
    <w:p>
      <w:pPr>
        <w:spacing w:before="20" w:after="0"/>
      </w:pPr>
      <w:r>
        <w:t xml:space="preserve"/>
      </w:r>
    </w:p>
    <w:p>
      <w:pPr>
        <w:spacing w:before="200" w:after="80"/>
      </w:pPr>
      <w:r>
        <w:rPr>
          <w:rFonts w:ascii="Arial" w:cs="Arial" w:eastAsia="Arial" w:hAnsi="Arial"/>
          <w:b/>
          <w:bCs/>
          <w:color w:val="0A2540"/>
          <w:sz w:val="24"/>
          <w:szCs w:val="24"/>
        </w:rPr>
        <w:t xml:space="preserve">FilterBar Layout — 3 Rows</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Row 1 — Search: full-width input. bg-primary border border-primary. Icon: Search (Lucide) absolute left-3. Placeholder text: muted color. Focus: ring-[#F1BB03]/60. Dark mode: bg-[#1C2333] border-[#2D3748] text-white placeholder-gray-500.</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Row 2 — Filter Pills: horizontal scroll on mobile. Each filter is a compact component:</w:t>
      </w:r>
    </w:p>
    <w:p>
      <w:pPr>
        <w:spacing w:before="30" w:after="30"/>
        <w:ind w:left="720" w:hanging="240"/>
      </w:pPr>
      <w:r>
        <w:rPr>
          <w:rFonts w:ascii="Arial" w:cs="Arial" w:eastAsia="Arial" w:hAnsi="Arial"/>
          <w:color w:val="6B7280"/>
          <w:sz w:val="20"/>
          <w:szCs w:val="20"/>
        </w:rPr>
        <w:t xml:space="preserve">◦ </w:t>
      </w:r>
      <w:r>
        <w:rPr>
          <w:rFonts w:ascii="Arial" w:cs="Arial" w:eastAsia="Arial" w:hAnsi="Arial"/>
          <w:color w:val="374151"/>
          <w:sz w:val="20"/>
          <w:szCs w:val="20"/>
        </w:rPr>
        <w:t xml:space="preserve">Category: dropdown with optgroup. Max-width 180px.</w:t>
      </w:r>
    </w:p>
    <w:p>
      <w:pPr>
        <w:spacing w:before="30" w:after="30"/>
        <w:ind w:left="720" w:hanging="240"/>
      </w:pPr>
      <w:r>
        <w:rPr>
          <w:rFonts w:ascii="Arial" w:cs="Arial" w:eastAsia="Arial" w:hAnsi="Arial"/>
          <w:color w:val="6B7280"/>
          <w:sz w:val="20"/>
          <w:szCs w:val="20"/>
        </w:rPr>
        <w:t xml:space="preserve">◦ </w:t>
      </w:r>
      <w:r>
        <w:rPr>
          <w:rFonts w:ascii="Arial" w:cs="Arial" w:eastAsia="Arial" w:hAnsi="Arial"/>
          <w:color w:val="374151"/>
          <w:sz w:val="20"/>
          <w:szCs w:val="20"/>
        </w:rPr>
        <w:t xml:space="preserve">Freelance: EngagementType (2 toggle buttons: Fixed/Hourly), ExperienceLevel (3 pill buttons: Entry/Mid/Expert), Urgency, Sort.</w:t>
      </w:r>
    </w:p>
    <w:p>
      <w:pPr>
        <w:spacing w:before="30" w:after="30"/>
        <w:ind w:left="720" w:hanging="240"/>
      </w:pPr>
      <w:r>
        <w:rPr>
          <w:rFonts w:ascii="Arial" w:cs="Arial" w:eastAsia="Arial" w:hAnsi="Arial"/>
          <w:color w:val="6B7280"/>
          <w:sz w:val="20"/>
          <w:szCs w:val="20"/>
        </w:rPr>
        <w:t xml:space="preserve">◦ </w:t>
      </w:r>
      <w:r>
        <w:rPr>
          <w:rFonts w:ascii="Arial" w:cs="Arial" w:eastAsia="Arial" w:hAnsi="Arial"/>
          <w:color w:val="374151"/>
          <w:sz w:val="20"/>
          <w:szCs w:val="20"/>
        </w:rPr>
        <w:t xml:space="preserve">Professional: WorkflowType (2 pill buttons: Open/Sealed), ProcurementMethod dropdown, CPO toggle switch, Sort.</w:t>
      </w:r>
    </w:p>
    <w:p>
      <w:pPr>
        <w:spacing w:before="30" w:after="30"/>
        <w:ind w:left="720" w:hanging="240"/>
      </w:pPr>
      <w:r>
        <w:rPr>
          <w:rFonts w:ascii="Arial" w:cs="Arial" w:eastAsia="Arial" w:hAnsi="Arial"/>
          <w:color w:val="6B7280"/>
          <w:sz w:val="20"/>
          <w:szCs w:val="20"/>
        </w:rPr>
        <w:t xml:space="preserve">◦ </w:t>
      </w:r>
      <w:r>
        <w:rPr>
          <w:rFonts w:ascii="Arial" w:cs="Arial" w:eastAsia="Arial" w:hAnsi="Arial"/>
          <w:color w:val="374151"/>
          <w:sz w:val="20"/>
          <w:szCs w:val="20"/>
        </w:rPr>
        <w:t xml:space="preserve">Each filter button: rounded-lg border h-9 px-3 text-sm. Active state: bg-[#0A2540] text-white dark:bg-white dark:text-[#0A2540]. Inactive: bg-primary text-primary border-primary.</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Row 3 — Active Chips: only shown when at least 1 non-default filter active. Each chip: rounded-full bg-[#F1BB03]/10 text-[#B45309] dark:text-[#F1BB03] px-2.5 py-1 text-xs font-medium flex items-center gap-1.5 with X button.</w:t>
      </w:r>
    </w:p>
    <w:p>
      <w:pPr>
        <w:spacing w:before="20" w:after="0"/>
      </w:pPr>
      <w:r>
        <w:t xml:space="preserve"/>
      </w:r>
    </w:p>
    <w:p>
      <w:pPr>
        <w:spacing w:before="200" w:after="80"/>
      </w:pPr>
      <w:r>
        <w:rPr>
          <w:rFonts w:ascii="Arial" w:cs="Arial" w:eastAsia="Arial" w:hAnsi="Arial"/>
          <w:b/>
          <w:bCs/>
          <w:color w:val="0A2540"/>
          <w:sz w:val="24"/>
          <w:szCs w:val="24"/>
        </w:rPr>
        <w:t xml:space="preserve">Dark Mode Filter Rules (NON-NEGOTIABLE)</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ALL filter backgrounds: use colorClasses.bg.primary / colorClasses.bg.secondary — NEVER hardcode bg-white or bg-gray-100.</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ALL filter text: use colorClasses.text.primary / colorClasses.text.muted — NEVER hardcode text-gray-700 or text-gray-500.</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ALL filter borders: use colorClasses.border.primary — NEVER hardcode border-gray-200.</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Dropdowns / SelectContent: bg-primary border-primary shadow-xl rounded-xl.</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Active filter state: bg-[#0A2540] dark:bg-white text-white dark:text-[#0A2540]. This inverts cleanly between light and dark.</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Search input focus ring: ring-[#F1BB03]/60 always — visible on both light and dark backgrounds.</w:t>
      </w:r>
    </w:p>
    <w:p>
      <w:pPr>
        <w:spacing w:before="40" w:after="0"/>
      </w:pPr>
      <w:r>
        <w:t xml:space="preserve"/>
      </w:r>
    </w:p>
    <w:p>
      <w:pPr>
        <w:pStyle w:val="Heading2"/>
        <w:spacing w:before="280" w:after="120"/>
      </w:pPr>
      <w:r>
        <w:rPr>
          <w:rFonts w:ascii="Arial" w:cs="Arial" w:eastAsia="Arial" w:hAnsi="Arial"/>
          <w:b/>
          <w:bCs/>
          <w:color w:val="7C3AED"/>
          <w:sz w:val="28"/>
          <w:szCs w:val="28"/>
        </w:rPr>
        <w:t xml:space="preserve">Tab System — Subtle Color Distinction</w:t>
      </w:r>
    </w:p>
    <w:p>
      <w:pPr>
        <w:spacing w:before="60" w:after="60"/>
      </w:pPr>
      <w:r>
        <w:rPr>
          <w:rFonts w:ascii="Arial" w:cs="Arial" w:eastAsia="Arial" w:hAnsi="Arial"/>
          <w:sz w:val="22"/>
          <w:szCs w:val="22"/>
        </w:rPr>
        <w:t xml:space="preserve">Create a PageTabs component with visible color distinction per tab:</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Tab bar container: flex border-b border-primary bg-primary. Sticky position: sticky top-0 z-10.</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Each tab button: px-5 py-3 text-sm font-medium relative. Border-bottom 2px transition.</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Active tab: border-b-2 border-[#F1BB03] text-[#B45309] dark:text-[#F1BB03] bg-[#F1BB03]/8. A subtle gold underline + warm tint.</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Inactive tab: text-muted hover:text-primary hover:bg-secondary/50.</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Count badge on tab: inline-flex items-center justify-center rounded-full text-[10px] font-bold px-1.5 py-0.5. Active badge: bg-[#F1BB03] text-[#0A2540]. Inactive badge: bg-secondary text-muted.</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Tab panel backgrounds (subtle tint below the tabs):</w:t>
      </w:r>
    </w:p>
    <w:p>
      <w:pPr>
        <w:spacing w:before="30" w:after="30"/>
        <w:ind w:left="720" w:hanging="240"/>
      </w:pPr>
      <w:r>
        <w:rPr>
          <w:rFonts w:ascii="Arial" w:cs="Arial" w:eastAsia="Arial" w:hAnsi="Arial"/>
          <w:color w:val="6B7280"/>
          <w:sz w:val="20"/>
          <w:szCs w:val="20"/>
        </w:rPr>
        <w:t xml:space="preserve">◦ </w:t>
      </w:r>
      <w:r>
        <w:rPr>
          <w:rFonts w:ascii="Arial" w:cs="Arial" w:eastAsia="Arial" w:hAnsi="Arial"/>
          <w:color w:val="374151"/>
          <w:sz w:val="20"/>
          <w:szCs w:val="20"/>
        </w:rPr>
        <w:t xml:space="preserve">My Tenders / All tab: bg-[#0A2540]/3 dark:bg-[#0A2540]/15</w:t>
      </w:r>
    </w:p>
    <w:p>
      <w:pPr>
        <w:spacing w:before="30" w:after="30"/>
        <w:ind w:left="720" w:hanging="240"/>
      </w:pPr>
      <w:r>
        <w:rPr>
          <w:rFonts w:ascii="Arial" w:cs="Arial" w:eastAsia="Arial" w:hAnsi="Arial"/>
          <w:color w:val="6B7280"/>
          <w:sz w:val="20"/>
          <w:szCs w:val="20"/>
        </w:rPr>
        <w:t xml:space="preserve">◦ </w:t>
      </w:r>
      <w:r>
        <w:rPr>
          <w:rFonts w:ascii="Arial" w:cs="Arial" w:eastAsia="Arial" w:hAnsi="Arial"/>
          <w:color w:val="374151"/>
          <w:sz w:val="20"/>
          <w:szCs w:val="20"/>
        </w:rPr>
        <w:t xml:space="preserve">Browse tab: bg-blue-50/30 dark:bg-blue-950/10</w:t>
      </w:r>
    </w:p>
    <w:p>
      <w:pPr>
        <w:spacing w:before="30" w:after="30"/>
        <w:ind w:left="720" w:hanging="240"/>
      </w:pPr>
      <w:r>
        <w:rPr>
          <w:rFonts w:ascii="Arial" w:cs="Arial" w:eastAsia="Arial" w:hAnsi="Arial"/>
          <w:color w:val="6B7280"/>
          <w:sz w:val="20"/>
          <w:szCs w:val="20"/>
        </w:rPr>
        <w:t xml:space="preserve">◦ </w:t>
      </w:r>
      <w:r>
        <w:rPr>
          <w:rFonts w:ascii="Arial" w:cs="Arial" w:eastAsia="Arial" w:hAnsi="Arial"/>
          <w:color w:val="374151"/>
          <w:sz w:val="20"/>
          <w:szCs w:val="20"/>
        </w:rPr>
        <w:t xml:space="preserve">Saved tab: bg-amber-50/40 dark:bg-amber-950/10</w:t>
      </w:r>
    </w:p>
    <w:p>
      <w:pPr>
        <w:spacing w:before="30" w:after="30"/>
        <w:ind w:left="720" w:hanging="240"/>
      </w:pPr>
      <w:r>
        <w:rPr>
          <w:rFonts w:ascii="Arial" w:cs="Arial" w:eastAsia="Arial" w:hAnsi="Arial"/>
          <w:color w:val="6B7280"/>
          <w:sz w:val="20"/>
          <w:szCs w:val="20"/>
        </w:rPr>
        <w:t xml:space="preserve">◦ </w:t>
      </w:r>
      <w:r>
        <w:rPr>
          <w:rFonts w:ascii="Arial" w:cs="Arial" w:eastAsia="Arial" w:hAnsi="Arial"/>
          <w:color w:val="374151"/>
          <w:sz w:val="20"/>
          <w:szCs w:val="20"/>
        </w:rPr>
        <w:t xml:space="preserve">Draft tab: bg-amber-50/30 dark:bg-amber-950/8</w:t>
      </w:r>
    </w:p>
    <w:p>
      <w:pPr>
        <w:spacing w:before="30" w:after="30"/>
        <w:ind w:left="720" w:hanging="240"/>
      </w:pPr>
      <w:r>
        <w:rPr>
          <w:rFonts w:ascii="Arial" w:cs="Arial" w:eastAsia="Arial" w:hAnsi="Arial"/>
          <w:color w:val="6B7280"/>
          <w:sz w:val="20"/>
          <w:szCs w:val="20"/>
        </w:rPr>
        <w:t xml:space="preserve">◦ </w:t>
      </w:r>
      <w:r>
        <w:rPr>
          <w:rFonts w:ascii="Arial" w:cs="Arial" w:eastAsia="Arial" w:hAnsi="Arial"/>
          <w:color w:val="374151"/>
          <w:sz w:val="20"/>
          <w:szCs w:val="20"/>
        </w:rPr>
        <w:t xml:space="preserve">Published tab: bg-emerald-50/30 dark:bg-emerald-950/8</w:t>
      </w:r>
    </w:p>
    <w:p>
      <w:pPr>
        <w:spacing w:before="30" w:after="30"/>
        <w:ind w:left="720" w:hanging="240"/>
      </w:pPr>
      <w:r>
        <w:rPr>
          <w:rFonts w:ascii="Arial" w:cs="Arial" w:eastAsia="Arial" w:hAnsi="Arial"/>
          <w:color w:val="6B7280"/>
          <w:sz w:val="20"/>
          <w:szCs w:val="20"/>
        </w:rPr>
        <w:t xml:space="preserve">◦ </w:t>
      </w:r>
      <w:r>
        <w:rPr>
          <w:rFonts w:ascii="Arial" w:cs="Arial" w:eastAsia="Arial" w:hAnsi="Arial"/>
          <w:color w:val="374151"/>
          <w:sz w:val="20"/>
          <w:szCs w:val="20"/>
        </w:rPr>
        <w:t xml:space="preserve">Invitations tab: bg-teal-50/30 dark:bg-teal-950/8</w:t>
      </w:r>
    </w:p>
    <w:p>
      <w:r>
        <w:br w:type="page"/>
      </w:r>
    </w:p>
    <w:p>
      <w:pPr>
        <w:pStyle w:val="Heading1"/>
        <w:spacing w:before="360" w:after="160"/>
      </w:pPr>
      <w:r>
        <w:rPr>
          <w:rFonts w:ascii="Arial" w:cs="Arial" w:eastAsia="Arial" w:hAnsi="Arial"/>
          <w:b/>
          <w:bCs/>
          <w:color w:val="0A2540"/>
          <w:sz w:val="36"/>
          <w:szCs w:val="36"/>
        </w:rPr>
        <w:t xml:space="preserve">Implementation Checklist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E2E8F0" w:sz="1"/>
              <w:left w:val="single" w:color="E2E8F0" w:sz="1"/>
              <w:bottom w:val="single" w:color="E2E8F0" w:sz="1"/>
              <w:right w:val="single" w:color="E2E8F0" w:sz="1"/>
            </w:tcBorders>
            <w:shd w:fill="0A2540"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8860"/>
            <w:tcBorders>
              <w:top w:val="single" w:color="E2E8F0" w:sz="1"/>
              <w:left w:val="single" w:color="E2E8F0" w:sz="1"/>
              <w:bottom w:val="single" w:color="E2E8F0" w:sz="1"/>
              <w:right w:val="single" w:color="E2E8F0" w:sz="1"/>
            </w:tcBorders>
            <w:shd w:fill="0A2540" w:val="clear"/>
            <w:tcMar>
              <w:top w:type="dxa" w:w="80"/>
              <w:left w:type="dxa" w:w="100"/>
              <w:bottom w:type="dxa" w:w="80"/>
              <w:right w:type="dxa" w:w="100"/>
            </w:tcMar>
          </w:tcPr>
          <w:p>
            <w:r>
              <w:rPr>
                <w:rFonts w:ascii="Arial" w:cs="Arial" w:eastAsia="Arial" w:hAnsi="Arial"/>
                <w:b/>
                <w:bCs/>
                <w:color w:val="FFFFFF"/>
                <w:sz w:val="18"/>
                <w:szCs w:val="18"/>
              </w:rPr>
              <w:t xml:space="preserve">Verification Check</w:t>
            </w:r>
          </w:p>
        </w:tc>
      </w:tr>
      <w:tr>
        <w:tc>
          <w:tcPr>
            <w:tcW w:type="dxa" w:w="50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Courier New" w:cs="Courier New" w:eastAsia="Courier New" w:hAnsi="Courier New"/>
                <w:b/>
                <w:bCs/>
                <w:sz w:val="18"/>
                <w:szCs w:val="18"/>
              </w:rPr>
              <w:t xml:space="preserve">C-01</w:t>
            </w:r>
          </w:p>
        </w:tc>
        <w:tc>
          <w:tcPr>
            <w:tcW w:type="dxa" w:w="886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Arial" w:cs="Arial" w:eastAsia="Arial" w:hAnsi="Arial"/>
                <w:b w:val="false"/>
                <w:bCs w:val="false"/>
                <w:sz w:val="18"/>
                <w:szCs w:val="18"/>
              </w:rPr>
              <w:t xml:space="preserve">FreelanceTenderCard: owner avatar shows image from ownerEntity.logo.secure_url. Falls back to colored initials circle.</w:t>
            </w:r>
          </w:p>
        </w:tc>
      </w:tr>
      <w:tr>
        <w:tc>
          <w:tcPr>
            <w:tcW w:type="dxa" w:w="50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Courier New" w:cs="Courier New" w:eastAsia="Courier New" w:hAnsi="Courier New"/>
                <w:b/>
                <w:bCs/>
                <w:sz w:val="18"/>
                <w:szCs w:val="18"/>
              </w:rPr>
              <w:t xml:space="preserve">C-02</w:t>
            </w:r>
          </w:p>
        </w:tc>
        <w:tc>
          <w:tcPr>
            <w:tcW w:type="dxa" w:w="886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Arial" w:cs="Arial" w:eastAsia="Arial" w:hAnsi="Arial"/>
                <w:b w:val="false"/>
                <w:bCs w:val="false"/>
                <w:sz w:val="18"/>
                <w:szCs w:val="18"/>
              </w:rPr>
              <w:t xml:space="preserve">ProfessionalTenderCard: same avatar fix. Verified badge (BadgeCheck) overlaid at bottom-right.</w:t>
            </w:r>
          </w:p>
        </w:tc>
      </w:tr>
      <w:tr>
        <w:tc>
          <w:tcPr>
            <w:tcW w:type="dxa" w:w="50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Courier New" w:cs="Courier New" w:eastAsia="Courier New" w:hAnsi="Courier New"/>
                <w:b/>
                <w:bCs/>
                <w:sz w:val="18"/>
                <w:szCs w:val="18"/>
              </w:rPr>
              <w:t xml:space="preserve">C-03</w:t>
            </w:r>
          </w:p>
        </w:tc>
        <w:tc>
          <w:tcPr>
            <w:tcW w:type="dxa" w:w="886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Arial" w:cs="Arial" w:eastAsia="Arial" w:hAnsi="Arial"/>
                <w:b w:val="false"/>
                <w:bCs w:val="false"/>
                <w:sz w:val="18"/>
                <w:szCs w:val="18"/>
              </w:rPr>
              <w:t xml:space="preserve">Saved card: gold border (border-[#F1BB03] border-2), amber bg tint, filled Bookmark icon, "Saved ✓" badge. Clearly different from unsaved.</w:t>
            </w:r>
          </w:p>
        </w:tc>
      </w:tr>
      <w:tr>
        <w:tc>
          <w:tcPr>
            <w:tcW w:type="dxa" w:w="50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Courier New" w:cs="Courier New" w:eastAsia="Courier New" w:hAnsi="Courier New"/>
                <w:b/>
                <w:bCs/>
                <w:sz w:val="18"/>
                <w:szCs w:val="18"/>
              </w:rPr>
              <w:t xml:space="preserve">C-04</w:t>
            </w:r>
          </w:p>
        </w:tc>
        <w:tc>
          <w:tcPr>
            <w:tcW w:type="dxa" w:w="886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Arial" w:cs="Arial" w:eastAsia="Arial" w:hAnsi="Arial"/>
                <w:b w:val="false"/>
                <w:bCs w:val="false"/>
                <w:sz w:val="18"/>
                <w:szCs w:val="18"/>
              </w:rPr>
              <w:t xml:space="preserve">Owner FreelanceTenderCard: 2 buttons "Details" + "Edit" at bottom. NO kebab menu.</w:t>
            </w:r>
          </w:p>
        </w:tc>
      </w:tr>
      <w:tr>
        <w:tc>
          <w:tcPr>
            <w:tcW w:type="dxa" w:w="50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Courier New" w:cs="Courier New" w:eastAsia="Courier New" w:hAnsi="Courier New"/>
                <w:b/>
                <w:bCs/>
                <w:sz w:val="18"/>
                <w:szCs w:val="18"/>
              </w:rPr>
              <w:t xml:space="preserve">C-05</w:t>
            </w:r>
          </w:p>
        </w:tc>
        <w:tc>
          <w:tcPr>
            <w:tcW w:type="dxa" w:w="886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Arial" w:cs="Arial" w:eastAsia="Arial" w:hAnsi="Arial"/>
                <w:b w:val="false"/>
                <w:bCs w:val="false"/>
                <w:sz w:val="18"/>
                <w:szCs w:val="18"/>
              </w:rPr>
              <w:t xml:space="preserve">Owner ProfessionalTenderCard draft: "Details" + "Edit" buttons. Published: "Details" only.</w:t>
            </w:r>
          </w:p>
        </w:tc>
      </w:tr>
      <w:tr>
        <w:tc>
          <w:tcPr>
            <w:tcW w:type="dxa" w:w="50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Courier New" w:cs="Courier New" w:eastAsia="Courier New" w:hAnsi="Courier New"/>
                <w:b/>
                <w:bCs/>
                <w:sz w:val="18"/>
                <w:szCs w:val="18"/>
              </w:rPr>
              <w:t xml:space="preserve">C-06</w:t>
            </w:r>
          </w:p>
        </w:tc>
        <w:tc>
          <w:tcPr>
            <w:tcW w:type="dxa" w:w="886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Arial" w:cs="Arial" w:eastAsia="Arial" w:hAnsi="Arial"/>
                <w:b w:val="false"/>
                <w:bCs w:val="false"/>
                <w:sz w:val="18"/>
                <w:szCs w:val="18"/>
              </w:rPr>
              <w:t xml:space="preserve">FreelanceTenderCard: border-l-4 emerald, hover y:-4 spring animation, entrance whileInView fade.</w:t>
            </w:r>
          </w:p>
        </w:tc>
      </w:tr>
      <w:tr>
        <w:tc>
          <w:tcPr>
            <w:tcW w:type="dxa" w:w="50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Courier New" w:cs="Courier New" w:eastAsia="Courier New" w:hAnsi="Courier New"/>
                <w:b/>
                <w:bCs/>
                <w:sz w:val="18"/>
                <w:szCs w:val="18"/>
              </w:rPr>
              <w:t xml:space="preserve">C-07</w:t>
            </w:r>
          </w:p>
        </w:tc>
        <w:tc>
          <w:tcPr>
            <w:tcW w:type="dxa" w:w="886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Arial" w:cs="Arial" w:eastAsia="Arial" w:hAnsi="Arial"/>
                <w:b w:val="false"/>
                <w:bCs w:val="false"/>
                <w:sz w:val="18"/>
                <w:szCs w:val="18"/>
              </w:rPr>
              <w:t xml:space="preserve">ProfessionalTenderCard: border-l-4 blue, sealed bid "🔒 Sealed" ribbon top-right, reference number in mono font.</w:t>
            </w:r>
          </w:p>
        </w:tc>
      </w:tr>
      <w:tr>
        <w:tc>
          <w:tcPr>
            <w:tcW w:type="dxa" w:w="50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Courier New" w:cs="Courier New" w:eastAsia="Courier New" w:hAnsi="Courier New"/>
                <w:b/>
                <w:bCs/>
                <w:sz w:val="18"/>
                <w:szCs w:val="18"/>
              </w:rPr>
              <w:t xml:space="preserve">C-08</w:t>
            </w:r>
          </w:p>
        </w:tc>
        <w:tc>
          <w:tcPr>
            <w:tcW w:type="dxa" w:w="886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Arial" w:cs="Arial" w:eastAsia="Arial" w:hAnsi="Arial"/>
                <w:b w:val="false"/>
                <w:bCs w:val="false"/>
                <w:sz w:val="18"/>
                <w:szCs w:val="18"/>
              </w:rPr>
              <w:t xml:space="preserve">Grid: xl:grid-cols-3 sm:grid-cols-2 grid-cols-1 (3 columns at 1280px+, 2 from 640px, 1 below).</w:t>
            </w:r>
          </w:p>
        </w:tc>
      </w:tr>
      <w:tr>
        <w:tc>
          <w:tcPr>
            <w:tcW w:type="dxa" w:w="50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Courier New" w:cs="Courier New" w:eastAsia="Courier New" w:hAnsi="Courier New"/>
                <w:b/>
                <w:bCs/>
                <w:sz w:val="18"/>
                <w:szCs w:val="18"/>
              </w:rPr>
              <w:t xml:space="preserve">C-09</w:t>
            </w:r>
          </w:p>
        </w:tc>
        <w:tc>
          <w:tcPr>
            <w:tcW w:type="dxa" w:w="886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Arial" w:cs="Arial" w:eastAsia="Arial" w:hAnsi="Arial"/>
                <w:b w:val="false"/>
                <w:bCs w:val="false"/>
                <w:sz w:val="18"/>
                <w:szCs w:val="18"/>
              </w:rPr>
              <w:t xml:space="preserve">Freelancer Browse page: emerald/teal header with animated orbs, stats bar, 2 tabs (Browse/Saved), top filters.</w:t>
            </w:r>
          </w:p>
        </w:tc>
      </w:tr>
      <w:tr>
        <w:tc>
          <w:tcPr>
            <w:tcW w:type="dxa" w:w="50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Courier New" w:cs="Courier New" w:eastAsia="Courier New" w:hAnsi="Courier New"/>
                <w:b/>
                <w:bCs/>
                <w:sz w:val="18"/>
                <w:szCs w:val="18"/>
              </w:rPr>
              <w:t xml:space="preserve">C-10</w:t>
            </w:r>
          </w:p>
        </w:tc>
        <w:tc>
          <w:tcPr>
            <w:tcW w:type="dxa" w:w="886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Arial" w:cs="Arial" w:eastAsia="Arial" w:hAnsi="Arial"/>
                <w:b w:val="false"/>
                <w:bCs w:val="false"/>
                <w:sz w:val="18"/>
                <w:szCs w:val="18"/>
              </w:rPr>
              <w:t xml:space="preserve">Company Browse page: blue/indigo header with framer-motion entrance, moved filters to top, 3 tabs.</w:t>
            </w:r>
          </w:p>
        </w:tc>
      </w:tr>
      <w:tr>
        <w:tc>
          <w:tcPr>
            <w:tcW w:type="dxa" w:w="50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Courier New" w:cs="Courier New" w:eastAsia="Courier New" w:hAnsi="Courier New"/>
                <w:b/>
                <w:bCs/>
                <w:sz w:val="18"/>
                <w:szCs w:val="18"/>
              </w:rPr>
              <w:t xml:space="preserve">C-11</w:t>
            </w:r>
          </w:p>
        </w:tc>
        <w:tc>
          <w:tcPr>
            <w:tcW w:type="dxa" w:w="886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Arial" w:cs="Arial" w:eastAsia="Arial" w:hAnsi="Arial"/>
                <w:b w:val="false"/>
                <w:bCs w:val="false"/>
                <w:sz w:val="18"/>
                <w:szCs w:val="18"/>
              </w:rPr>
              <w:t xml:space="preserve">My Tenders page: navy/gold header, gold "Create" button, 4 tabs with color tints.</w:t>
            </w:r>
          </w:p>
        </w:tc>
      </w:tr>
      <w:tr>
        <w:tc>
          <w:tcPr>
            <w:tcW w:type="dxa" w:w="50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Courier New" w:cs="Courier New" w:eastAsia="Courier New" w:hAnsi="Courier New"/>
                <w:b/>
                <w:bCs/>
                <w:sz w:val="18"/>
                <w:szCs w:val="18"/>
              </w:rPr>
              <w:t xml:space="preserve">C-12</w:t>
            </w:r>
          </w:p>
        </w:tc>
        <w:tc>
          <w:tcPr>
            <w:tcW w:type="dxa" w:w="886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Arial" w:cs="Arial" w:eastAsia="Arial" w:hAnsi="Arial"/>
                <w:b w:val="false"/>
                <w:bCs w:val="false"/>
                <w:sz w:val="18"/>
                <w:szCs w:val="18"/>
              </w:rPr>
              <w:t xml:space="preserve">Applications page: purple/rose header, 3 tabs.</w:t>
            </w:r>
          </w:p>
        </w:tc>
      </w:tr>
      <w:tr>
        <w:tc>
          <w:tcPr>
            <w:tcW w:type="dxa" w:w="50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Courier New" w:cs="Courier New" w:eastAsia="Courier New" w:hAnsi="Courier New"/>
                <w:b/>
                <w:bCs/>
                <w:sz w:val="18"/>
                <w:szCs w:val="18"/>
              </w:rPr>
              <w:t xml:space="preserve">C-13</w:t>
            </w:r>
          </w:p>
        </w:tc>
        <w:tc>
          <w:tcPr>
            <w:tcW w:type="dxa" w:w="886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Arial" w:cs="Arial" w:eastAsia="Arial" w:hAnsi="Arial"/>
                <w:b w:val="false"/>
                <w:bCs w:val="false"/>
                <w:sz w:val="18"/>
                <w:szCs w:val="18"/>
              </w:rPr>
              <w:t xml:space="preserve">Filter Row 1: search input works dark mode (colorClasses only, no hardcoded colors).</w:t>
            </w:r>
          </w:p>
        </w:tc>
      </w:tr>
      <w:tr>
        <w:tc>
          <w:tcPr>
            <w:tcW w:type="dxa" w:w="50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Courier New" w:cs="Courier New" w:eastAsia="Courier New" w:hAnsi="Courier New"/>
                <w:b/>
                <w:bCs/>
                <w:sz w:val="18"/>
                <w:szCs w:val="18"/>
              </w:rPr>
              <w:t xml:space="preserve">C-14</w:t>
            </w:r>
          </w:p>
        </w:tc>
        <w:tc>
          <w:tcPr>
            <w:tcW w:type="dxa" w:w="886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Arial" w:cs="Arial" w:eastAsia="Arial" w:hAnsi="Arial"/>
                <w:b w:val="false"/>
                <w:bCs w:val="false"/>
                <w:sz w:val="18"/>
                <w:szCs w:val="18"/>
              </w:rPr>
              <w:t xml:space="preserve">Filter Row 2: filter pills all work dark mode. Active pill: navy/white inversion.</w:t>
            </w:r>
          </w:p>
        </w:tc>
      </w:tr>
      <w:tr>
        <w:tc>
          <w:tcPr>
            <w:tcW w:type="dxa" w:w="50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Courier New" w:cs="Courier New" w:eastAsia="Courier New" w:hAnsi="Courier New"/>
                <w:b/>
                <w:bCs/>
                <w:sz w:val="18"/>
                <w:szCs w:val="18"/>
              </w:rPr>
              <w:t xml:space="preserve">C-15</w:t>
            </w:r>
          </w:p>
        </w:tc>
        <w:tc>
          <w:tcPr>
            <w:tcW w:type="dxa" w:w="886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Arial" w:cs="Arial" w:eastAsia="Arial" w:hAnsi="Arial"/>
                <w:b w:val="false"/>
                <w:bCs w:val="false"/>
                <w:sz w:val="18"/>
                <w:szCs w:val="18"/>
              </w:rPr>
              <w:t xml:space="preserve">Filter Row 3: active chips show correctly with X buttons. Clear All removes all filters.</w:t>
            </w:r>
          </w:p>
        </w:tc>
      </w:tr>
      <w:tr>
        <w:tc>
          <w:tcPr>
            <w:tcW w:type="dxa" w:w="50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Courier New" w:cs="Courier New" w:eastAsia="Courier New" w:hAnsi="Courier New"/>
                <w:b/>
                <w:bCs/>
                <w:sz w:val="18"/>
                <w:szCs w:val="18"/>
              </w:rPr>
              <w:t xml:space="preserve">C-16</w:t>
            </w:r>
          </w:p>
        </w:tc>
        <w:tc>
          <w:tcPr>
            <w:tcW w:type="dxa" w:w="886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Arial" w:cs="Arial" w:eastAsia="Arial" w:hAnsi="Arial"/>
                <w:b w:val="false"/>
                <w:bCs w:val="false"/>
                <w:sz w:val="18"/>
                <w:szCs w:val="18"/>
              </w:rPr>
              <w:t xml:space="preserve">All 4 pages use DashboardLayout correctly.</w:t>
            </w:r>
          </w:p>
        </w:tc>
      </w:tr>
      <w:tr>
        <w:tc>
          <w:tcPr>
            <w:tcW w:type="dxa" w:w="50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Courier New" w:cs="Courier New" w:eastAsia="Courier New" w:hAnsi="Courier New"/>
                <w:b/>
                <w:bCs/>
                <w:sz w:val="18"/>
                <w:szCs w:val="18"/>
              </w:rPr>
              <w:t xml:space="preserve">C-17</w:t>
            </w:r>
          </w:p>
        </w:tc>
        <w:tc>
          <w:tcPr>
            <w:tcW w:type="dxa" w:w="886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Arial" w:cs="Arial" w:eastAsia="Arial" w:hAnsi="Arial"/>
                <w:b w:val="false"/>
                <w:bCs w:val="false"/>
                <w:sz w:val="18"/>
                <w:szCs w:val="18"/>
              </w:rPr>
              <w:t xml:space="preserve">Stats bar left borders use inline style borderLeftColor: colors.SCHEME from color.ts (not Tailwind classes).</w:t>
            </w:r>
          </w:p>
        </w:tc>
      </w:tr>
      <w:tr>
        <w:tc>
          <w:tcPr>
            <w:tcW w:type="dxa" w:w="50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Courier New" w:cs="Courier New" w:eastAsia="Courier New" w:hAnsi="Courier New"/>
                <w:b/>
                <w:bCs/>
                <w:sz w:val="18"/>
                <w:szCs w:val="18"/>
              </w:rPr>
              <w:t xml:space="preserve">C-18</w:t>
            </w:r>
          </w:p>
        </w:tc>
        <w:tc>
          <w:tcPr>
            <w:tcW w:type="dxa" w:w="886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Arial" w:cs="Arial" w:eastAsia="Arial" w:hAnsi="Arial"/>
                <w:b w:val="false"/>
                <w:bCs w:val="false"/>
                <w:sz w:val="18"/>
                <w:szCs w:val="18"/>
              </w:rPr>
              <w:t xml:space="preserve">Tab panel background tints match the tab: saved=amber, browse=blue, drafts=amber, published=emerald.</w:t>
            </w:r>
          </w:p>
        </w:tc>
      </w:tr>
      <w:tr>
        <w:tc>
          <w:tcPr>
            <w:tcW w:type="dxa" w:w="50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Courier New" w:cs="Courier New" w:eastAsia="Courier New" w:hAnsi="Courier New"/>
                <w:b/>
                <w:bCs/>
                <w:sz w:val="18"/>
                <w:szCs w:val="18"/>
              </w:rPr>
              <w:t xml:space="preserve">C-19</w:t>
            </w:r>
          </w:p>
        </w:tc>
        <w:tc>
          <w:tcPr>
            <w:tcW w:type="dxa" w:w="886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Arial" w:cs="Arial" w:eastAsia="Arial" w:hAnsi="Arial"/>
                <w:b w:val="false"/>
                <w:bCs w:val="false"/>
                <w:sz w:val="18"/>
                <w:szCs w:val="18"/>
              </w:rPr>
              <w:t xml:space="preserve">Active tab: gold underline + gold text + bg-[#F1BB03]/8 tint.</w:t>
            </w:r>
          </w:p>
        </w:tc>
      </w:tr>
      <w:tr>
        <w:tc>
          <w:tcPr>
            <w:tcW w:type="dxa" w:w="50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Courier New" w:cs="Courier New" w:eastAsia="Courier New" w:hAnsi="Courier New"/>
                <w:b/>
                <w:bCs/>
                <w:sz w:val="18"/>
                <w:szCs w:val="18"/>
              </w:rPr>
              <w:t xml:space="preserve">C-20</w:t>
            </w:r>
          </w:p>
        </w:tc>
        <w:tc>
          <w:tcPr>
            <w:tcW w:type="dxa" w:w="886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Arial" w:cs="Arial" w:eastAsia="Arial" w:hAnsi="Arial"/>
                <w:b w:val="false"/>
                <w:bCs w:val="false"/>
                <w:sz w:val="18"/>
                <w:szCs w:val="18"/>
              </w:rPr>
              <w:t xml:space="preserve">TenderSkeletonGrid shown when isLoading=true.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2026-03-14T15:17:57.154Z</dcterms:created>
  <dcterms:modified xsi:type="dcterms:W3CDTF">2026-03-14T15:17:57.155Z</dcterms:modified>
</cp:coreProperties>
</file>

<file path=docProps/custom.xml><?xml version="1.0" encoding="utf-8"?>
<Properties xmlns="http://schemas.openxmlformats.org/officeDocument/2006/custom-properties" xmlns:vt="http://schemas.openxmlformats.org/officeDocument/2006/docPropsVTypes"/>
</file>