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600"/>
              <w:left w:type="dxa" w:w="480"/>
              <w:bottom w:type="dxa" w:w="600"/>
              <w:right w:type="dxa" w:w="480"/>
            </w:tcMar>
          </w:tcPr>
          <w:p>
            <w:pPr>
              <w:jc w:val="center"/>
            </w:pPr>
            <w:r>
              <w:rPr>
                <w:rFonts w:ascii="Arial" w:cs="Arial" w:eastAsia="Arial" w:hAnsi="Arial"/>
                <w:b/>
                <w:bCs/>
                <w:color w:val="F1BB03"/>
                <w:sz w:val="20"/>
                <w:szCs w:val="20"/>
              </w:rPr>
              <w:t xml:space="preserve">🍌 BANANA PLATFORM</w:t>
            </w:r>
          </w:p>
          <w:p>
            <w:pPr>
              <w:spacing w:before="80" w:after="0"/>
            </w:pPr>
            <w:r>
              <w:t xml:space="preserve"/>
            </w:r>
          </w:p>
          <w:p>
            <w:pPr>
              <w:jc w:val="center"/>
            </w:pPr>
            <w:r>
              <w:rPr>
                <w:rFonts w:ascii="Arial" w:cs="Arial" w:eastAsia="Arial" w:hAnsi="Arial"/>
                <w:b/>
                <w:bCs/>
                <w:color w:val="FFFFFF"/>
                <w:sz w:val="46"/>
                <w:szCs w:val="46"/>
              </w:rPr>
              <w:t xml:space="preserve">PROFESSIONAL TENDER BID SYSTEM</w:t>
            </w:r>
          </w:p>
          <w:p>
            <w:pPr>
              <w:spacing w:before="60" w:after="0"/>
            </w:pPr>
            <w:r>
              <w:t xml:space="preserve"/>
            </w:r>
          </w:p>
          <w:p>
            <w:pPr>
              <w:jc w:val="center"/>
            </w:pPr>
            <w:r>
              <w:rPr>
                <w:rFonts w:ascii="Arial" w:cs="Arial" w:eastAsia="Arial" w:hAnsi="Arial"/>
                <w:color w:val="CBD5E1"/>
                <w:sz w:val="26"/>
                <w:szCs w:val="26"/>
              </w:rPr>
              <w:t xml:space="preserve">Complete AI Build Prompt — 4 Parts</w:t>
            </w:r>
          </w:p>
          <w:p>
            <w:pPr>
              <w:spacing w:before="100" w:after="0"/>
            </w:pPr>
            <w:r>
              <w:t xml:space="preserve"/>
            </w:r>
          </w:p>
          <w:p>
            <w:pPr>
              <w:jc w:val="center"/>
            </w:pPr>
            <w:r>
              <w:rPr>
                <w:rFonts w:ascii="Arial" w:cs="Arial" w:eastAsia="Arial" w:hAnsi="Arial"/>
                <w:color w:val="94A3B8"/>
                <w:sz w:val="19"/>
                <w:szCs w:val="19"/>
              </w:rPr>
              <w:t xml:space="preserve">PART A  ·  Backend System (Model, Controller, Routes)</w:t>
            </w:r>
          </w:p>
          <w:p>
            <w:pPr>
              <w:jc w:val="center"/>
            </w:pPr>
            <w:r>
              <w:rPr>
                <w:rFonts w:ascii="Arial" w:cs="Arial" w:eastAsia="Arial" w:hAnsi="Arial"/>
                <w:color w:val="94A3B8"/>
                <w:sz w:val="19"/>
                <w:szCs w:val="19"/>
              </w:rPr>
              <w:t xml:space="preserve">PART B  ·  Frontend Services &amp; Hooks</w:t>
            </w:r>
          </w:p>
          <w:p>
            <w:pPr>
              <w:jc w:val="center"/>
            </w:pPr>
            <w:r>
              <w:rPr>
                <w:rFonts w:ascii="Arial" w:cs="Arial" w:eastAsia="Arial" w:hAnsi="Arial"/>
                <w:color w:val="94A3B8"/>
                <w:sz w:val="19"/>
                <w:szCs w:val="19"/>
              </w:rPr>
              <w:t xml:space="preserve">PART C  ·  UI Components</w:t>
            </w:r>
          </w:p>
          <w:p>
            <w:pPr>
              <w:jc w:val="center"/>
            </w:pPr>
            <w:r>
              <w:rPr>
                <w:rFonts w:ascii="Arial" w:cs="Arial" w:eastAsia="Arial" w:hAnsi="Arial"/>
                <w:color w:val="94A3B8"/>
                <w:sz w:val="19"/>
                <w:szCs w:val="19"/>
              </w:rPr>
              <w:t xml:space="preserve">PART D  ·  Pages (Company Browse · Company Owner · Organization Owner)</w:t>
            </w:r>
          </w:p>
        </w:tc>
      </w:tr>
    </w:tbl>
    <w:p>
      <w:pPr>
        <w:spacing w:before="18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r>
              <w:rPr>
                <w:rFonts w:ascii="Arial" w:cs="Arial" w:eastAsia="Arial" w:hAnsi="Arial"/>
                <w:b/>
                <w:bCs/>
                <w:color w:val="0A2540"/>
                <w:sz w:val="22"/>
                <w:szCs w:val="22"/>
              </w:rPr>
              <w:t xml:space="preserve">How to Use This Document</w:t>
            </w:r>
          </w:p>
          <w:p>
            <w:pPr>
              <w:spacing w:before="36" w:after="36"/>
            </w:pPr>
            <w:r>
              <w:rPr>
                <w:rFonts w:ascii="Arial" w:cs="Arial" w:eastAsia="Arial" w:hAnsi="Arial"/>
                <w:sz w:val="20"/>
                <w:szCs w:val="20"/>
              </w:rPr>
              <w:t xml:space="preserve">This document is divided into 4 self-contained AI prompts. Each part references the files you must provide to the AI.</w:t>
            </w:r>
          </w:p>
          <w:p>
            <w:pPr>
              <w:spacing w:before="36" w:after="36"/>
            </w:pPr>
            <w:r>
              <w:rPr>
                <w:rFonts w:ascii="Arial" w:cs="Arial" w:eastAsia="Arial" w:hAnsi="Arial"/>
                <w:sz w:val="20"/>
                <w:szCs w:val="20"/>
              </w:rPr>
              <w:t xml:space="preserve">Part A → Give to AI #1: Backend engineer persona</w:t>
            </w:r>
          </w:p>
          <w:p>
            <w:pPr>
              <w:spacing w:before="36" w:after="36"/>
            </w:pPr>
            <w:r>
              <w:rPr>
                <w:rFonts w:ascii="Arial" w:cs="Arial" w:eastAsia="Arial" w:hAnsi="Arial"/>
                <w:sz w:val="20"/>
                <w:szCs w:val="20"/>
              </w:rPr>
              <w:t xml:space="preserve">Part B → Give to AI #2: Same session or new, frontend-focused</w:t>
            </w:r>
          </w:p>
          <w:p>
            <w:pPr>
              <w:spacing w:before="36" w:after="36"/>
            </w:pPr>
            <w:r>
              <w:rPr>
                <w:rFonts w:ascii="Arial" w:cs="Arial" w:eastAsia="Arial" w:hAnsi="Arial"/>
                <w:sz w:val="20"/>
                <w:szCs w:val="20"/>
              </w:rPr>
              <w:t xml:space="preserve">Part C → Give to AI #3: Component-focused frontend engineer</w:t>
            </w:r>
          </w:p>
          <w:p>
            <w:pPr>
              <w:spacing w:before="36" w:after="36"/>
            </w:pPr>
            <w:r>
              <w:rPr>
                <w:rFonts w:ascii="Arial" w:cs="Arial" w:eastAsia="Arial" w:hAnsi="Arial"/>
                <w:sz w:val="20"/>
                <w:szCs w:val="20"/>
              </w:rPr>
              <w:t xml:space="preserve">Part D → Give to AI #4: Full-stack page engineer</w:t>
            </w:r>
          </w:p>
          <w:p>
            <w:pPr>
              <w:spacing w:before="36" w:after="36"/>
            </w:pPr>
            <w:r>
              <w:rPr>
                <w:rFonts w:ascii="Arial" w:cs="Arial" w:eastAsia="Arial" w:hAnsi="Arial"/>
                <w:sz w:val="20"/>
                <w:szCs w:val="20"/>
              </w:rPr>
              <w:t xml:space="preserve">You may run all 4 parts in one long context, feeding files progressively, or in 4 separate sessions.</w:t>
            </w:r>
          </w:p>
          <w:p>
            <w:pPr>
              <w:spacing w:before="36" w:after="36"/>
            </w:pPr>
            <w:r>
              <w:rPr>
                <w:rFonts w:ascii="Arial" w:cs="Arial" w:eastAsia="Arial" w:hAnsi="Arial"/>
                <w:sz w:val="20"/>
                <w:szCs w:val="20"/>
              </w:rPr>
              <w:t xml:space="preserve">The files-to-provide list at the start of each part tells you exactly what to upload.</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Context Primer — Read Before Any Part</w:t>
      </w:r>
    </w:p>
    <w:p>
      <w:pPr>
        <w:spacing w:before="60" w:after="60"/>
      </w:pPr>
      <w:r>
        <w:rPr>
          <w:rFonts w:ascii="Arial" w:cs="Arial" w:eastAsia="Arial" w:hAnsi="Arial"/>
          <w:i/>
          <w:iCs/>
          <w:color w:val="475569"/>
          <w:sz w:val="22"/>
          <w:szCs w:val="22"/>
        </w:rPr>
        <w:t xml:space="preserve">Every AI session that works on this project MUST understand the following context. Paste or include this section at the top of every session.</w:t>
      </w:r>
    </w:p>
    <w:p>
      <w:pPr>
        <w:spacing w:before="40" w:after="0"/>
      </w:pPr>
      <w:r>
        <w:t xml:space="preserve"/>
      </w:r>
    </w:p>
    <w:p>
      <w:pPr>
        <w:spacing w:before="200" w:after="80"/>
      </w:pPr>
      <w:r>
        <w:rPr>
          <w:rFonts w:ascii="Arial" w:cs="Arial" w:eastAsia="Arial" w:hAnsi="Arial"/>
          <w:b/>
          <w:bCs/>
          <w:color w:val="0D9488"/>
          <w:sz w:val="24"/>
          <w:szCs w:val="24"/>
        </w:rPr>
        <w:t xml:space="preserve">Platform: Banana — Ethiopian Tender Marketplace</w:t>
      </w:r>
    </w:p>
    <w:p>
      <w:pPr>
        <w:pStyle w:val="ListParagraph"/>
        <w:numPr>
          <w:ilvl w:val="0"/>
          <w:numId w:val="2"/>
        </w:numPr>
        <w:spacing w:before="40" w:after="40"/>
      </w:pPr>
      <w:r>
        <w:rPr>
          <w:rFonts w:ascii="Arial" w:cs="Arial" w:eastAsia="Arial" w:hAnsi="Arial"/>
          <w:sz w:val="21"/>
          <w:szCs w:val="21"/>
        </w:rPr>
        <w:t xml:space="preserve">Banana is a dual-purpose tender marketplace for Ethiopian procurement.</w:t>
      </w:r>
    </w:p>
    <w:p>
      <w:pPr>
        <w:pStyle w:val="ListParagraph"/>
        <w:numPr>
          <w:ilvl w:val="0"/>
          <w:numId w:val="2"/>
        </w:numPr>
        <w:spacing w:before="40" w:after="40"/>
      </w:pPr>
      <w:r>
        <w:rPr>
          <w:rFonts w:ascii="Arial" w:cs="Arial" w:eastAsia="Arial" w:hAnsi="Arial"/>
          <w:sz w:val="21"/>
          <w:szCs w:val="21"/>
        </w:rPr>
        <w:t xml:space="preserve">Three user roles: Company (posts professional tenders, browses and bids on others), Organization (posts professional tenders, cannot bid), Freelancer (bids on freelance tenders only — NOT involved in professional tenders).</w:t>
      </w:r>
    </w:p>
    <w:p>
      <w:pPr>
        <w:pStyle w:val="ListParagraph"/>
        <w:numPr>
          <w:ilvl w:val="0"/>
          <w:numId w:val="2"/>
        </w:numPr>
        <w:spacing w:before="40" w:after="40"/>
      </w:pPr>
      <w:r>
        <w:rPr>
          <w:rFonts w:ascii="Arial" w:cs="Arial" w:eastAsia="Arial" w:hAnsi="Arial"/>
          <w:sz w:val="21"/>
          <w:szCs w:val="21"/>
        </w:rPr>
        <w:t xml:space="preserve">Professional Tender: government/corporate procurement — Works, Goods, Services, Consultancy. Companies and Organizations post. Companies bid.</w:t>
      </w:r>
    </w:p>
    <w:p>
      <w:pPr>
        <w:pStyle w:val="ListParagraph"/>
        <w:numPr>
          <w:ilvl w:val="0"/>
          <w:numId w:val="2"/>
        </w:numPr>
        <w:spacing w:before="40" w:after="40"/>
      </w:pPr>
      <w:r>
        <w:rPr>
          <w:rFonts w:ascii="Arial" w:cs="Arial" w:eastAsia="Arial" w:hAnsi="Arial"/>
          <w:sz w:val="21"/>
          <w:szCs w:val="21"/>
        </w:rPr>
        <w:t xml:space="preserve">Two workflow types: open (bids visible in real time) and closed/sealed (bids hidden until owner manually reveals after deadline).</w:t>
      </w:r>
    </w:p>
    <w:p>
      <w:pPr>
        <w:spacing w:before="40" w:after="0"/>
      </w:pPr>
      <w:r>
        <w:t xml:space="preserve"/>
      </w:r>
    </w:p>
    <w:p>
      <w:pPr>
        <w:spacing w:before="200" w:after="80"/>
      </w:pPr>
      <w:r>
        <w:rPr>
          <w:rFonts w:ascii="Arial" w:cs="Arial" w:eastAsia="Arial" w:hAnsi="Arial"/>
          <w:b/>
          <w:bCs/>
          <w:color w:val="DC2626"/>
          <w:sz w:val="24"/>
          <w:szCs w:val="24"/>
        </w:rPr>
        <w:t xml:space="preserve">Critical Business Rules (MUST be respected everywhere)</w:t>
      </w:r>
    </w:p>
    <w:p>
      <w:pPr>
        <w:pStyle w:val="ListParagraph"/>
        <w:numPr>
          <w:ilvl w:val="0"/>
          <w:numId w:val="2"/>
        </w:numPr>
        <w:spacing w:before="40" w:after="40"/>
      </w:pPr>
      <w:r>
        <w:rPr>
          <w:rFonts w:ascii="Arial" w:cs="Arial" w:eastAsia="Arial" w:hAnsi="Arial"/>
          <w:sz w:val="21"/>
          <w:szCs w:val="21"/>
        </w:rPr>
        <w:t xml:space="preserve">BR-01: Owner (company or org that posted) cannot bid on their own tender.</w:t>
      </w:r>
    </w:p>
    <w:p>
      <w:pPr>
        <w:pStyle w:val="ListParagraph"/>
        <w:numPr>
          <w:ilvl w:val="0"/>
          <w:numId w:val="2"/>
        </w:numPr>
        <w:spacing w:before="40" w:after="40"/>
      </w:pPr>
      <w:r>
        <w:rPr>
          <w:rFonts w:ascii="Arial" w:cs="Arial" w:eastAsia="Arial" w:hAnsi="Arial"/>
          <w:sz w:val="21"/>
          <w:szCs w:val="21"/>
        </w:rPr>
        <w:t xml:space="preserve">BR-02: A company can submit only ONE bid per tender.</w:t>
      </w:r>
    </w:p>
    <w:p>
      <w:pPr>
        <w:pStyle w:val="ListParagraph"/>
        <w:numPr>
          <w:ilvl w:val="0"/>
          <w:numId w:val="2"/>
        </w:numPr>
        <w:spacing w:before="40" w:after="40"/>
      </w:pPr>
      <w:r>
        <w:rPr>
          <w:rFonts w:ascii="Arial" w:cs="Arial" w:eastAsia="Arial" w:hAnsi="Arial"/>
          <w:sz w:val="21"/>
          <w:szCs w:val="21"/>
        </w:rPr>
        <w:t xml:space="preserve">BR-03: Bids cannot be submitted after the deadline has passed.</w:t>
      </w:r>
    </w:p>
    <w:p>
      <w:pPr>
        <w:pStyle w:val="ListParagraph"/>
        <w:numPr>
          <w:ilvl w:val="0"/>
          <w:numId w:val="2"/>
        </w:numPr>
        <w:spacing w:before="40" w:after="40"/>
      </w:pPr>
      <w:r>
        <w:rPr>
          <w:rFonts w:ascii="Arial" w:cs="Arial" w:eastAsia="Arial" w:hAnsi="Arial"/>
          <w:sz w:val="21"/>
          <w:szCs w:val="21"/>
        </w:rPr>
        <w:t xml:space="preserve">BR-04 [CHANGED from analysis]: CPO is now submitted AS PART OF the bid — not as a separate prerequisite step. See CPO Section below.</w:t>
      </w:r>
    </w:p>
    <w:p>
      <w:pPr>
        <w:pStyle w:val="ListParagraph"/>
        <w:numPr>
          <w:ilvl w:val="0"/>
          <w:numId w:val="2"/>
        </w:numPr>
        <w:spacing w:before="40" w:after="40"/>
      </w:pPr>
      <w:r>
        <w:rPr>
          <w:rFonts w:ascii="Arial" w:cs="Arial" w:eastAsia="Arial" w:hAnsi="Arial"/>
          <w:sz w:val="21"/>
          <w:szCs w:val="21"/>
        </w:rPr>
        <w:t xml:space="preserve">BR-05: Sealed bids (workflowType=closed): bidAmount and financialProposal are NEVER sent to any non-owner until status=revealed or closed.</w:t>
      </w:r>
    </w:p>
    <w:p>
      <w:pPr>
        <w:pStyle w:val="ListParagraph"/>
        <w:numPr>
          <w:ilvl w:val="0"/>
          <w:numId w:val="2"/>
        </w:numPr>
        <w:spacing w:before="40" w:after="40"/>
      </w:pPr>
      <w:r>
        <w:rPr>
          <w:rFonts w:ascii="Arial" w:cs="Arial" w:eastAsia="Arial" w:hAnsi="Arial"/>
          <w:sz w:val="21"/>
          <w:szCs w:val="21"/>
        </w:rPr>
        <w:t xml:space="preserve">BR-06: Only ONE bid can ever receive status=awarded per tender.</w:t>
      </w:r>
    </w:p>
    <w:p>
      <w:pPr>
        <w:pStyle w:val="ListParagraph"/>
        <w:numPr>
          <w:ilvl w:val="0"/>
          <w:numId w:val="2"/>
        </w:numPr>
        <w:spacing w:before="40" w:after="40"/>
      </w:pPr>
      <w:r>
        <w:rPr>
          <w:rFonts w:ascii="Arial" w:cs="Arial" w:eastAsia="Arial" w:hAnsi="Arial"/>
          <w:sz w:val="21"/>
          <w:szCs w:val="21"/>
        </w:rPr>
        <w:t xml:space="preserve">BR-07: When a bid is awarded, tender.status automatically moves to closed.</w:t>
      </w:r>
    </w:p>
    <w:p>
      <w:pPr>
        <w:pStyle w:val="ListParagraph"/>
        <w:numPr>
          <w:ilvl w:val="0"/>
          <w:numId w:val="2"/>
        </w:numPr>
        <w:spacing w:before="40" w:after="40"/>
      </w:pPr>
      <w:r>
        <w:rPr>
          <w:rFonts w:ascii="Arial" w:cs="Arial" w:eastAsia="Arial" w:hAnsi="Arial"/>
          <w:sz w:val="21"/>
          <w:szCs w:val="21"/>
        </w:rPr>
        <w:t xml:space="preserve">BR-08: Bids can only be withdrawn before the deadline.</w:t>
      </w:r>
    </w:p>
    <w:p>
      <w:pPr>
        <w:spacing w:before="40" w:after="0"/>
      </w:pPr>
      <w:r>
        <w:t xml:space="preserve"/>
      </w:r>
    </w:p>
    <w:p>
      <w:pPr>
        <w:spacing w:before="200" w:after="80"/>
      </w:pPr>
      <w:r>
        <w:rPr>
          <w:rFonts w:ascii="Arial" w:cs="Arial" w:eastAsia="Arial" w:hAnsi="Arial"/>
          <w:b/>
          <w:bCs/>
          <w:color w:val="DC2626"/>
          <w:sz w:val="24"/>
          <w:szCs w:val="24"/>
        </w:rPr>
        <w:t xml:space="preserve">NEW DESIGN DECISION — CPO Bundled with Bid (User Changed This)</w:t>
      </w:r>
    </w:p>
    <w:p>
      <w:pPr>
        <w:spacing w:before="60" w:after="60"/>
      </w:pPr>
      <w:r>
        <w:rPr>
          <w:rFonts w:ascii="Arial" w:cs="Arial" w:eastAsia="Arial" w:hAnsi="Arial"/>
          <w:b/>
          <w:bCs/>
          <w:color w:val="DC2626"/>
          <w:sz w:val="22"/>
          <w:szCs w:val="22"/>
        </w:rPr>
        <w:t xml:space="preserve">IMPORTANT — This overrides BR-04 from the previous analysis document.</w:t>
      </w:r>
    </w:p>
    <w:p>
      <w:pPr>
        <w:spacing w:before="20" w:after="0"/>
      </w:pPr>
      <w:r>
        <w:t xml:space="preserve"/>
      </w:r>
    </w:p>
    <w:tbl>
      <w:tblPr>
        <w:tblW w:type="dxa" w:w="9360"/>
        <w:tblBorders>
          <w:top w:val="none" w:color="FFFFFF" w:sz="0"/>
          <w:left w:val="single" w:color="DC2626"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20"/>
              <w:left w:type="dxa" w:w="220"/>
              <w:bottom w:type="dxa" w:w="120"/>
              <w:right w:type="dxa" w:w="220"/>
            </w:tcMar>
          </w:tcPr>
          <w:p>
            <w:r>
              <w:rPr>
                <w:rFonts w:ascii="Arial" w:cs="Arial" w:eastAsia="Arial" w:hAnsi="Arial"/>
                <w:b/>
                <w:bCs/>
                <w:color w:val="DC2626"/>
                <w:sz w:val="22"/>
                <w:szCs w:val="22"/>
              </w:rPr>
              <w:t xml:space="preserve">CPO Flow: Bundled into Bid Submission (NOT a Separate Step)</w:t>
            </w:r>
          </w:p>
          <w:p>
            <w:pPr>
              <w:spacing w:before="36" w:after="36"/>
            </w:pPr>
            <w:r>
              <w:rPr>
                <w:rFonts w:ascii="Arial" w:cs="Arial" w:eastAsia="Arial" w:hAnsi="Arial"/>
                <w:sz w:val="20"/>
                <w:szCs w:val="20"/>
              </w:rPr>
              <w:t xml:space="preserve">PREVIOUS PLAN: Company submits CPO first via POST /:id/cpo. Owner verifies. Only then can company submit bid.</w:t>
            </w:r>
          </w:p>
          <w:p>
            <w:pPr>
              <w:spacing w:before="36" w:after="36"/>
            </w:pPr>
            <w:r>
              <w:rPr>
                <w:rFonts w:ascii="Arial" w:cs="Arial" w:eastAsia="Arial" w:hAnsi="Arial"/>
                <w:sz w:val="20"/>
                <w:szCs w:val="20"/>
              </w:rPr>
              <w:t xml:space="preserve">NEW PLAN (USER REQUIREMENT): CPO document is uploaded as part of the bid package — same form, same submission.</w:t>
            </w:r>
          </w:p>
          <w:p>
            <w:pPr>
              <w:spacing w:before="36" w:after="36"/>
            </w:pPr>
            <w:r>
              <w:rPr>
                <w:rFonts w:ascii="Arial" w:cs="Arial" w:eastAsia="Arial" w:hAnsi="Arial"/>
                <w:sz w:val="20"/>
                <w:szCs w:val="20"/>
              </w:rPr>
              <w:t xml:space="preserve">For BOTH sealed/closed AND open tenders with cpoRequired=true:</w:t>
            </w:r>
          </w:p>
          <w:p>
            <w:pPr>
              <w:spacing w:before="36" w:after="36"/>
            </w:pPr>
            <w:r>
              <w:rPr>
                <w:rFonts w:ascii="Arial" w:cs="Arial" w:eastAsia="Arial" w:hAnsi="Arial"/>
                <w:sz w:val="20"/>
                <w:szCs w:val="20"/>
              </w:rPr>
              <w:t xml:space="preserve">  — CPO fields (cpoNumber, amount, currency, issuingBank, issueDate, expiryDate, CPO document file) are collected</w:t>
            </w:r>
          </w:p>
          <w:p>
            <w:pPr>
              <w:spacing w:before="36" w:after="36"/>
            </w:pPr>
            <w:r>
              <w:rPr>
                <w:rFonts w:ascii="Arial" w:cs="Arial" w:eastAsia="Arial" w:hAnsi="Arial"/>
                <w:sz w:val="20"/>
                <w:szCs w:val="20"/>
              </w:rPr>
              <w:t xml:space="preserve">    in the BidSubmissionForm as a dedicated CPO section.</w:t>
            </w:r>
          </w:p>
          <w:p>
            <w:pPr>
              <w:spacing w:before="36" w:after="36"/>
            </w:pPr>
            <w:r>
              <w:rPr>
                <w:rFonts w:ascii="Arial" w:cs="Arial" w:eastAsia="Arial" w:hAnsi="Arial"/>
                <w:sz w:val="20"/>
                <w:szCs w:val="20"/>
              </w:rPr>
              <w:t xml:space="preserve">  — The submitBid controller processes both the bid and the CPO in one transaction.</w:t>
            </w:r>
          </w:p>
          <w:p>
            <w:pPr>
              <w:spacing w:before="36" w:after="36"/>
            </w:pPr>
            <w:r>
              <w:rPr>
                <w:rFonts w:ascii="Arial" w:cs="Arial" w:eastAsia="Arial" w:hAnsi="Arial"/>
                <w:sz w:val="20"/>
                <w:szCs w:val="20"/>
              </w:rPr>
              <w:t xml:space="preserve">  — A CPO sub-document is still created in cpoSubmissions[], linked to the bid.</w:t>
            </w:r>
          </w:p>
          <w:p>
            <w:pPr>
              <w:spacing w:before="36" w:after="36"/>
            </w:pPr>
            <w:r>
              <w:rPr>
                <w:rFonts w:ascii="Arial" w:cs="Arial" w:eastAsia="Arial" w:hAnsi="Arial"/>
                <w:sz w:val="20"/>
                <w:szCs w:val="20"/>
              </w:rPr>
              <w:t xml:space="preserve">  — The cpoRequired prerequisite check (verified CPO) is REMOVED from submitBid.</w:t>
            </w:r>
          </w:p>
          <w:p>
            <w:pPr>
              <w:spacing w:before="36" w:after="36"/>
            </w:pPr>
            <w:r>
              <w:rPr>
                <w:rFonts w:ascii="Arial" w:cs="Arial" w:eastAsia="Arial" w:hAnsi="Arial"/>
                <w:sz w:val="20"/>
                <w:szCs w:val="20"/>
              </w:rPr>
              <w:t xml:space="preserve">  — The owner still verifies the CPO via PATCH /:id/cpo/:cpoId/verify after receiving the bid.</w:t>
            </w:r>
          </w:p>
          <w:p>
            <w:pPr>
              <w:spacing w:before="36" w:after="36"/>
            </w:pPr>
            <w:r>
              <w:rPr>
                <w:rFonts w:ascii="Arial" w:cs="Arial" w:eastAsia="Arial" w:hAnsi="Arial"/>
                <w:sz w:val="20"/>
                <w:szCs w:val="20"/>
              </w:rPr>
              <w:t xml:space="preserve">  — The existing POST /:id/cpo endpoint remains for any standalone CPO submissions.</w:t>
            </w:r>
          </w:p>
          <w:p>
            <w:pPr>
              <w:spacing w:before="36" w:after="36"/>
            </w:pPr>
            <w:r>
              <w:rPr>
                <w:rFonts w:ascii="Arial" w:cs="Arial" w:eastAsia="Arial" w:hAnsi="Arial"/>
                <w:sz w:val="20"/>
                <w:szCs w:val="20"/>
              </w:rPr>
              <w:t xml:space="preserve">Result: simpler flow for bidders, less friction, aligns with how Ethiopian companies actually submit sealed bid envelopes.</w:t>
            </w:r>
          </w:p>
        </w:tc>
      </w:tr>
    </w:tbl>
    <w:p>
      <w:pPr>
        <w:spacing w:before="40" w:after="0"/>
      </w:pPr>
      <w:r>
        <w:t xml:space="preserve"/>
      </w:r>
    </w:p>
    <w:p>
      <w:pPr>
        <w:spacing w:before="200" w:after="80"/>
      </w:pPr>
      <w:r>
        <w:rPr>
          <w:rFonts w:ascii="Arial" w:cs="Arial" w:eastAsia="Arial" w:hAnsi="Arial"/>
          <w:b/>
          <w:bCs/>
          <w:color w:val="7C3AED"/>
          <w:sz w:val="24"/>
          <w:szCs w:val="24"/>
        </w:rPr>
        <w:t xml:space="preserve">NEW DESIGN DECISION — Sealed Bid Cover Sheet</w:t>
      </w:r>
    </w:p>
    <w:tbl>
      <w:tblPr>
        <w:tblW w:type="dxa" w:w="9360"/>
        <w:tblBorders>
          <w:top w:val="none" w:color="FFFFFF" w:sz="0"/>
          <w:left w:val="single" w:color="7C3AED"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3FF" w:val="clear"/>
            <w:tcMar>
              <w:top w:type="dxa" w:w="120"/>
              <w:left w:type="dxa" w:w="220"/>
              <w:bottom w:type="dxa" w:w="120"/>
              <w:right w:type="dxa" w:w="220"/>
            </w:tcMar>
          </w:tcPr>
          <w:p>
            <w:r>
              <w:rPr>
                <w:rFonts w:ascii="Arial" w:cs="Arial" w:eastAsia="Arial" w:hAnsi="Arial"/>
                <w:b/>
                <w:bCs/>
                <w:color w:val="7C3AED"/>
                <w:sz w:val="22"/>
                <w:szCs w:val="22"/>
              </w:rPr>
              <w:t xml:space="preserve">Sealed Bid Cover Sheet (BidCoverSheetSchema)</w:t>
            </w:r>
          </w:p>
          <w:p>
            <w:pPr>
              <w:spacing w:before="36" w:after="36"/>
            </w:pPr>
            <w:r>
              <w:rPr>
                <w:rFonts w:ascii="Arial" w:cs="Arial" w:eastAsia="Arial" w:hAnsi="Arial"/>
                <w:sz w:val="20"/>
                <w:szCs w:val="20"/>
              </w:rPr>
              <w:t xml:space="preserve">For sealed/closed tenders ONLY: every bid MUST have a cover sheet filled in by the bidder.</w:t>
            </w:r>
          </w:p>
          <w:p>
            <w:pPr>
              <w:spacing w:before="36" w:after="36"/>
            </w:pPr>
            <w:r>
              <w:rPr>
                <w:rFonts w:ascii="Arial" w:cs="Arial" w:eastAsia="Arial" w:hAnsi="Arial"/>
                <w:sz w:val="20"/>
                <w:szCs w:val="20"/>
              </w:rPr>
              <w:t xml:space="preserve">This cover sheet becomes the top page of the full bid document download.</w:t>
            </w:r>
          </w:p>
          <w:p>
            <w:pPr>
              <w:spacing w:before="36" w:after="36"/>
            </w:pPr>
            <w:r>
              <w:rPr>
                <w:rFonts w:ascii="Arial" w:cs="Arial" w:eastAsia="Arial" w:hAnsi="Arial"/>
                <w:sz w:val="20"/>
                <w:szCs w:val="20"/>
              </w:rPr>
              <w:t xml:space="preserve">The owner downloads the full bid package as a PDF/bundle — cover sheet first.</w:t>
            </w:r>
          </w:p>
          <w:p>
            <w:pPr>
              <w:spacing w:before="36" w:after="36"/>
            </w:pPr>
            <w:r>
              <w:rPr>
                <w:rFonts w:ascii="Arial" w:cs="Arial" w:eastAsia="Arial" w:hAnsi="Arial"/>
                <w:sz w:val="20"/>
                <w:szCs w:val="20"/>
              </w:rPr>
              <w:t xml:space="preserve">Cover sheet fields:</w:t>
            </w:r>
          </w:p>
          <w:p>
            <w:pPr>
              <w:spacing w:before="36" w:after="36"/>
            </w:pPr>
            <w:r>
              <w:rPr>
                <w:rFonts w:ascii="Arial" w:cs="Arial" w:eastAsia="Arial" w:hAnsi="Arial"/>
                <w:sz w:val="20"/>
                <w:szCs w:val="20"/>
              </w:rPr>
              <w:t xml:space="preserve">  — companyName: string (pre-filled from company profile, editable)</w:t>
            </w:r>
          </w:p>
          <w:p>
            <w:pPr>
              <w:spacing w:before="36" w:after="36"/>
            </w:pPr>
            <w:r>
              <w:rPr>
                <w:rFonts w:ascii="Arial" w:cs="Arial" w:eastAsia="Arial" w:hAnsi="Arial"/>
                <w:sz w:val="20"/>
                <w:szCs w:val="20"/>
              </w:rPr>
              <w:t xml:space="preserve">  — authorizedRepresentative: string (name of person signing the bid)</w:t>
            </w:r>
          </w:p>
          <w:p>
            <w:pPr>
              <w:spacing w:before="36" w:after="36"/>
            </w:pPr>
            <w:r>
              <w:rPr>
                <w:rFonts w:ascii="Arial" w:cs="Arial" w:eastAsia="Arial" w:hAnsi="Arial"/>
                <w:sz w:val="20"/>
                <w:szCs w:val="20"/>
              </w:rPr>
              <w:t xml:space="preserve">  — representativeTitle: string (job title of the signatory)</w:t>
            </w:r>
          </w:p>
          <w:p>
            <w:pPr>
              <w:spacing w:before="36" w:after="36"/>
            </w:pPr>
            <w:r>
              <w:rPr>
                <w:rFonts w:ascii="Arial" w:cs="Arial" w:eastAsia="Arial" w:hAnsi="Arial"/>
                <w:sz w:val="20"/>
                <w:szCs w:val="20"/>
              </w:rPr>
              <w:t xml:space="preserve">  — companyEmail: string (pre-filled from company)</w:t>
            </w:r>
          </w:p>
          <w:p>
            <w:pPr>
              <w:spacing w:before="36" w:after="36"/>
            </w:pPr>
            <w:r>
              <w:rPr>
                <w:rFonts w:ascii="Arial" w:cs="Arial" w:eastAsia="Arial" w:hAnsi="Arial"/>
                <w:sz w:val="20"/>
                <w:szCs w:val="20"/>
              </w:rPr>
              <w:t xml:space="preserve">  — companyPhone: string (pre-filled from company)</w:t>
            </w:r>
          </w:p>
          <w:p>
            <w:pPr>
              <w:spacing w:before="36" w:after="36"/>
            </w:pPr>
            <w:r>
              <w:rPr>
                <w:rFonts w:ascii="Arial" w:cs="Arial" w:eastAsia="Arial" w:hAnsi="Arial"/>
                <w:sz w:val="20"/>
                <w:szCs w:val="20"/>
              </w:rPr>
              <w:t xml:space="preserve">  — companyAddress: string</w:t>
            </w:r>
          </w:p>
          <w:p>
            <w:pPr>
              <w:spacing w:before="36" w:after="36"/>
            </w:pPr>
            <w:r>
              <w:rPr>
                <w:rFonts w:ascii="Arial" w:cs="Arial" w:eastAsia="Arial" w:hAnsi="Arial"/>
                <w:sz w:val="20"/>
                <w:szCs w:val="20"/>
              </w:rPr>
              <w:t xml:space="preserve">  — tinNumber: string (Tax Identification Number)</w:t>
            </w:r>
          </w:p>
          <w:p>
            <w:pPr>
              <w:spacing w:before="36" w:after="36"/>
            </w:pPr>
            <w:r>
              <w:rPr>
                <w:rFonts w:ascii="Arial" w:cs="Arial" w:eastAsia="Arial" w:hAnsi="Arial"/>
                <w:sz w:val="20"/>
                <w:szCs w:val="20"/>
              </w:rPr>
              <w:t xml:space="preserve">  — licenseNumber: string (business license)</w:t>
            </w:r>
          </w:p>
          <w:p>
            <w:pPr>
              <w:spacing w:before="36" w:after="36"/>
            </w:pPr>
            <w:r>
              <w:rPr>
                <w:rFonts w:ascii="Arial" w:cs="Arial" w:eastAsia="Arial" w:hAnsi="Arial"/>
                <w:sz w:val="20"/>
                <w:szCs w:val="20"/>
              </w:rPr>
              <w:t xml:space="preserve">  — totalBidValue: Number (the total bid amount in chosen currency)</w:t>
            </w:r>
          </w:p>
          <w:p>
            <w:pPr>
              <w:spacing w:before="36" w:after="36"/>
            </w:pPr>
            <w:r>
              <w:rPr>
                <w:rFonts w:ascii="Arial" w:cs="Arial" w:eastAsia="Arial" w:hAnsi="Arial"/>
                <w:sz w:val="20"/>
                <w:szCs w:val="20"/>
              </w:rPr>
              <w:t xml:space="preserve">  — currency: string</w:t>
            </w:r>
          </w:p>
          <w:p>
            <w:pPr>
              <w:spacing w:before="36" w:after="36"/>
            </w:pPr>
            <w:r>
              <w:rPr>
                <w:rFonts w:ascii="Arial" w:cs="Arial" w:eastAsia="Arial" w:hAnsi="Arial"/>
                <w:sz w:val="20"/>
                <w:szCs w:val="20"/>
              </w:rPr>
              <w:t xml:space="preserve">  — bidValidityPeriod: Number (days the bid is valid)</w:t>
            </w:r>
          </w:p>
          <w:p>
            <w:pPr>
              <w:spacing w:before="36" w:after="36"/>
            </w:pPr>
            <w:r>
              <w:rPr>
                <w:rFonts w:ascii="Arial" w:cs="Arial" w:eastAsia="Arial" w:hAnsi="Arial"/>
                <w:sz w:val="20"/>
                <w:szCs w:val="20"/>
              </w:rPr>
              <w:t xml:space="preserve">  — declarationAccepted: Boolean (must be true to submit)</w:t>
            </w:r>
          </w:p>
          <w:p>
            <w:pPr>
              <w:spacing w:before="36" w:after="36"/>
            </w:pPr>
            <w:r>
              <w:rPr>
                <w:rFonts w:ascii="Arial" w:cs="Arial" w:eastAsia="Arial" w:hAnsi="Arial"/>
                <w:sz w:val="20"/>
                <w:szCs w:val="20"/>
              </w:rPr>
              <w:t xml:space="preserve">Cover sheet is stored as coverSheet sub-document INSIDE the BidSchema.</w:t>
            </w:r>
          </w:p>
          <w:p>
            <w:pPr>
              <w:spacing w:before="36" w:after="36"/>
            </w:pPr>
            <w:r>
              <w:rPr>
                <w:rFonts w:ascii="Arial" w:cs="Arial" w:eastAsia="Arial" w:hAnsi="Arial"/>
                <w:sz w:val="20"/>
                <w:szCs w:val="20"/>
              </w:rPr>
              <w:t xml:space="preserve">It is NOT required for open tenders — only for sealed/closed workflowType.</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80"/>
              <w:left w:type="dxa" w:w="300"/>
              <w:bottom w:type="dxa" w:w="180"/>
              <w:right w:type="dxa" w:w="300"/>
            </w:tcMar>
          </w:tcPr>
          <w:p>
            <w:r>
              <w:rPr>
                <w:rFonts w:ascii="Arial" w:cs="Arial" w:eastAsia="Arial" w:hAnsi="Arial"/>
                <w:b/>
                <w:bCs/>
                <w:color w:val="FFFFFF"/>
                <w:sz w:val="30"/>
                <w:szCs w:val="30"/>
              </w:rPr>
              <w:t xml:space="preserve">  PART A — BACKEND: OWN MODEL, CONTROLLER &amp; ROUTES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PART A — AI Prompt: Backend Bid System</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r>
              <w:rPr>
                <w:rFonts w:ascii="Arial" w:cs="Arial" w:eastAsia="Arial" w:hAnsi="Arial"/>
                <w:b/>
                <w:bCs/>
                <w:color w:val="0A2540"/>
                <w:sz w:val="22"/>
                <w:szCs w:val="22"/>
              </w:rPr>
              <w:t xml:space="preserve">Files to Provide to AI for Part A</w:t>
            </w:r>
          </w:p>
          <w:p>
            <w:pPr>
              <w:spacing w:before="36" w:after="36"/>
            </w:pPr>
            <w:r>
              <w:rPr>
                <w:rFonts w:ascii="Arial" w:cs="Arial" w:eastAsia="Arial" w:hAnsi="Arial"/>
                <w:sz w:val="20"/>
                <w:szCs w:val="20"/>
              </w:rPr>
              <w:t xml:space="preserve">1. ProfessionalTender.js  (the existing schema — for reference only, DO NOT modify)</w:t>
            </w:r>
          </w:p>
          <w:p>
            <w:pPr>
              <w:spacing w:before="36" w:after="36"/>
            </w:pPr>
            <w:r>
              <w:rPr>
                <w:rFonts w:ascii="Arial" w:cs="Arial" w:eastAsia="Arial" w:hAnsi="Arial"/>
                <w:sz w:val="20"/>
                <w:szCs w:val="20"/>
              </w:rPr>
              <w:t xml:space="preserve">2. professionalTenderController.js  (reference — do NOT add to this file)</w:t>
            </w:r>
          </w:p>
          <w:p>
            <w:pPr>
              <w:spacing w:before="36" w:after="36"/>
            </w:pPr>
            <w:r>
              <w:rPr>
                <w:rFonts w:ascii="Arial" w:cs="Arial" w:eastAsia="Arial" w:hAnsi="Arial"/>
                <w:sz w:val="20"/>
                <w:szCs w:val="20"/>
              </w:rPr>
              <w:t xml:space="preserve">3. professionalTenderRoutes.js  (reference for route patterns)</w:t>
            </w:r>
          </w:p>
          <w:p>
            <w:pPr>
              <w:spacing w:before="36" w:after="36"/>
            </w:pPr>
            <w:r>
              <w:rPr>
                <w:rFonts w:ascii="Arial" w:cs="Arial" w:eastAsia="Arial" w:hAnsi="Arial"/>
                <w:sz w:val="20"/>
                <w:szCs w:val="20"/>
              </w:rPr>
              <w:t xml:space="preserve">4. emailService.js  (for adding 7 new email functions at bottom)</w:t>
            </w:r>
          </w:p>
          <w:p>
            <w:pPr>
              <w:spacing w:before="36" w:after="36"/>
            </w:pPr>
            <w:r>
              <w:rPr>
                <w:rFonts w:ascii="Arial" w:cs="Arial" w:eastAsia="Arial" w:hAnsi="Arial"/>
                <w:sz w:val="20"/>
                <w:szCs w:val="20"/>
              </w:rPr>
              <w:t xml:space="preserve">5. countdownService.js  (for context only — no changes needed)</w:t>
            </w:r>
          </w:p>
          <w:p>
            <w:pPr>
              <w:spacing w:before="36" w:after="36"/>
            </w:pPr>
            <w:r>
              <w:rPr>
                <w:rFonts w:ascii="Arial" w:cs="Arial" w:eastAsia="Arial" w:hAnsi="Arial"/>
                <w:sz w:val="20"/>
                <w:szCs w:val="20"/>
              </w:rPr>
              <w:t xml:space="preserve">6. The Context Primer above (paste it at the top of the AI session)</w:t>
            </w:r>
          </w:p>
        </w:tc>
      </w:tr>
    </w:tbl>
    <w:p>
      <w:pPr>
        <w:spacing w:before="60" w:after="0"/>
      </w:pPr>
      <w:r>
        <w:t xml:space="preserve"/>
      </w:r>
    </w:p>
    <w:p>
      <w:pPr>
        <w:spacing w:before="60" w:after="60"/>
      </w:pPr>
      <w:r>
        <w:rPr>
          <w:rFonts w:ascii="Arial" w:cs="Arial" w:eastAsia="Arial" w:hAnsi="Arial"/>
          <w:i/>
          <w:iCs/>
          <w:color w:val="475569"/>
          <w:sz w:val="22"/>
          <w:szCs w:val="22"/>
        </w:rPr>
        <w:t xml:space="preserve">You are a senior Node.js + MongoDB backend engineer. Build the complete bidding system for the Banana platform's Professional Tender feature. This is a STANDALONE system in its own files — NOT added to the existing professionalTenderController.js.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A.1 — New File: Bid.js (Mongoose Model)</w:t>
      </w:r>
    </w:p>
    <w:p>
      <w:pPr>
        <w:spacing w:before="60" w:after="60"/>
      </w:pPr>
      <w:r>
        <w:rPr>
          <w:rFonts w:ascii="Arial" w:cs="Arial" w:eastAsia="Arial" w:hAnsi="Arial"/>
          <w:sz w:val="22"/>
          <w:szCs w:val="22"/>
        </w:rPr>
        <w:t xml:space="preserve">Create: backend/src/models/Bid.js</w:t>
      </w:r>
    </w:p>
    <w:p>
      <w:pPr>
        <w:spacing w:before="60" w:after="60"/>
      </w:pPr>
      <w:r>
        <w:rPr>
          <w:rFonts w:ascii="Arial" w:cs="Arial" w:eastAsia="Arial" w:hAnsi="Arial"/>
          <w:color w:val="475569"/>
          <w:sz w:val="22"/>
          <w:szCs w:val="22"/>
        </w:rPr>
        <w:t xml:space="preserve">This is a standalone Mongoose model for bids. Do NOT modify ProfessionalTender.js. The ProfessionalTender.bids array (BidSchema embedded) already exists but we are creating a parallel standalone model for richer querying and the new bid-specific features described below.</w:t>
      </w:r>
    </w:p>
    <w:p>
      <w:pPr>
        <w:spacing w:before="20" w:after="0"/>
      </w:pPr>
      <w:r>
        <w:t xml:space="preserve"/>
      </w:r>
    </w:p>
    <w:p>
      <w:pPr>
        <w:spacing w:before="200" w:after="80"/>
      </w:pPr>
      <w:r>
        <w:rPr>
          <w:rFonts w:ascii="Arial" w:cs="Arial" w:eastAsia="Arial" w:hAnsi="Arial"/>
          <w:b/>
          <w:bCs/>
          <w:color w:val="0D9488"/>
          <w:sz w:val="24"/>
          <w:szCs w:val="24"/>
        </w:rPr>
        <w:t xml:space="preserve">BidCoverSheetSchema (sub-schema)</w:t>
      </w:r>
    </w:p>
    <w:p>
      <w:pPr>
        <w:pStyle w:val="ListParagraph"/>
        <w:numPr>
          <w:ilvl w:val="0"/>
          <w:numId w:val="2"/>
        </w:numPr>
        <w:spacing w:before="40" w:after="40"/>
      </w:pPr>
      <w:r>
        <w:rPr>
          <w:rFonts w:ascii="Arial" w:cs="Arial" w:eastAsia="Arial" w:hAnsi="Arial"/>
          <w:sz w:val="21"/>
          <w:szCs w:val="21"/>
        </w:rPr>
        <w:t xml:space="preserve">Create as a sub-schema inside Bid.js, not exported separately.</w:t>
      </w:r>
    </w:p>
    <w:p>
      <w:pPr>
        <w:pStyle w:val="ListParagraph"/>
        <w:numPr>
          <w:ilvl w:val="0"/>
          <w:numId w:val="2"/>
        </w:numPr>
        <w:spacing w:before="40" w:after="40"/>
      </w:pPr>
      <w:r>
        <w:rPr>
          <w:rFonts w:ascii="Arial" w:cs="Arial" w:eastAsia="Arial" w:hAnsi="Arial"/>
          <w:sz w:val="21"/>
          <w:szCs w:val="21"/>
        </w:rPr>
        <w:t xml:space="preserve">Fields:</w:t>
      </w:r>
    </w:p>
    <w:p>
      <w:pPr>
        <w:pStyle w:val="ListParagraph"/>
        <w:numPr>
          <w:ilvl w:val="1"/>
          <w:numId w:val="2"/>
        </w:numPr>
        <w:spacing w:before="30" w:after="30"/>
      </w:pPr>
      <w:r>
        <w:rPr>
          <w:rFonts w:ascii="Arial" w:cs="Arial" w:eastAsia="Arial" w:hAnsi="Arial"/>
          <w:color w:val="475569"/>
          <w:sz w:val="20"/>
          <w:szCs w:val="20"/>
        </w:rPr>
        <w:t xml:space="preserve">companyName: String, required</w:t>
      </w:r>
    </w:p>
    <w:p>
      <w:pPr>
        <w:pStyle w:val="ListParagraph"/>
        <w:numPr>
          <w:ilvl w:val="1"/>
          <w:numId w:val="2"/>
        </w:numPr>
        <w:spacing w:before="30" w:after="30"/>
      </w:pPr>
      <w:r>
        <w:rPr>
          <w:rFonts w:ascii="Arial" w:cs="Arial" w:eastAsia="Arial" w:hAnsi="Arial"/>
          <w:color w:val="475569"/>
          <w:sz w:val="20"/>
          <w:szCs w:val="20"/>
        </w:rPr>
        <w:t xml:space="preserve">authorizedRepresentative: String, required — the person signing</w:t>
      </w:r>
    </w:p>
    <w:p>
      <w:pPr>
        <w:pStyle w:val="ListParagraph"/>
        <w:numPr>
          <w:ilvl w:val="1"/>
          <w:numId w:val="2"/>
        </w:numPr>
        <w:spacing w:before="30" w:after="30"/>
      </w:pPr>
      <w:r>
        <w:rPr>
          <w:rFonts w:ascii="Arial" w:cs="Arial" w:eastAsia="Arial" w:hAnsi="Arial"/>
          <w:color w:val="475569"/>
          <w:sz w:val="20"/>
          <w:szCs w:val="20"/>
        </w:rPr>
        <w:t xml:space="preserve">representativeTitle: String — their job title</w:t>
      </w:r>
    </w:p>
    <w:p>
      <w:pPr>
        <w:pStyle w:val="ListParagraph"/>
        <w:numPr>
          <w:ilvl w:val="1"/>
          <w:numId w:val="2"/>
        </w:numPr>
        <w:spacing w:before="30" w:after="30"/>
      </w:pPr>
      <w:r>
        <w:rPr>
          <w:rFonts w:ascii="Arial" w:cs="Arial" w:eastAsia="Arial" w:hAnsi="Arial"/>
          <w:color w:val="475569"/>
          <w:sz w:val="20"/>
          <w:szCs w:val="20"/>
        </w:rPr>
        <w:t xml:space="preserve">companyEmail: String, required, lowercase trim</w:t>
      </w:r>
    </w:p>
    <w:p>
      <w:pPr>
        <w:pStyle w:val="ListParagraph"/>
        <w:numPr>
          <w:ilvl w:val="1"/>
          <w:numId w:val="2"/>
        </w:numPr>
        <w:spacing w:before="30" w:after="30"/>
      </w:pPr>
      <w:r>
        <w:rPr>
          <w:rFonts w:ascii="Arial" w:cs="Arial" w:eastAsia="Arial" w:hAnsi="Arial"/>
          <w:color w:val="475569"/>
          <w:sz w:val="20"/>
          <w:szCs w:val="20"/>
        </w:rPr>
        <w:t xml:space="preserve">companyPhone: String, required</w:t>
      </w:r>
    </w:p>
    <w:p>
      <w:pPr>
        <w:pStyle w:val="ListParagraph"/>
        <w:numPr>
          <w:ilvl w:val="1"/>
          <w:numId w:val="2"/>
        </w:numPr>
        <w:spacing w:before="30" w:after="30"/>
      </w:pPr>
      <w:r>
        <w:rPr>
          <w:rFonts w:ascii="Arial" w:cs="Arial" w:eastAsia="Arial" w:hAnsi="Arial"/>
          <w:color w:val="475569"/>
          <w:sz w:val="20"/>
          <w:szCs w:val="20"/>
        </w:rPr>
        <w:t xml:space="preserve">companyAddress: String</w:t>
      </w:r>
    </w:p>
    <w:p>
      <w:pPr>
        <w:pStyle w:val="ListParagraph"/>
        <w:numPr>
          <w:ilvl w:val="1"/>
          <w:numId w:val="2"/>
        </w:numPr>
        <w:spacing w:before="30" w:after="30"/>
      </w:pPr>
      <w:r>
        <w:rPr>
          <w:rFonts w:ascii="Arial" w:cs="Arial" w:eastAsia="Arial" w:hAnsi="Arial"/>
          <w:color w:val="475569"/>
          <w:sz w:val="20"/>
          <w:szCs w:val="20"/>
        </w:rPr>
        <w:t xml:space="preserve">tinNumber: String — Ethiopian Tax ID (format: ETH-XXXXXXXX)</w:t>
      </w:r>
    </w:p>
    <w:p>
      <w:pPr>
        <w:pStyle w:val="ListParagraph"/>
        <w:numPr>
          <w:ilvl w:val="1"/>
          <w:numId w:val="2"/>
        </w:numPr>
        <w:spacing w:before="30" w:after="30"/>
      </w:pPr>
      <w:r>
        <w:rPr>
          <w:rFonts w:ascii="Arial" w:cs="Arial" w:eastAsia="Arial" w:hAnsi="Arial"/>
          <w:color w:val="475569"/>
          <w:sz w:val="20"/>
          <w:szCs w:val="20"/>
        </w:rPr>
        <w:t xml:space="preserve">licenseNumber: String — business license number</w:t>
      </w:r>
    </w:p>
    <w:p>
      <w:pPr>
        <w:pStyle w:val="ListParagraph"/>
        <w:numPr>
          <w:ilvl w:val="1"/>
          <w:numId w:val="2"/>
        </w:numPr>
        <w:spacing w:before="30" w:after="30"/>
      </w:pPr>
      <w:r>
        <w:rPr>
          <w:rFonts w:ascii="Arial" w:cs="Arial" w:eastAsia="Arial" w:hAnsi="Arial"/>
          <w:color w:val="475569"/>
          <w:sz w:val="20"/>
          <w:szCs w:val="20"/>
        </w:rPr>
        <w:t xml:space="preserve">totalBidValue: Number, required, min 0</w:t>
      </w:r>
    </w:p>
    <w:p>
      <w:pPr>
        <w:pStyle w:val="ListParagraph"/>
        <w:numPr>
          <w:ilvl w:val="1"/>
          <w:numId w:val="2"/>
        </w:numPr>
        <w:spacing w:before="30" w:after="30"/>
      </w:pPr>
      <w:r>
        <w:rPr>
          <w:rFonts w:ascii="Arial" w:cs="Arial" w:eastAsia="Arial" w:hAnsi="Arial"/>
          <w:color w:val="475569"/>
          <w:sz w:val="20"/>
          <w:szCs w:val="20"/>
        </w:rPr>
        <w:t xml:space="preserve">currency: String, enum [ETB,USD,EUR,GBP], default ETB</w:t>
      </w:r>
    </w:p>
    <w:p>
      <w:pPr>
        <w:pStyle w:val="ListParagraph"/>
        <w:numPr>
          <w:ilvl w:val="1"/>
          <w:numId w:val="2"/>
        </w:numPr>
        <w:spacing w:before="30" w:after="30"/>
      </w:pPr>
      <w:r>
        <w:rPr>
          <w:rFonts w:ascii="Arial" w:cs="Arial" w:eastAsia="Arial" w:hAnsi="Arial"/>
          <w:color w:val="475569"/>
          <w:sz w:val="20"/>
          <w:szCs w:val="20"/>
        </w:rPr>
        <w:t xml:space="preserve">bidValidityPeriod: Number, min 1 — days bid is valid</w:t>
      </w:r>
    </w:p>
    <w:p>
      <w:pPr>
        <w:pStyle w:val="ListParagraph"/>
        <w:numPr>
          <w:ilvl w:val="1"/>
          <w:numId w:val="2"/>
        </w:numPr>
        <w:spacing w:before="30" w:after="30"/>
      </w:pPr>
      <w:r>
        <w:rPr>
          <w:rFonts w:ascii="Arial" w:cs="Arial" w:eastAsia="Arial" w:hAnsi="Arial"/>
          <w:color w:val="475569"/>
          <w:sz w:val="20"/>
          <w:szCs w:val="20"/>
        </w:rPr>
        <w:t xml:space="preserve">declarationAccepted: Boolean, required, must be true</w:t>
      </w:r>
    </w:p>
    <w:p>
      <w:pPr>
        <w:pStyle w:val="ListParagraph"/>
        <w:numPr>
          <w:ilvl w:val="1"/>
          <w:numId w:val="2"/>
        </w:numPr>
        <w:spacing w:before="30" w:after="30"/>
      </w:pPr>
      <w:r>
        <w:rPr>
          <w:rFonts w:ascii="Arial" w:cs="Arial" w:eastAsia="Arial" w:hAnsi="Arial"/>
          <w:color w:val="475569"/>
          <w:sz w:val="20"/>
          <w:szCs w:val="20"/>
        </w:rPr>
        <w:t xml:space="preserve">declarationAcceptedAt: Date, set automatically when declarationAccepted=true</w:t>
      </w:r>
    </w:p>
    <w:p>
      <w:pPr>
        <w:pStyle w:val="ListParagraph"/>
        <w:numPr>
          <w:ilvl w:val="0"/>
          <w:numId w:val="2"/>
        </w:numPr>
        <w:spacing w:before="40" w:after="40"/>
      </w:pPr>
      <w:r>
        <w:rPr>
          <w:rFonts w:ascii="Arial" w:cs="Arial" w:eastAsia="Arial" w:hAnsi="Arial"/>
          <w:sz w:val="21"/>
          <w:szCs w:val="21"/>
        </w:rPr>
        <w:t xml:space="preserve">_id: true</w:t>
      </w:r>
    </w:p>
    <w:p>
      <w:pPr>
        <w:spacing w:before="20" w:after="0"/>
      </w:pPr>
      <w:r>
        <w:t xml:space="preserve"/>
      </w:r>
    </w:p>
    <w:p>
      <w:pPr>
        <w:spacing w:before="200" w:after="80"/>
      </w:pPr>
      <w:r>
        <w:rPr>
          <w:rFonts w:ascii="Arial" w:cs="Arial" w:eastAsia="Arial" w:hAnsi="Arial"/>
          <w:b/>
          <w:bCs/>
          <w:color w:val="0D9488"/>
          <w:sz w:val="24"/>
          <w:szCs w:val="24"/>
        </w:rPr>
        <w:t xml:space="preserve">BidDocumentSchema (sub-schema)</w:t>
      </w:r>
    </w:p>
    <w:p>
      <w:pPr>
        <w:pStyle w:val="ListParagraph"/>
        <w:numPr>
          <w:ilvl w:val="1"/>
          <w:numId w:val="2"/>
        </w:numPr>
        <w:spacing w:before="30" w:after="30"/>
      </w:pPr>
      <w:r>
        <w:rPr>
          <w:rFonts w:ascii="Arial" w:cs="Arial" w:eastAsia="Arial" w:hAnsi="Arial"/>
          <w:color w:val="475569"/>
          <w:sz w:val="20"/>
          <w:szCs w:val="20"/>
        </w:rPr>
        <w:t xml:space="preserve">originalName: String, required</w:t>
      </w:r>
    </w:p>
    <w:p>
      <w:pPr>
        <w:pStyle w:val="ListParagraph"/>
        <w:numPr>
          <w:ilvl w:val="1"/>
          <w:numId w:val="2"/>
        </w:numPr>
        <w:spacing w:before="30" w:after="30"/>
      </w:pPr>
      <w:r>
        <w:rPr>
          <w:rFonts w:ascii="Arial" w:cs="Arial" w:eastAsia="Arial" w:hAnsi="Arial"/>
          <w:color w:val="475569"/>
          <w:sz w:val="20"/>
          <w:szCs w:val="20"/>
        </w:rPr>
        <w:t xml:space="preserve">fileName: String, required</w:t>
      </w:r>
    </w:p>
    <w:p>
      <w:pPr>
        <w:pStyle w:val="ListParagraph"/>
        <w:numPr>
          <w:ilvl w:val="1"/>
          <w:numId w:val="2"/>
        </w:numPr>
        <w:spacing w:before="30" w:after="30"/>
      </w:pPr>
      <w:r>
        <w:rPr>
          <w:rFonts w:ascii="Arial" w:cs="Arial" w:eastAsia="Arial" w:hAnsi="Arial"/>
          <w:color w:val="475569"/>
          <w:sz w:val="20"/>
          <w:szCs w:val="20"/>
        </w:rPr>
        <w:t xml:space="preserve">path: String, required</w:t>
      </w:r>
    </w:p>
    <w:p>
      <w:pPr>
        <w:pStyle w:val="ListParagraph"/>
        <w:numPr>
          <w:ilvl w:val="1"/>
          <w:numId w:val="2"/>
        </w:numPr>
        <w:spacing w:before="30" w:after="30"/>
      </w:pPr>
      <w:r>
        <w:rPr>
          <w:rFonts w:ascii="Arial" w:cs="Arial" w:eastAsia="Arial" w:hAnsi="Arial"/>
          <w:color w:val="475569"/>
          <w:sz w:val="20"/>
          <w:szCs w:val="20"/>
        </w:rPr>
        <w:t xml:space="preserve">url: String, required</w:t>
      </w:r>
    </w:p>
    <w:p>
      <w:pPr>
        <w:pStyle w:val="ListParagraph"/>
        <w:numPr>
          <w:ilvl w:val="1"/>
          <w:numId w:val="2"/>
        </w:numPr>
        <w:spacing w:before="30" w:after="30"/>
      </w:pPr>
      <w:r>
        <w:rPr>
          <w:rFonts w:ascii="Arial" w:cs="Arial" w:eastAsia="Arial" w:hAnsi="Arial"/>
          <w:color w:val="475569"/>
          <w:sz w:val="20"/>
          <w:szCs w:val="20"/>
        </w:rPr>
        <w:t xml:space="preserve">downloadUrl: String, required — always the API download path, never a static /uploads/ path</w:t>
      </w:r>
    </w:p>
    <w:p>
      <w:pPr>
        <w:pStyle w:val="ListParagraph"/>
        <w:numPr>
          <w:ilvl w:val="1"/>
          <w:numId w:val="2"/>
        </w:numPr>
        <w:spacing w:before="30" w:after="30"/>
      </w:pPr>
      <w:r>
        <w:rPr>
          <w:rFonts w:ascii="Arial" w:cs="Arial" w:eastAsia="Arial" w:hAnsi="Arial"/>
          <w:color w:val="475569"/>
          <w:sz w:val="20"/>
          <w:szCs w:val="20"/>
        </w:rPr>
        <w:t xml:space="preserve">mimetype: String</w:t>
      </w:r>
    </w:p>
    <w:p>
      <w:pPr>
        <w:pStyle w:val="ListParagraph"/>
        <w:numPr>
          <w:ilvl w:val="1"/>
          <w:numId w:val="2"/>
        </w:numPr>
        <w:spacing w:before="30" w:after="30"/>
      </w:pPr>
      <w:r>
        <w:rPr>
          <w:rFonts w:ascii="Arial" w:cs="Arial" w:eastAsia="Arial" w:hAnsi="Arial"/>
          <w:color w:val="475569"/>
          <w:sz w:val="20"/>
          <w:szCs w:val="20"/>
        </w:rPr>
        <w:t xml:space="preserve">size: Number</w:t>
      </w:r>
    </w:p>
    <w:p>
      <w:pPr>
        <w:pStyle w:val="ListParagraph"/>
        <w:numPr>
          <w:ilvl w:val="1"/>
          <w:numId w:val="2"/>
        </w:numPr>
        <w:spacing w:before="30" w:after="30"/>
      </w:pPr>
      <w:r>
        <w:rPr>
          <w:rFonts w:ascii="Arial" w:cs="Arial" w:eastAsia="Arial" w:hAnsi="Arial"/>
          <w:color w:val="475569"/>
          <w:sz w:val="20"/>
          <w:szCs w:val="20"/>
        </w:rPr>
        <w:t xml:space="preserve">fileHash: String — MD5 of file.path + Date.now()</w:t>
      </w:r>
    </w:p>
    <w:p>
      <w:pPr>
        <w:pStyle w:val="ListParagraph"/>
        <w:numPr>
          <w:ilvl w:val="1"/>
          <w:numId w:val="2"/>
        </w:numPr>
        <w:spacing w:before="30" w:after="30"/>
      </w:pPr>
      <w:r>
        <w:rPr>
          <w:rFonts w:ascii="Arial" w:cs="Arial" w:eastAsia="Arial" w:hAnsi="Arial"/>
          <w:color w:val="475569"/>
          <w:sz w:val="20"/>
          <w:szCs w:val="20"/>
        </w:rPr>
        <w:t xml:space="preserve">documentType: String, enum: [technical_proposal, financial_proposal, company_profile, compliance, cpo_document, other], default other</w:t>
      </w:r>
    </w:p>
    <w:p>
      <w:pPr>
        <w:pStyle w:val="ListParagraph"/>
        <w:numPr>
          <w:ilvl w:val="1"/>
          <w:numId w:val="2"/>
        </w:numPr>
        <w:spacing w:before="30" w:after="30"/>
      </w:pPr>
      <w:r>
        <w:rPr>
          <w:rFonts w:ascii="Arial" w:cs="Arial" w:eastAsia="Arial" w:hAnsi="Arial"/>
          <w:color w:val="475569"/>
          <w:sz w:val="20"/>
          <w:szCs w:val="20"/>
        </w:rPr>
        <w:t xml:space="preserve">uploadedAt: Date, default Date.now</w:t>
      </w:r>
    </w:p>
    <w:p>
      <w:pPr>
        <w:spacing w:before="20" w:after="0"/>
      </w:pPr>
      <w:r>
        <w:t xml:space="preserve"/>
      </w:r>
    </w:p>
    <w:p>
      <w:pPr>
        <w:spacing w:before="200" w:after="80"/>
      </w:pPr>
      <w:r>
        <w:rPr>
          <w:rFonts w:ascii="Arial" w:cs="Arial" w:eastAsia="Arial" w:hAnsi="Arial"/>
          <w:b/>
          <w:bCs/>
          <w:color w:val="0D9488"/>
          <w:sz w:val="24"/>
          <w:szCs w:val="24"/>
        </w:rPr>
        <w:t xml:space="preserve">BidCPOSchema (sub-schema — NEW: bundled with bid)</w:t>
      </w:r>
    </w:p>
    <w:p>
      <w:pPr>
        <w:pStyle w:val="ListParagraph"/>
        <w:numPr>
          <w:ilvl w:val="0"/>
          <w:numId w:val="2"/>
        </w:numPr>
        <w:spacing w:before="40" w:after="40"/>
      </w:pPr>
      <w:r>
        <w:rPr>
          <w:rFonts w:ascii="Arial" w:cs="Arial" w:eastAsia="Arial" w:hAnsi="Arial"/>
          <w:sz w:val="21"/>
          <w:szCs w:val="21"/>
        </w:rPr>
        <w:t xml:space="preserve">CPO is now attached to the bid at submission time. Sub-schema inside Bid.js:</w:t>
      </w:r>
    </w:p>
    <w:p>
      <w:pPr>
        <w:pStyle w:val="ListParagraph"/>
        <w:numPr>
          <w:ilvl w:val="1"/>
          <w:numId w:val="2"/>
        </w:numPr>
        <w:spacing w:before="30" w:after="30"/>
      </w:pPr>
      <w:r>
        <w:rPr>
          <w:rFonts w:ascii="Arial" w:cs="Arial" w:eastAsia="Arial" w:hAnsi="Arial"/>
          <w:color w:val="475569"/>
          <w:sz w:val="20"/>
          <w:szCs w:val="20"/>
        </w:rPr>
        <w:t xml:space="preserve">cpoNumber: String, trim, uppercase</w:t>
      </w:r>
    </w:p>
    <w:p>
      <w:pPr>
        <w:pStyle w:val="ListParagraph"/>
        <w:numPr>
          <w:ilvl w:val="1"/>
          <w:numId w:val="2"/>
        </w:numPr>
        <w:spacing w:before="30" w:after="30"/>
      </w:pPr>
      <w:r>
        <w:rPr>
          <w:rFonts w:ascii="Arial" w:cs="Arial" w:eastAsia="Arial" w:hAnsi="Arial"/>
          <w:color w:val="475569"/>
          <w:sz w:val="20"/>
          <w:szCs w:val="20"/>
        </w:rPr>
        <w:t xml:space="preserve">amount: Number, min 0</w:t>
      </w:r>
    </w:p>
    <w:p>
      <w:pPr>
        <w:pStyle w:val="ListParagraph"/>
        <w:numPr>
          <w:ilvl w:val="1"/>
          <w:numId w:val="2"/>
        </w:numPr>
        <w:spacing w:before="30" w:after="30"/>
      </w:pPr>
      <w:r>
        <w:rPr>
          <w:rFonts w:ascii="Arial" w:cs="Arial" w:eastAsia="Arial" w:hAnsi="Arial"/>
          <w:color w:val="475569"/>
          <w:sz w:val="20"/>
          <w:szCs w:val="20"/>
        </w:rPr>
        <w:t xml:space="preserve">currency: String, enum [ETB,USD,EUR,GBP], default ETB</w:t>
      </w:r>
    </w:p>
    <w:p>
      <w:pPr>
        <w:pStyle w:val="ListParagraph"/>
        <w:numPr>
          <w:ilvl w:val="1"/>
          <w:numId w:val="2"/>
        </w:numPr>
        <w:spacing w:before="30" w:after="30"/>
      </w:pPr>
      <w:r>
        <w:rPr>
          <w:rFonts w:ascii="Arial" w:cs="Arial" w:eastAsia="Arial" w:hAnsi="Arial"/>
          <w:color w:val="475569"/>
          <w:sz w:val="20"/>
          <w:szCs w:val="20"/>
        </w:rPr>
        <w:t xml:space="preserve">issuingBank: String, trim — name of Ethiopian bank (CBE, Dashen, Awash, BOA, etc.)</w:t>
      </w:r>
    </w:p>
    <w:p>
      <w:pPr>
        <w:pStyle w:val="ListParagraph"/>
        <w:numPr>
          <w:ilvl w:val="1"/>
          <w:numId w:val="2"/>
        </w:numPr>
        <w:spacing w:before="30" w:after="30"/>
      </w:pPr>
      <w:r>
        <w:rPr>
          <w:rFonts w:ascii="Arial" w:cs="Arial" w:eastAsia="Arial" w:hAnsi="Arial"/>
          <w:color w:val="475569"/>
          <w:sz w:val="20"/>
          <w:szCs w:val="20"/>
        </w:rPr>
        <w:t xml:space="preserve">issueDate: Date</w:t>
      </w:r>
    </w:p>
    <w:p>
      <w:pPr>
        <w:pStyle w:val="ListParagraph"/>
        <w:numPr>
          <w:ilvl w:val="1"/>
          <w:numId w:val="2"/>
        </w:numPr>
        <w:spacing w:before="30" w:after="30"/>
      </w:pPr>
      <w:r>
        <w:rPr>
          <w:rFonts w:ascii="Arial" w:cs="Arial" w:eastAsia="Arial" w:hAnsi="Arial"/>
          <w:color w:val="475569"/>
          <w:sz w:val="20"/>
          <w:szCs w:val="20"/>
        </w:rPr>
        <w:t xml:space="preserve">expiryDate: Date — must cover bidValidityPeriod + 30 days</w:t>
      </w:r>
    </w:p>
    <w:p>
      <w:pPr>
        <w:pStyle w:val="ListParagraph"/>
        <w:numPr>
          <w:ilvl w:val="1"/>
          <w:numId w:val="2"/>
        </w:numPr>
        <w:spacing w:before="30" w:after="30"/>
      </w:pPr>
      <w:r>
        <w:rPr>
          <w:rFonts w:ascii="Arial" w:cs="Arial" w:eastAsia="Arial" w:hAnsi="Arial"/>
          <w:color w:val="475569"/>
          <w:sz w:val="20"/>
          <w:szCs w:val="20"/>
        </w:rPr>
        <w:t xml:space="preserve">documentPath: String, documentUrl: String, documentHash: String</w:t>
      </w:r>
    </w:p>
    <w:p>
      <w:pPr>
        <w:pStyle w:val="ListParagraph"/>
        <w:numPr>
          <w:ilvl w:val="1"/>
          <w:numId w:val="2"/>
        </w:numPr>
        <w:spacing w:before="30" w:after="30"/>
      </w:pPr>
      <w:r>
        <w:rPr>
          <w:rFonts w:ascii="Arial" w:cs="Arial" w:eastAsia="Arial" w:hAnsi="Arial"/>
          <w:color w:val="475569"/>
          <w:sz w:val="20"/>
          <w:szCs w:val="20"/>
        </w:rPr>
        <w:t xml:space="preserve">status: String, enum [submitted, verified, rejected, expired], default submitted</w:t>
      </w:r>
    </w:p>
    <w:p>
      <w:pPr>
        <w:pStyle w:val="ListParagraph"/>
        <w:numPr>
          <w:ilvl w:val="1"/>
          <w:numId w:val="2"/>
        </w:numPr>
        <w:spacing w:before="30" w:after="30"/>
      </w:pPr>
      <w:r>
        <w:rPr>
          <w:rFonts w:ascii="Arial" w:cs="Arial" w:eastAsia="Arial" w:hAnsi="Arial"/>
          <w:color w:val="475569"/>
          <w:sz w:val="20"/>
          <w:szCs w:val="20"/>
        </w:rPr>
        <w:t xml:space="preserve">verifiedBy: ObjectId ref User</w:t>
      </w:r>
    </w:p>
    <w:p>
      <w:pPr>
        <w:pStyle w:val="ListParagraph"/>
        <w:numPr>
          <w:ilvl w:val="1"/>
          <w:numId w:val="2"/>
        </w:numPr>
        <w:spacing w:before="30" w:after="30"/>
      </w:pPr>
      <w:r>
        <w:rPr>
          <w:rFonts w:ascii="Arial" w:cs="Arial" w:eastAsia="Arial" w:hAnsi="Arial"/>
          <w:color w:val="475569"/>
          <w:sz w:val="20"/>
          <w:szCs w:val="20"/>
        </w:rPr>
        <w:t xml:space="preserve">verifiedAt: Date</w:t>
      </w:r>
    </w:p>
    <w:p>
      <w:pPr>
        <w:pStyle w:val="ListParagraph"/>
        <w:numPr>
          <w:ilvl w:val="1"/>
          <w:numId w:val="2"/>
        </w:numPr>
        <w:spacing w:before="30" w:after="30"/>
      </w:pPr>
      <w:r>
        <w:rPr>
          <w:rFonts w:ascii="Arial" w:cs="Arial" w:eastAsia="Arial" w:hAnsi="Arial"/>
          <w:color w:val="475569"/>
          <w:sz w:val="20"/>
          <w:szCs w:val="20"/>
        </w:rPr>
        <w:t xml:space="preserve">verificationNotes: String, maxlength 1000</w:t>
      </w:r>
    </w:p>
    <w:p>
      <w:pPr>
        <w:pStyle w:val="ListParagraph"/>
        <w:numPr>
          <w:ilvl w:val="1"/>
          <w:numId w:val="2"/>
        </w:numPr>
        <w:spacing w:before="30" w:after="30"/>
      </w:pPr>
      <w:r>
        <w:rPr>
          <w:rFonts w:ascii="Arial" w:cs="Arial" w:eastAsia="Arial" w:hAnsi="Arial"/>
          <w:color w:val="475569"/>
          <w:sz w:val="20"/>
          <w:szCs w:val="20"/>
        </w:rPr>
        <w:t xml:space="preserve">submittedAt: Date, default Date.now</w:t>
      </w:r>
    </w:p>
    <w:p>
      <w:pPr>
        <w:pStyle w:val="ListParagraph"/>
        <w:numPr>
          <w:ilvl w:val="0"/>
          <w:numId w:val="2"/>
        </w:numPr>
        <w:spacing w:before="40" w:after="40"/>
      </w:pPr>
      <w:r>
        <w:rPr>
          <w:rFonts w:ascii="Arial" w:cs="Arial" w:eastAsia="Arial" w:hAnsi="Arial"/>
          <w:sz w:val="21"/>
          <w:szCs w:val="21"/>
        </w:rPr>
        <w:t xml:space="preserve">_id: true</w:t>
      </w:r>
    </w:p>
    <w:p>
      <w:pPr>
        <w:spacing w:before="20" w:after="0"/>
      </w:pPr>
      <w:r>
        <w:t xml:space="preserve"/>
      </w:r>
    </w:p>
    <w:p>
      <w:pPr>
        <w:spacing w:before="200" w:after="80"/>
      </w:pPr>
      <w:r>
        <w:rPr>
          <w:rFonts w:ascii="Arial" w:cs="Arial" w:eastAsia="Arial" w:hAnsi="Arial"/>
          <w:b/>
          <w:bCs/>
          <w:color w:val="0D9488"/>
          <w:sz w:val="24"/>
          <w:szCs w:val="24"/>
        </w:rPr>
        <w:t xml:space="preserve">Main BidSchema</w:t>
      </w:r>
    </w:p>
    <w:p>
      <w:pPr>
        <w:pStyle w:val="ListParagraph"/>
        <w:numPr>
          <w:ilvl w:val="0"/>
          <w:numId w:val="2"/>
        </w:numPr>
        <w:spacing w:before="40" w:after="40"/>
      </w:pPr>
      <w:r>
        <w:rPr>
          <w:rFonts w:ascii="Arial" w:cs="Arial" w:eastAsia="Arial" w:hAnsi="Arial"/>
          <w:sz w:val="21"/>
          <w:szCs w:val="21"/>
        </w:rPr>
        <w:t xml:space="preserve">tender: ObjectId ref ProfessionalTender, required, indexed</w:t>
      </w:r>
    </w:p>
    <w:p>
      <w:pPr>
        <w:pStyle w:val="ListParagraph"/>
        <w:numPr>
          <w:ilvl w:val="0"/>
          <w:numId w:val="2"/>
        </w:numPr>
        <w:spacing w:before="40" w:after="40"/>
      </w:pPr>
      <w:r>
        <w:rPr>
          <w:rFonts w:ascii="Arial" w:cs="Arial" w:eastAsia="Arial" w:hAnsi="Arial"/>
          <w:sz w:val="21"/>
          <w:szCs w:val="21"/>
        </w:rPr>
        <w:t xml:space="preserve">bidder: ObjectId ref User, required, indexed</w:t>
      </w:r>
    </w:p>
    <w:p>
      <w:pPr>
        <w:pStyle w:val="ListParagraph"/>
        <w:numPr>
          <w:ilvl w:val="0"/>
          <w:numId w:val="2"/>
        </w:numPr>
        <w:spacing w:before="40" w:after="40"/>
      </w:pPr>
      <w:r>
        <w:rPr>
          <w:rFonts w:ascii="Arial" w:cs="Arial" w:eastAsia="Arial" w:hAnsi="Arial"/>
          <w:sz w:val="21"/>
          <w:szCs w:val="21"/>
        </w:rPr>
        <w:t xml:space="preserve">bidderCompany: ObjectId ref Company</w:t>
      </w:r>
    </w:p>
    <w:p>
      <w:pPr>
        <w:pStyle w:val="ListParagraph"/>
        <w:numPr>
          <w:ilvl w:val="0"/>
          <w:numId w:val="2"/>
        </w:numPr>
        <w:spacing w:before="40" w:after="40"/>
      </w:pPr>
      <w:r>
        <w:rPr>
          <w:rFonts w:ascii="Arial" w:cs="Arial" w:eastAsia="Arial" w:hAnsi="Arial"/>
          <w:sz w:val="21"/>
          <w:szCs w:val="21"/>
        </w:rPr>
        <w:t xml:space="preserve">bidNumber: String — auto-generated sequential number within a tender (BID-2025-0001)</w:t>
      </w:r>
    </w:p>
    <w:p>
      <w:pPr>
        <w:pStyle w:val="ListParagraph"/>
        <w:numPr>
          <w:ilvl w:val="0"/>
          <w:numId w:val="2"/>
        </w:numPr>
        <w:spacing w:before="40" w:after="40"/>
      </w:pPr>
      <w:r>
        <w:rPr>
          <w:rFonts w:ascii="Arial" w:cs="Arial" w:eastAsia="Arial" w:hAnsi="Arial"/>
          <w:sz w:val="21"/>
          <w:szCs w:val="21"/>
        </w:rPr>
        <w:t xml:space="preserve">coverSheet: BidCoverSheetSchema — required ONLY for sealed/closed tenders. Validated in controller.</w:t>
      </w:r>
    </w:p>
    <w:p>
      <w:pPr>
        <w:pStyle w:val="ListParagraph"/>
        <w:numPr>
          <w:ilvl w:val="0"/>
          <w:numId w:val="2"/>
        </w:numPr>
        <w:spacing w:before="40" w:after="40"/>
      </w:pPr>
      <w:r>
        <w:rPr>
          <w:rFonts w:ascii="Arial" w:cs="Arial" w:eastAsia="Arial" w:hAnsi="Arial"/>
          <w:sz w:val="21"/>
          <w:szCs w:val="21"/>
        </w:rPr>
        <w:t xml:space="preserve">bidAmount: Number, required, min 0</w:t>
      </w:r>
    </w:p>
    <w:p>
      <w:pPr>
        <w:pStyle w:val="ListParagraph"/>
        <w:numPr>
          <w:ilvl w:val="0"/>
          <w:numId w:val="2"/>
        </w:numPr>
        <w:spacing w:before="40" w:after="40"/>
      </w:pPr>
      <w:r>
        <w:rPr>
          <w:rFonts w:ascii="Arial" w:cs="Arial" w:eastAsia="Arial" w:hAnsi="Arial"/>
          <w:sz w:val="21"/>
          <w:szCs w:val="21"/>
        </w:rPr>
        <w:t xml:space="preserve">currency: String, enum [ETB,USD,EUR,GBP], default ETB</w:t>
      </w:r>
    </w:p>
    <w:p>
      <w:pPr>
        <w:pStyle w:val="ListParagraph"/>
        <w:numPr>
          <w:ilvl w:val="0"/>
          <w:numId w:val="2"/>
        </w:numPr>
        <w:spacing w:before="40" w:after="40"/>
      </w:pPr>
      <w:r>
        <w:rPr>
          <w:rFonts w:ascii="Arial" w:cs="Arial" w:eastAsia="Arial" w:hAnsi="Arial"/>
          <w:sz w:val="21"/>
          <w:szCs w:val="21"/>
        </w:rPr>
        <w:t xml:space="preserve">technicalProposal: String, maxlength 50000 — Quill HTML</w:t>
      </w:r>
    </w:p>
    <w:p>
      <w:pPr>
        <w:pStyle w:val="ListParagraph"/>
        <w:numPr>
          <w:ilvl w:val="0"/>
          <w:numId w:val="2"/>
        </w:numPr>
        <w:spacing w:before="40" w:after="40"/>
      </w:pPr>
      <w:r>
        <w:rPr>
          <w:rFonts w:ascii="Arial" w:cs="Arial" w:eastAsia="Arial" w:hAnsi="Arial"/>
          <w:sz w:val="21"/>
          <w:szCs w:val="21"/>
        </w:rPr>
        <w:t xml:space="preserve">financialProposal: String, maxlength 10000 — Quill HTML</w:t>
      </w:r>
    </w:p>
    <w:p>
      <w:pPr>
        <w:pStyle w:val="ListParagraph"/>
        <w:numPr>
          <w:ilvl w:val="0"/>
          <w:numId w:val="2"/>
        </w:numPr>
        <w:spacing w:before="40" w:after="40"/>
      </w:pPr>
      <w:r>
        <w:rPr>
          <w:rFonts w:ascii="Arial" w:cs="Arial" w:eastAsia="Arial" w:hAnsi="Arial"/>
          <w:sz w:val="21"/>
          <w:szCs w:val="21"/>
        </w:rPr>
        <w:t xml:space="preserve">documents: [BidDocumentSchema]</w:t>
      </w:r>
    </w:p>
    <w:p>
      <w:pPr>
        <w:pStyle w:val="ListParagraph"/>
        <w:numPr>
          <w:ilvl w:val="0"/>
          <w:numId w:val="2"/>
        </w:numPr>
        <w:spacing w:before="40" w:after="40"/>
      </w:pPr>
      <w:r>
        <w:rPr>
          <w:rFonts w:ascii="Arial" w:cs="Arial" w:eastAsia="Arial" w:hAnsi="Arial"/>
          <w:sz w:val="21"/>
          <w:szCs w:val="21"/>
        </w:rPr>
        <w:t xml:space="preserve">cpo: BidCPOSchema — populated only when cpoRequired=true on the tender</w:t>
      </w:r>
    </w:p>
    <w:p>
      <w:pPr>
        <w:pStyle w:val="ListParagraph"/>
        <w:numPr>
          <w:ilvl w:val="0"/>
          <w:numId w:val="2"/>
        </w:numPr>
        <w:spacing w:before="40" w:after="40"/>
      </w:pPr>
      <w:r>
        <w:rPr>
          <w:rFonts w:ascii="Arial" w:cs="Arial" w:eastAsia="Arial" w:hAnsi="Arial"/>
          <w:sz w:val="21"/>
          <w:szCs w:val="21"/>
        </w:rPr>
        <w:t xml:space="preserve">sealed: Boolean, default false — set true for closed workflow tenders</w:t>
      </w:r>
    </w:p>
    <w:p>
      <w:pPr>
        <w:pStyle w:val="ListParagraph"/>
        <w:numPr>
          <w:ilvl w:val="0"/>
          <w:numId w:val="2"/>
        </w:numPr>
        <w:spacing w:before="40" w:after="40"/>
      </w:pPr>
      <w:r>
        <w:rPr>
          <w:rFonts w:ascii="Arial" w:cs="Arial" w:eastAsia="Arial" w:hAnsi="Arial"/>
          <w:sz w:val="21"/>
          <w:szCs w:val="21"/>
        </w:rPr>
        <w:t xml:space="preserve">sealedAt: Date</w:t>
      </w:r>
    </w:p>
    <w:p>
      <w:pPr>
        <w:pStyle w:val="ListParagraph"/>
        <w:numPr>
          <w:ilvl w:val="0"/>
          <w:numId w:val="2"/>
        </w:numPr>
        <w:spacing w:before="40" w:after="40"/>
      </w:pPr>
      <w:r>
        <w:rPr>
          <w:rFonts w:ascii="Arial" w:cs="Arial" w:eastAsia="Arial" w:hAnsi="Arial"/>
          <w:sz w:val="21"/>
          <w:szCs w:val="21"/>
        </w:rPr>
        <w:t xml:space="preserve">revealedAt: Date</w:t>
      </w:r>
    </w:p>
    <w:p>
      <w:pPr>
        <w:pStyle w:val="ListParagraph"/>
        <w:numPr>
          <w:ilvl w:val="0"/>
          <w:numId w:val="2"/>
        </w:numPr>
        <w:spacing w:before="40" w:after="40"/>
      </w:pPr>
      <w:r>
        <w:rPr>
          <w:rFonts w:ascii="Arial" w:cs="Arial" w:eastAsia="Arial" w:hAnsi="Arial"/>
          <w:sz w:val="21"/>
          <w:szCs w:val="21"/>
        </w:rPr>
        <w:t xml:space="preserve">sealedHash: String — SHA-256 of bidAmount|bidder|tender|sealedAt. Never sent in API responses.</w:t>
      </w:r>
    </w:p>
    <w:p>
      <w:pPr>
        <w:pStyle w:val="ListParagraph"/>
        <w:numPr>
          <w:ilvl w:val="0"/>
          <w:numId w:val="2"/>
        </w:numPr>
        <w:spacing w:before="40" w:after="40"/>
      </w:pPr>
      <w:r>
        <w:rPr>
          <w:rFonts w:ascii="Arial" w:cs="Arial" w:eastAsia="Arial" w:hAnsi="Arial"/>
          <w:sz w:val="21"/>
          <w:szCs w:val="21"/>
        </w:rPr>
        <w:t xml:space="preserve">status: String, enum [submitted, under_review, shortlisted, awarded, rejected, withdrawn], default submitted</w:t>
      </w:r>
    </w:p>
    <w:p>
      <w:pPr>
        <w:pStyle w:val="ListParagraph"/>
        <w:numPr>
          <w:ilvl w:val="0"/>
          <w:numId w:val="2"/>
        </w:numPr>
        <w:spacing w:before="40" w:after="40"/>
      </w:pPr>
      <w:r>
        <w:rPr>
          <w:rFonts w:ascii="Arial" w:cs="Arial" w:eastAsia="Arial" w:hAnsi="Arial"/>
          <w:sz w:val="21"/>
          <w:szCs w:val="21"/>
        </w:rPr>
        <w:t xml:space="preserve">submittedAt: Date, default Date.now</w:t>
      </w:r>
    </w:p>
    <w:p>
      <w:pPr>
        <w:pStyle w:val="ListParagraph"/>
        <w:numPr>
          <w:ilvl w:val="0"/>
          <w:numId w:val="2"/>
        </w:numPr>
        <w:spacing w:before="40" w:after="40"/>
      </w:pPr>
      <w:r>
        <w:rPr>
          <w:rFonts w:ascii="Arial" w:cs="Arial" w:eastAsia="Arial" w:hAnsi="Arial"/>
          <w:sz w:val="21"/>
          <w:szCs w:val="21"/>
        </w:rPr>
        <w:t xml:space="preserve">updatedAt: Date</w:t>
      </w:r>
    </w:p>
    <w:p>
      <w:pPr>
        <w:pStyle w:val="ListParagraph"/>
        <w:numPr>
          <w:ilvl w:val="0"/>
          <w:numId w:val="2"/>
        </w:numPr>
        <w:spacing w:before="40" w:after="40"/>
      </w:pPr>
      <w:r>
        <w:rPr>
          <w:rFonts w:ascii="Arial" w:cs="Arial" w:eastAsia="Arial" w:hAnsi="Arial"/>
          <w:sz w:val="21"/>
          <w:szCs w:val="21"/>
        </w:rPr>
        <w:t xml:space="preserve">reviewedAt: Date</w:t>
      </w:r>
    </w:p>
    <w:p>
      <w:pPr>
        <w:pStyle w:val="ListParagraph"/>
        <w:numPr>
          <w:ilvl w:val="0"/>
          <w:numId w:val="2"/>
        </w:numPr>
        <w:spacing w:before="40" w:after="40"/>
      </w:pPr>
      <w:r>
        <w:rPr>
          <w:rFonts w:ascii="Arial" w:cs="Arial" w:eastAsia="Arial" w:hAnsi="Arial"/>
          <w:sz w:val="21"/>
          <w:szCs w:val="21"/>
        </w:rPr>
        <w:t xml:space="preserve">ownerNotes: String, maxlength 500 — private notes by tender owner</w:t>
      </w:r>
    </w:p>
    <w:p>
      <w:pPr>
        <w:pStyle w:val="ListParagraph"/>
        <w:numPr>
          <w:ilvl w:val="0"/>
          <w:numId w:val="2"/>
        </w:numPr>
        <w:spacing w:before="40" w:after="40"/>
      </w:pPr>
      <w:r>
        <w:rPr>
          <w:rFonts w:ascii="Arial" w:cs="Arial" w:eastAsia="Arial" w:hAnsi="Arial"/>
          <w:sz w:val="21"/>
          <w:szCs w:val="21"/>
        </w:rPr>
        <w:t xml:space="preserve">isDeleted: Boolean, default false</w:t>
      </w:r>
    </w:p>
    <w:p>
      <w:pPr>
        <w:pStyle w:val="ListParagraph"/>
        <w:numPr>
          <w:ilvl w:val="0"/>
          <w:numId w:val="2"/>
        </w:numPr>
        <w:spacing w:before="40" w:after="40"/>
      </w:pPr>
      <w:r>
        <w:rPr>
          <w:rFonts w:ascii="Arial" w:cs="Arial" w:eastAsia="Arial" w:hAnsi="Arial"/>
          <w:sz w:val="21"/>
          <w:szCs w:val="21"/>
        </w:rPr>
        <w:t xml:space="preserve">_id: true, timestamps: true</w:t>
      </w:r>
    </w:p>
    <w:p>
      <w:pPr>
        <w:spacing w:before="20" w:after="0"/>
      </w:pPr>
      <w:r>
        <w:t xml:space="preserve"/>
      </w:r>
    </w:p>
    <w:p>
      <w:pPr>
        <w:spacing w:before="200" w:after="80"/>
      </w:pPr>
      <w:r>
        <w:rPr>
          <w:rFonts w:ascii="Arial" w:cs="Arial" w:eastAsia="Arial" w:hAnsi="Arial"/>
          <w:b/>
          <w:bCs/>
          <w:color w:val="0D9488"/>
          <w:sz w:val="24"/>
          <w:szCs w:val="24"/>
        </w:rPr>
        <w:t xml:space="preserve">Indexes on BidSchema</w:t>
      </w:r>
    </w:p>
    <w:p>
      <w:pPr>
        <w:shd w:fill="F1F5F9" w:val="clear"/>
        <w:spacing w:before="20" w:after="20"/>
        <w:ind w:left="360"/>
      </w:pPr>
      <w:r>
        <w:rPr>
          <w:rFonts w:ascii="Courier New" w:cs="Courier New" w:eastAsia="Courier New" w:hAnsi="Courier New"/>
          <w:color w:val="1E293B"/>
          <w:sz w:val="18"/>
          <w:szCs w:val="18"/>
        </w:rPr>
        <w:t xml:space="preserve">schema.index({ tender: 1, bidder: 1 }, { unique: true }) // one bid per company per tender</w:t>
      </w:r>
    </w:p>
    <w:p>
      <w:pPr>
        <w:shd w:fill="F1F5F9" w:val="clear"/>
        <w:spacing w:before="20" w:after="20"/>
        <w:ind w:left="360"/>
      </w:pPr>
      <w:r>
        <w:rPr>
          <w:rFonts w:ascii="Courier New" w:cs="Courier New" w:eastAsia="Courier New" w:hAnsi="Courier New"/>
          <w:color w:val="1E293B"/>
          <w:sz w:val="18"/>
          <w:szCs w:val="18"/>
        </w:rPr>
        <w:t xml:space="preserve">schema.index({ tender: 1, status: 1 })</w:t>
      </w:r>
    </w:p>
    <w:p>
      <w:pPr>
        <w:shd w:fill="F1F5F9" w:val="clear"/>
        <w:spacing w:before="20" w:after="20"/>
        <w:ind w:left="360"/>
      </w:pPr>
      <w:r>
        <w:rPr>
          <w:rFonts w:ascii="Courier New" w:cs="Courier New" w:eastAsia="Courier New" w:hAnsi="Courier New"/>
          <w:color w:val="1E293B"/>
          <w:sz w:val="18"/>
          <w:szCs w:val="18"/>
        </w:rPr>
        <w:t xml:space="preserve">schema.index({ tender: 1, sealed: 1 })</w:t>
      </w:r>
    </w:p>
    <w:p>
      <w:pPr>
        <w:shd w:fill="F1F5F9" w:val="clear"/>
        <w:spacing w:before="20" w:after="20"/>
        <w:ind w:left="360"/>
      </w:pPr>
      <w:r>
        <w:rPr>
          <w:rFonts w:ascii="Courier New" w:cs="Courier New" w:eastAsia="Courier New" w:hAnsi="Courier New"/>
          <w:color w:val="1E293B"/>
          <w:sz w:val="18"/>
          <w:szCs w:val="18"/>
        </w:rPr>
        <w:t xml:space="preserve">schema.index({ bidder: 1, status: 1 })</w:t>
      </w:r>
    </w:p>
    <w:p>
      <w:pPr>
        <w:shd w:fill="F1F5F9" w:val="clear"/>
        <w:spacing w:before="20" w:after="20"/>
        <w:ind w:left="360"/>
      </w:pPr>
      <w:r>
        <w:rPr>
          <w:rFonts w:ascii="Courier New" w:cs="Courier New" w:eastAsia="Courier New" w:hAnsi="Courier New"/>
          <w:color w:val="1E293B"/>
          <w:sz w:val="18"/>
          <w:szCs w:val="18"/>
        </w:rPr>
        <w:t xml:space="preserve">schema.index({ bidderCompany: 1 })</w:t>
      </w:r>
    </w:p>
    <w:p>
      <w:pPr>
        <w:spacing w:before="20" w:after="0"/>
      </w:pPr>
      <w:r>
        <w:t xml:space="preserve"/>
      </w:r>
    </w:p>
    <w:p>
      <w:pPr>
        <w:spacing w:before="200" w:after="80"/>
      </w:pPr>
      <w:r>
        <w:rPr>
          <w:rFonts w:ascii="Arial" w:cs="Arial" w:eastAsia="Arial" w:hAnsi="Arial"/>
          <w:b/>
          <w:bCs/>
          <w:color w:val="0D9488"/>
          <w:sz w:val="24"/>
          <w:szCs w:val="24"/>
        </w:rPr>
        <w:t xml:space="preserve">Pre-save Middleware on BidSchema</w:t>
      </w:r>
    </w:p>
    <w:p>
      <w:pPr>
        <w:pStyle w:val="ListParagraph"/>
        <w:numPr>
          <w:ilvl w:val="0"/>
          <w:numId w:val="2"/>
        </w:numPr>
        <w:spacing w:before="40" w:after="40"/>
      </w:pPr>
      <w:r>
        <w:rPr>
          <w:rFonts w:ascii="Arial" w:cs="Arial" w:eastAsia="Arial" w:hAnsi="Arial"/>
          <w:sz w:val="21"/>
          <w:szCs w:val="21"/>
        </w:rPr>
        <w:t xml:space="preserve">Auto-generate bidNumber: BID-YYYY-NNNN. Query Bid.countDocuments({ tender: this.tender }) to get sequence.</w:t>
      </w:r>
    </w:p>
    <w:p>
      <w:pPr>
        <w:pStyle w:val="ListParagraph"/>
        <w:numPr>
          <w:ilvl w:val="0"/>
          <w:numId w:val="2"/>
        </w:numPr>
        <w:spacing w:before="40" w:after="40"/>
      </w:pPr>
      <w:r>
        <w:rPr>
          <w:rFonts w:ascii="Arial" w:cs="Arial" w:eastAsia="Arial" w:hAnsi="Arial"/>
          <w:sz w:val="21"/>
          <w:szCs w:val="21"/>
        </w:rPr>
        <w:t xml:space="preserve">If declarationAccepted changes to true: set declarationAcceptedAt = now.</w:t>
      </w:r>
    </w:p>
    <w:p>
      <w:pPr>
        <w:pStyle w:val="ListParagraph"/>
        <w:numPr>
          <w:ilvl w:val="0"/>
          <w:numId w:val="2"/>
        </w:numPr>
        <w:spacing w:before="40" w:after="40"/>
      </w:pPr>
      <w:r>
        <w:rPr>
          <w:rFonts w:ascii="Arial" w:cs="Arial" w:eastAsia="Arial" w:hAnsi="Arial"/>
          <w:sz w:val="21"/>
          <w:szCs w:val="21"/>
        </w:rPr>
        <w:t xml:space="preserve">Calculate derived fields: none needed (all computed in controller).</w:t>
      </w:r>
    </w:p>
    <w:p>
      <w:pPr>
        <w:spacing w:before="20" w:after="0"/>
      </w:pPr>
      <w:r>
        <w:t xml:space="preserve"/>
      </w:r>
    </w:p>
    <w:p>
      <w:pPr>
        <w:spacing w:before="200" w:after="80"/>
      </w:pPr>
      <w:r>
        <w:rPr>
          <w:rFonts w:ascii="Arial" w:cs="Arial" w:eastAsia="Arial" w:hAnsi="Arial"/>
          <w:b/>
          <w:bCs/>
          <w:color w:val="0D9488"/>
          <w:sz w:val="24"/>
          <w:szCs w:val="24"/>
        </w:rPr>
        <w:t xml:space="preserve">Instance Methods</w:t>
      </w:r>
    </w:p>
    <w:p>
      <w:pPr>
        <w:pStyle w:val="ListParagraph"/>
        <w:numPr>
          <w:ilvl w:val="0"/>
          <w:numId w:val="2"/>
        </w:numPr>
        <w:spacing w:before="40" w:after="40"/>
      </w:pPr>
      <w:r>
        <w:rPr>
          <w:rFonts w:ascii="Arial" w:cs="Arial" w:eastAsia="Arial" w:hAnsi="Arial"/>
          <w:sz w:val="21"/>
          <w:szCs w:val="21"/>
        </w:rPr>
        <w:t xml:space="preserve">bid.seal(userId) — sets sealed=true, sealedAt=now, generates sealedHash.</w:t>
      </w:r>
    </w:p>
    <w:p>
      <w:pPr>
        <w:pStyle w:val="ListParagraph"/>
        <w:numPr>
          <w:ilvl w:val="0"/>
          <w:numId w:val="2"/>
        </w:numPr>
        <w:spacing w:before="40" w:after="40"/>
      </w:pPr>
      <w:r>
        <w:rPr>
          <w:rFonts w:ascii="Arial" w:cs="Arial" w:eastAsia="Arial" w:hAnsi="Arial"/>
          <w:sz w:val="21"/>
          <w:szCs w:val="21"/>
        </w:rPr>
        <w:t xml:space="preserve">bid.reveal() — sets sealed=false, revealedAt=now.</w:t>
      </w:r>
    </w:p>
    <w:p>
      <w:pPr>
        <w:pStyle w:val="ListParagraph"/>
        <w:numPr>
          <w:ilvl w:val="0"/>
          <w:numId w:val="2"/>
        </w:numPr>
        <w:spacing w:before="40" w:after="40"/>
      </w:pPr>
      <w:r>
        <w:rPr>
          <w:rFonts w:ascii="Arial" w:cs="Arial" w:eastAsia="Arial" w:hAnsi="Arial"/>
          <w:sz w:val="21"/>
          <w:szCs w:val="21"/>
        </w:rPr>
        <w:t xml:space="preserve">bid.toSafeObject(viewerUserId, isOwner, isBidsRevealed) — returns bid data with appropriate fields stripped based on viewer role and tender state. See getBids security rules in A.2.</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A.2 — New File: bidController.js</w:t>
      </w:r>
    </w:p>
    <w:p>
      <w:pPr>
        <w:spacing w:before="60" w:after="60"/>
      </w:pPr>
      <w:r>
        <w:rPr>
          <w:rFonts w:ascii="Arial" w:cs="Arial" w:eastAsia="Arial" w:hAnsi="Arial"/>
          <w:sz w:val="22"/>
          <w:szCs w:val="22"/>
        </w:rPr>
        <w:t xml:space="preserve">Create: backend/src/controllers/bidController.js</w:t>
      </w:r>
    </w:p>
    <w:p>
      <w:pPr>
        <w:spacing w:before="60" w:after="60"/>
      </w:pPr>
      <w:r>
        <w:rPr>
          <w:rFonts w:ascii="Arial" w:cs="Arial" w:eastAsia="Arial" w:hAnsi="Arial"/>
          <w:color w:val="475569"/>
          <w:sz w:val="22"/>
          <w:szCs w:val="22"/>
        </w:rPr>
        <w:t xml:space="preserve">All 6 functions. Import Bid, ProfessionalTender, Company, User, Organization, crypto, emailService.</w:t>
      </w:r>
    </w:p>
    <w:p>
      <w:pPr>
        <w:spacing w:before="40" w:after="0"/>
      </w:pPr>
      <w:r>
        <w:t xml:space="preserve"/>
      </w:r>
    </w:p>
    <w:p>
      <w:pPr>
        <w:spacing w:before="200" w:after="80"/>
      </w:pPr>
      <w:r>
        <w:rPr>
          <w:rFonts w:ascii="Arial" w:cs="Arial" w:eastAsia="Arial" w:hAnsi="Arial"/>
          <w:b/>
          <w:bCs/>
          <w:color w:val="1D4ED8"/>
          <w:sz w:val="24"/>
          <w:szCs w:val="24"/>
        </w:rPr>
        <w:t xml:space="preserve">Function 1 — submitBid (POST /api/v1/bids/:tenderId)</w:t>
      </w:r>
    </w:p>
    <w:p>
      <w:pPr>
        <w:spacing w:before="60" w:after="60"/>
      </w:pPr>
      <w:r>
        <w:rPr>
          <w:rFonts w:ascii="Arial" w:cs="Arial" w:eastAsia="Arial" w:hAnsi="Arial"/>
          <w:sz w:val="22"/>
          <w:szCs w:val="22"/>
        </w:rPr>
        <w:t xml:space="preserve">The core function. Creates a new Bid document.</w:t>
      </w:r>
    </w:p>
    <w:p>
      <w:pPr>
        <w:spacing w:before="20" w:after="0"/>
      </w:pPr>
      <w:r>
        <w:t xml:space="preserve"/>
      </w:r>
    </w:p>
    <w:p>
      <w:pPr>
        <w:spacing w:before="140" w:after="60"/>
      </w:pPr>
      <w:r>
        <w:rPr>
          <w:rFonts w:ascii="Arial" w:cs="Arial" w:eastAsia="Arial" w:hAnsi="Arial"/>
          <w:b/>
          <w:bCs/>
          <w:color w:val="0A2540"/>
          <w:sz w:val="22"/>
          <w:szCs w:val="22"/>
        </w:rPr>
        <w:t xml:space="preserve">Step-by-step implementation:</w:t>
      </w:r>
    </w:p>
    <w:p>
      <w:pPr>
        <w:pStyle w:val="ListParagraph"/>
        <w:numPr>
          <w:ilvl w:val="0"/>
          <w:numId w:val="3"/>
        </w:numPr>
        <w:spacing w:before="40" w:after="40"/>
      </w:pPr>
      <w:r>
        <w:rPr>
          <w:rFonts w:ascii="Arial" w:cs="Arial" w:eastAsia="Arial" w:hAnsi="Arial"/>
          <w:sz w:val="21"/>
          <w:szCs w:val="21"/>
        </w:rPr>
        <w:t xml:space="preserve">Auth: req.user.role must be "company". Return 403 if not.</w:t>
      </w:r>
    </w:p>
    <w:p>
      <w:pPr>
        <w:pStyle w:val="ListParagraph"/>
        <w:numPr>
          <w:ilvl w:val="0"/>
          <w:numId w:val="3"/>
        </w:numPr>
        <w:spacing w:before="40" w:after="40"/>
      </w:pPr>
      <w:r>
        <w:rPr>
          <w:rFonts w:ascii="Arial" w:cs="Arial" w:eastAsia="Arial" w:hAnsi="Arial"/>
          <w:sz w:val="21"/>
          <w:szCs w:val="21"/>
        </w:rPr>
        <w:t xml:space="preserve">Resolve company: const userCompany = await Company.findOne({ user: req.user._id }). If not found: 400.</w:t>
      </w:r>
    </w:p>
    <w:p>
      <w:pPr>
        <w:pStyle w:val="ListParagraph"/>
        <w:numPr>
          <w:ilvl w:val="0"/>
          <w:numId w:val="3"/>
        </w:numPr>
        <w:spacing w:before="40" w:after="40"/>
      </w:pPr>
      <w:r>
        <w:rPr>
          <w:rFonts w:ascii="Arial" w:cs="Arial" w:eastAsia="Arial" w:hAnsi="Arial"/>
          <w:sz w:val="21"/>
          <w:szCs w:val="21"/>
        </w:rPr>
        <w:t xml:space="preserve">Load tender: const tender = await ProfessionalTender.findOne({ _id: req.params.tenderId, isDeleted: false }). 404 if missing.</w:t>
      </w:r>
    </w:p>
    <w:p>
      <w:pPr>
        <w:pStyle w:val="ListParagraph"/>
        <w:numPr>
          <w:ilvl w:val="0"/>
          <w:numId w:val="3"/>
        </w:numPr>
        <w:spacing w:before="40" w:after="40"/>
      </w:pPr>
      <w:r>
        <w:rPr>
          <w:rFonts w:ascii="Arial" w:cs="Arial" w:eastAsia="Arial" w:hAnsi="Arial"/>
          <w:sz w:val="21"/>
          <w:szCs w:val="21"/>
        </w:rPr>
        <w:t xml:space="preserve">Owner check: if tender.owner.toString() === req.user._id.toString() → 403 "Owners cannot bid on their own tender."</w:t>
      </w:r>
    </w:p>
    <w:p>
      <w:pPr>
        <w:pStyle w:val="ListParagraph"/>
        <w:numPr>
          <w:ilvl w:val="0"/>
          <w:numId w:val="3"/>
        </w:numPr>
        <w:spacing w:before="40" w:after="40"/>
      </w:pPr>
      <w:r>
        <w:rPr>
          <w:rFonts w:ascii="Arial" w:cs="Arial" w:eastAsia="Arial" w:hAnsi="Arial"/>
          <w:sz w:val="21"/>
          <w:szCs w:val="21"/>
        </w:rPr>
        <w:t xml:space="preserve">Status check: if !["published","locked"].includes(tender.status) → 400 "Tender is not accepting bids."</w:t>
      </w:r>
    </w:p>
    <w:p>
      <w:pPr>
        <w:pStyle w:val="ListParagraph"/>
        <w:numPr>
          <w:ilvl w:val="0"/>
          <w:numId w:val="3"/>
        </w:numPr>
        <w:spacing w:before="40" w:after="40"/>
      </w:pPr>
      <w:r>
        <w:rPr>
          <w:rFonts w:ascii="Arial" w:cs="Arial" w:eastAsia="Arial" w:hAnsi="Arial"/>
          <w:sz w:val="21"/>
          <w:szCs w:val="21"/>
        </w:rPr>
        <w:t xml:space="preserve">Deadline check: if tender.deadline &lt;= new Date() → 400 "Bid deadline has passed."</w:t>
      </w:r>
    </w:p>
    <w:p>
      <w:pPr>
        <w:pStyle w:val="ListParagraph"/>
        <w:numPr>
          <w:ilvl w:val="0"/>
          <w:numId w:val="3"/>
        </w:numPr>
        <w:spacing w:before="40" w:after="40"/>
      </w:pPr>
      <w:r>
        <w:rPr>
          <w:rFonts w:ascii="Arial" w:cs="Arial" w:eastAsia="Arial" w:hAnsi="Arial"/>
          <w:sz w:val="21"/>
          <w:szCs w:val="21"/>
        </w:rPr>
        <w:t xml:space="preserve">Duplicate check: const exists = await Bid.findOne({ tender: tender._id, bidder: req.user._id, isDeleted: false }). If found → 400 "You have already submitted a bid for this tender."</w:t>
      </w:r>
    </w:p>
    <w:p>
      <w:pPr>
        <w:pStyle w:val="ListParagraph"/>
        <w:numPr>
          <w:ilvl w:val="0"/>
          <w:numId w:val="3"/>
        </w:numPr>
        <w:spacing w:before="40" w:after="40"/>
      </w:pPr>
      <w:r>
        <w:rPr>
          <w:rFonts w:ascii="Arial" w:cs="Arial" w:eastAsia="Arial" w:hAnsi="Arial"/>
          <w:sz w:val="21"/>
          <w:szCs w:val="21"/>
        </w:rPr>
        <w:t xml:space="preserve">Invitation check (invite_only): if tender.visibilityType === "invite_only": verify accepted invitation exists in tender.invitations. 403 if none.</w:t>
      </w:r>
    </w:p>
    <w:p>
      <w:pPr>
        <w:pStyle w:val="ListParagraph"/>
        <w:numPr>
          <w:ilvl w:val="0"/>
          <w:numId w:val="3"/>
        </w:numPr>
        <w:spacing w:before="40" w:after="40"/>
      </w:pPr>
      <w:r>
        <w:rPr>
          <w:rFonts w:ascii="Arial" w:cs="Arial" w:eastAsia="Arial" w:hAnsi="Arial"/>
          <w:sz w:val="21"/>
          <w:szCs w:val="21"/>
        </w:rPr>
        <w:t xml:space="preserve">[NO CPO prerequisite check — CPO is submitted WITH the bid now]</w:t>
      </w:r>
    </w:p>
    <w:p>
      <w:pPr>
        <w:pStyle w:val="ListParagraph"/>
        <w:numPr>
          <w:ilvl w:val="0"/>
          <w:numId w:val="3"/>
        </w:numPr>
        <w:spacing w:before="40" w:after="40"/>
      </w:pPr>
      <w:r>
        <w:rPr>
          <w:rFonts w:ascii="Arial" w:cs="Arial" w:eastAsia="Arial" w:hAnsi="Arial"/>
          <w:sz w:val="21"/>
          <w:szCs w:val="21"/>
        </w:rPr>
        <w:t xml:space="preserve">Parse and validate body: bidAmount (required Number), currency, technicalProposal, financialProposal.</w:t>
      </w:r>
    </w:p>
    <w:p>
      <w:pPr>
        <w:pStyle w:val="ListParagraph"/>
        <w:numPr>
          <w:ilvl w:val="0"/>
          <w:numId w:val="3"/>
        </w:numPr>
        <w:spacing w:before="40" w:after="40"/>
      </w:pPr>
      <w:r>
        <w:rPr>
          <w:rFonts w:ascii="Arial" w:cs="Arial" w:eastAsia="Arial" w:hAnsi="Arial"/>
          <w:sz w:val="21"/>
          <w:szCs w:val="21"/>
        </w:rPr>
        <w:t xml:space="preserve">If tender.workflowType === "closed": validate coverSheet fields. companyName, authorizedRepresentative, companyEmail, companyPhone, totalBidValue, declarationAccepted all required. Return 400 with field-level errors if missing.</w:t>
      </w:r>
    </w:p>
    <w:p>
      <w:pPr>
        <w:pStyle w:val="ListParagraph"/>
        <w:numPr>
          <w:ilvl w:val="0"/>
          <w:numId w:val="3"/>
        </w:numPr>
        <w:spacing w:before="40" w:after="40"/>
      </w:pPr>
      <w:r>
        <w:rPr>
          <w:rFonts w:ascii="Arial" w:cs="Arial" w:eastAsia="Arial" w:hAnsi="Arial"/>
          <w:sz w:val="21"/>
          <w:szCs w:val="21"/>
        </w:rPr>
        <w:t xml:space="preserve">Build documents array from req.uploadedFiles.files: each file gets fileHash = crypto MD5(file.path+Date.now()), downloadUrl = /api/v1/bids/${newBidId}/documents/${fileName}/download (set after save).</w:t>
      </w:r>
    </w:p>
    <w:p>
      <w:pPr>
        <w:pStyle w:val="ListParagraph"/>
        <w:numPr>
          <w:ilvl w:val="0"/>
          <w:numId w:val="3"/>
        </w:numPr>
        <w:spacing w:before="40" w:after="40"/>
      </w:pPr>
      <w:r>
        <w:rPr>
          <w:rFonts w:ascii="Arial" w:cs="Arial" w:eastAsia="Arial" w:hAnsi="Arial"/>
          <w:sz w:val="21"/>
          <w:szCs w:val="21"/>
        </w:rPr>
        <w:t xml:space="preserve">Build CPO sub-document (if tender.cpoRequired): parse cpoNumber, amount, issuingBank, issueDate, expiryDate from req.body. Find CPO file in req.uploadedFiles.files where documentType==="cpo_document". Required if cpoRequired=true.</w:t>
      </w:r>
    </w:p>
    <w:p>
      <w:pPr>
        <w:pStyle w:val="ListParagraph"/>
        <w:numPr>
          <w:ilvl w:val="0"/>
          <w:numId w:val="3"/>
        </w:numPr>
        <w:spacing w:before="40" w:after="40"/>
      </w:pPr>
      <w:r>
        <w:rPr>
          <w:rFonts w:ascii="Arial" w:cs="Arial" w:eastAsia="Arial" w:hAnsi="Arial"/>
          <w:sz w:val="21"/>
          <w:szCs w:val="21"/>
        </w:rPr>
        <w:t xml:space="preserve">Build coverSheet sub-document (if workflowType==="closed"): parse all fields from req.body.coverSheet (or req.body flat). Set declarationAcceptedAt=now.</w:t>
      </w:r>
    </w:p>
    <w:p>
      <w:pPr>
        <w:pStyle w:val="ListParagraph"/>
        <w:numPr>
          <w:ilvl w:val="0"/>
          <w:numId w:val="3"/>
        </w:numPr>
        <w:spacing w:before="40" w:after="40"/>
      </w:pPr>
      <w:r>
        <w:rPr>
          <w:rFonts w:ascii="Arial" w:cs="Arial" w:eastAsia="Arial" w:hAnsi="Arial"/>
          <w:sz w:val="21"/>
          <w:szCs w:val="21"/>
        </w:rPr>
        <w:t xml:space="preserve">Create bid: const bid = new Bid({ tender, bidder: req.user._id, bidderCompany: userCompany._id, ...fields }). If closed: call bid.seal(req.user._id) before save.</w:t>
      </w:r>
    </w:p>
    <w:p>
      <w:pPr>
        <w:pStyle w:val="ListParagraph"/>
        <w:numPr>
          <w:ilvl w:val="0"/>
          <w:numId w:val="3"/>
        </w:numPr>
        <w:spacing w:before="40" w:after="40"/>
      </w:pPr>
      <w:r>
        <w:rPr>
          <w:rFonts w:ascii="Arial" w:cs="Arial" w:eastAsia="Arial" w:hAnsi="Arial"/>
          <w:sz w:val="21"/>
          <w:szCs w:val="21"/>
        </w:rPr>
        <w:t xml:space="preserve">Save: await bid.save()</w:t>
      </w:r>
    </w:p>
    <w:p>
      <w:pPr>
        <w:pStyle w:val="ListParagraph"/>
        <w:numPr>
          <w:ilvl w:val="0"/>
          <w:numId w:val="3"/>
        </w:numPr>
        <w:spacing w:before="40" w:after="40"/>
      </w:pPr>
      <w:r>
        <w:rPr>
          <w:rFonts w:ascii="Arial" w:cs="Arial" w:eastAsia="Arial" w:hAnsi="Arial"/>
          <w:sz w:val="21"/>
          <w:szCs w:val="21"/>
        </w:rPr>
        <w:t xml:space="preserve">Also push bid._id reference into ProfessionalTender.bids (keep backward compat): await ProfessionalTender.updateOne({ _id: tender._id }, { $inc: { "metadata.totalBids": 1, ...(sealed ? { "metadata.sealedBids": 1 } : { "metadata.visibleBids": 1 }) } })</w:t>
      </w:r>
    </w:p>
    <w:p>
      <w:pPr>
        <w:pStyle w:val="ListParagraph"/>
        <w:numPr>
          <w:ilvl w:val="0"/>
          <w:numId w:val="3"/>
        </w:numPr>
        <w:spacing w:before="40" w:after="40"/>
      </w:pPr>
      <w:r>
        <w:rPr>
          <w:rFonts w:ascii="Arial" w:cs="Arial" w:eastAsia="Arial" w:hAnsi="Arial"/>
          <w:sz w:val="21"/>
          <w:szCs w:val="21"/>
        </w:rPr>
        <w:t xml:space="preserve">Audit log: push to tender.auditLog via ProfessionalTender.updateOne.</w:t>
      </w:r>
    </w:p>
    <w:p>
      <w:pPr>
        <w:pStyle w:val="ListParagraph"/>
        <w:numPr>
          <w:ilvl w:val="0"/>
          <w:numId w:val="3"/>
        </w:numPr>
        <w:spacing w:before="40" w:after="40"/>
      </w:pPr>
      <w:r>
        <w:rPr>
          <w:rFonts w:ascii="Arial" w:cs="Arial" w:eastAsia="Arial" w:hAnsi="Arial"/>
          <w:sz w:val="21"/>
          <w:szCs w:val="21"/>
        </w:rPr>
        <w:t xml:space="preserve">Email: send bid received notification to tender owner.</w:t>
      </w:r>
    </w:p>
    <w:p>
      <w:pPr>
        <w:pStyle w:val="ListParagraph"/>
        <w:numPr>
          <w:ilvl w:val="0"/>
          <w:numId w:val="3"/>
        </w:numPr>
        <w:spacing w:before="40" w:after="40"/>
      </w:pPr>
      <w:r>
        <w:rPr>
          <w:rFonts w:ascii="Arial" w:cs="Arial" w:eastAsia="Arial" w:hAnsi="Arial"/>
          <w:sz w:val="21"/>
          <w:szCs w:val="21"/>
        </w:rPr>
        <w:t xml:space="preserve">Response: 201 with bid.toSafeObject(req.user._id, false, false). Strip sealedHash always.</w:t>
      </w:r>
    </w:p>
    <w:p>
      <w:pPr>
        <w:spacing w:before="20" w:after="0"/>
      </w:pPr>
      <w:r>
        <w:t xml:space="preserve"/>
      </w:r>
    </w:p>
    <w:p>
      <w:pPr>
        <w:spacing w:before="140" w:after="60"/>
      </w:pPr>
      <w:r>
        <w:rPr>
          <w:rFonts w:ascii="Arial" w:cs="Arial" w:eastAsia="Arial" w:hAnsi="Arial"/>
          <w:b/>
          <w:bCs/>
          <w:color w:val="0A2540"/>
          <w:sz w:val="22"/>
          <w:szCs w:val="22"/>
        </w:rPr>
        <w:t xml:space="preserve">File upload note for submitBid:</w:t>
      </w:r>
    </w:p>
    <w:p>
      <w:pPr>
        <w:pStyle w:val="ListParagraph"/>
        <w:numPr>
          <w:ilvl w:val="0"/>
          <w:numId w:val="2"/>
        </w:numPr>
        <w:spacing w:before="40" w:after="40"/>
      </w:pPr>
      <w:r>
        <w:rPr>
          <w:rFonts w:ascii="Arial" w:cs="Arial" w:eastAsia="Arial" w:hAnsi="Arial"/>
          <w:sz w:val="21"/>
          <w:szCs w:val="21"/>
        </w:rPr>
        <w:t xml:space="preserve">Use localFileUpload.multiple("documents", 15, "bids") on the route.</w:t>
      </w:r>
    </w:p>
    <w:p>
      <w:pPr>
        <w:pStyle w:val="ListParagraph"/>
        <w:numPr>
          <w:ilvl w:val="0"/>
          <w:numId w:val="2"/>
        </w:numPr>
        <w:spacing w:before="40" w:after="40"/>
      </w:pPr>
      <w:r>
        <w:rPr>
          <w:rFonts w:ascii="Arial" w:cs="Arial" w:eastAsia="Arial" w:hAnsi="Arial"/>
          <w:sz w:val="21"/>
          <w:szCs w:val="21"/>
        </w:rPr>
        <w:t xml:space="preserve">Each uploaded file has req.body.documentTypes[i] or a flat documentType field to classify each file.</w:t>
      </w:r>
    </w:p>
    <w:p>
      <w:pPr>
        <w:pStyle w:val="ListParagraph"/>
        <w:numPr>
          <w:ilvl w:val="0"/>
          <w:numId w:val="2"/>
        </w:numPr>
        <w:spacing w:before="40" w:after="40"/>
      </w:pPr>
      <w:r>
        <w:rPr>
          <w:rFonts w:ascii="Arial" w:cs="Arial" w:eastAsia="Arial" w:hAnsi="Arial"/>
          <w:sz w:val="21"/>
          <w:szCs w:val="21"/>
        </w:rPr>
        <w:t xml:space="preserve">CPO document: uploaded file with documentType = "cpo_document".</w:t>
      </w:r>
    </w:p>
    <w:p>
      <w:pPr>
        <w:pStyle w:val="ListParagraph"/>
        <w:numPr>
          <w:ilvl w:val="0"/>
          <w:numId w:val="2"/>
        </w:numPr>
        <w:spacing w:before="40" w:after="40"/>
      </w:pPr>
      <w:r>
        <w:rPr>
          <w:rFonts w:ascii="Arial" w:cs="Arial" w:eastAsia="Arial" w:hAnsi="Arial"/>
          <w:sz w:val="21"/>
          <w:szCs w:val="21"/>
        </w:rPr>
        <w:t xml:space="preserve">Cover sheet: no file — all fields are form data.</w:t>
      </w:r>
    </w:p>
    <w:p>
      <w:pPr>
        <w:spacing w:before="40" w:after="0"/>
      </w:pPr>
      <w:r>
        <w:t xml:space="preserve"/>
      </w:r>
    </w:p>
    <w:p>
      <w:pPr>
        <w:spacing w:before="200" w:after="80"/>
      </w:pPr>
      <w:r>
        <w:rPr>
          <w:rFonts w:ascii="Arial" w:cs="Arial" w:eastAsia="Arial" w:hAnsi="Arial"/>
          <w:b/>
          <w:bCs/>
          <w:color w:val="1D4ED8"/>
          <w:sz w:val="24"/>
          <w:szCs w:val="24"/>
        </w:rPr>
        <w:t xml:space="preserve">Function 2 — getBids (GET /api/v1/bids/:tenderId)</w:t>
      </w:r>
    </w:p>
    <w:p>
      <w:pPr>
        <w:spacing w:before="60" w:after="60"/>
      </w:pPr>
      <w:r>
        <w:rPr>
          <w:rFonts w:ascii="Arial" w:cs="Arial" w:eastAsia="Arial" w:hAnsi="Arial"/>
          <w:sz w:val="22"/>
          <w:szCs w:val="22"/>
        </w:rPr>
        <w:t xml:space="preserve">Security-critical. Enforce sealed bid privacy rules strictly.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Viewer Scenario</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What to Return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Owner / Admin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bids. Full details. For closed tender before reveal: show bidAmount as null, financialProposal as null. After reveal: full data. Strip sealedHash always.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Bidder — own bid only (closed, not revealed)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 ONLY this bidder's own bid (full details). Other bids: return empty array with count.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Bidder — own bid (open or revealed)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Own bid full details. Other bids: bidderCompany.name, bidAmount, status, submittedAt only. No documents, no proposals.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Non-bidder (open tender)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 count of bids only. No individual bid data.</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Non-bidder (closed tender, not revealed)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 count of sealed bids only. No individual data.</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Non-bidder (closed, revealed)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 all bids with bidAmount, status, submittedAt. No documents, no proposals.</w:t>
            </w:r>
          </w:p>
        </w:tc>
      </w:tr>
    </w:tbl>
    <w:p>
      <w:pPr>
        <w:spacing w:before="20" w:after="0"/>
      </w:pPr>
      <w:r>
        <w:t xml:space="preserve"/>
      </w:r>
    </w:p>
    <w:p>
      <w:pPr>
        <w:spacing w:before="140" w:after="60"/>
      </w:pPr>
      <w:r>
        <w:rPr>
          <w:rFonts w:ascii="Arial" w:cs="Arial" w:eastAsia="Arial" w:hAnsi="Arial"/>
          <w:b/>
          <w:bCs/>
          <w:color w:val="0A2540"/>
          <w:sz w:val="22"/>
          <w:szCs w:val="22"/>
        </w:rPr>
        <w:t xml:space="preserve">Implement getBids as:</w:t>
      </w:r>
    </w:p>
    <w:p>
      <w:pPr>
        <w:pStyle w:val="ListParagraph"/>
        <w:numPr>
          <w:ilvl w:val="0"/>
          <w:numId w:val="3"/>
        </w:numPr>
        <w:spacing w:before="40" w:after="40"/>
      </w:pPr>
      <w:r>
        <w:rPr>
          <w:rFonts w:ascii="Arial" w:cs="Arial" w:eastAsia="Arial" w:hAnsi="Arial"/>
          <w:sz w:val="21"/>
          <w:szCs w:val="21"/>
        </w:rPr>
        <w:t xml:space="preserve">Load tender (status, workflowType, owner, deadline).</w:t>
      </w:r>
    </w:p>
    <w:p>
      <w:pPr>
        <w:pStyle w:val="ListParagraph"/>
        <w:numPr>
          <w:ilvl w:val="0"/>
          <w:numId w:val="3"/>
        </w:numPr>
        <w:spacing w:before="40" w:after="40"/>
      </w:pPr>
      <w:r>
        <w:rPr>
          <w:rFonts w:ascii="Arial" w:cs="Arial" w:eastAsia="Arial" w:hAnsi="Arial"/>
          <w:sz w:val="21"/>
          <w:szCs w:val="21"/>
        </w:rPr>
        <w:t xml:space="preserve">Determine isOwner, hasSubmittedBid, isBidsRevealed = [revealed,closed].includes(tender.status).</w:t>
      </w:r>
    </w:p>
    <w:p>
      <w:pPr>
        <w:pStyle w:val="ListParagraph"/>
        <w:numPr>
          <w:ilvl w:val="0"/>
          <w:numId w:val="3"/>
        </w:numPr>
        <w:spacing w:before="40" w:after="40"/>
      </w:pPr>
      <w:r>
        <w:rPr>
          <w:rFonts w:ascii="Arial" w:cs="Arial" w:eastAsia="Arial" w:hAnsi="Arial"/>
          <w:sz w:val="21"/>
          <w:szCs w:val="21"/>
        </w:rPr>
        <w:t xml:space="preserve">Build query: Bid.find({ tender: tenderId, isDeleted: false, status: { $ne: "withdrawn" } }).</w:t>
      </w:r>
    </w:p>
    <w:p>
      <w:pPr>
        <w:pStyle w:val="ListParagraph"/>
        <w:numPr>
          <w:ilvl w:val="0"/>
          <w:numId w:val="3"/>
        </w:numPr>
        <w:spacing w:before="40" w:after="40"/>
      </w:pPr>
      <w:r>
        <w:rPr>
          <w:rFonts w:ascii="Arial" w:cs="Arial" w:eastAsia="Arial" w:hAnsi="Arial"/>
          <w:sz w:val="21"/>
          <w:szCs w:val="21"/>
        </w:rPr>
        <w:t xml:space="preserve">Map each bid through bid.toSafeObject(viewerUserId, isOwner, isBidsRevealed) before sending.</w:t>
      </w:r>
    </w:p>
    <w:p>
      <w:pPr>
        <w:pStyle w:val="ListParagraph"/>
        <w:numPr>
          <w:ilvl w:val="0"/>
          <w:numId w:val="3"/>
        </w:numPr>
        <w:spacing w:before="40" w:after="40"/>
      </w:pPr>
      <w:r>
        <w:rPr>
          <w:rFonts w:ascii="Arial" w:cs="Arial" w:eastAsia="Arial" w:hAnsi="Arial"/>
          <w:sz w:val="21"/>
          <w:szCs w:val="21"/>
        </w:rPr>
        <w:t xml:space="preserve">Response: { bids, totalBids, sealedBids, visibleBids, isBidsRevealed, canBid, myBidId }.</w:t>
      </w:r>
    </w:p>
    <w:p>
      <w:pPr>
        <w:spacing w:before="40" w:after="0"/>
      </w:pPr>
      <w:r>
        <w:t xml:space="preserve"/>
      </w:r>
    </w:p>
    <w:p>
      <w:pPr>
        <w:spacing w:before="200" w:after="80"/>
      </w:pPr>
      <w:r>
        <w:rPr>
          <w:rFonts w:ascii="Arial" w:cs="Arial" w:eastAsia="Arial" w:hAnsi="Arial"/>
          <w:b/>
          <w:bCs/>
          <w:color w:val="1D4ED8"/>
          <w:sz w:val="24"/>
          <w:szCs w:val="24"/>
        </w:rPr>
        <w:t xml:space="preserve">Function 3 — getMyBid (GET /api/v1/bids/:tenderId/my-bid)</w:t>
      </w:r>
    </w:p>
    <w:p>
      <w:pPr>
        <w:pStyle w:val="ListParagraph"/>
        <w:numPr>
          <w:ilvl w:val="0"/>
          <w:numId w:val="2"/>
        </w:numPr>
        <w:spacing w:before="40" w:after="40"/>
      </w:pPr>
      <w:r>
        <w:rPr>
          <w:rFonts w:ascii="Arial" w:cs="Arial" w:eastAsia="Arial" w:hAnsi="Arial"/>
          <w:sz w:val="21"/>
          <w:szCs w:val="21"/>
        </w:rPr>
        <w:t xml:space="preserve">Find: Bid.findOne({ tender: tenderId, bidder: req.user._id, isDeleted: false }).</w:t>
      </w:r>
    </w:p>
    <w:p>
      <w:pPr>
        <w:pStyle w:val="ListParagraph"/>
        <w:numPr>
          <w:ilvl w:val="0"/>
          <w:numId w:val="2"/>
        </w:numPr>
        <w:spacing w:before="40" w:after="40"/>
      </w:pPr>
      <w:r>
        <w:rPr>
          <w:rFonts w:ascii="Arial" w:cs="Arial" w:eastAsia="Arial" w:hAnsi="Arial"/>
          <w:sz w:val="21"/>
          <w:szCs w:val="21"/>
        </w:rPr>
        <w:t xml:space="preserve">If not found: { success: true, data: null, hasBid: false }.</w:t>
      </w:r>
    </w:p>
    <w:p>
      <w:pPr>
        <w:pStyle w:val="ListParagraph"/>
        <w:numPr>
          <w:ilvl w:val="0"/>
          <w:numId w:val="2"/>
        </w:numPr>
        <w:spacing w:before="40" w:after="40"/>
      </w:pPr>
      <w:r>
        <w:rPr>
          <w:rFonts w:ascii="Arial" w:cs="Arial" w:eastAsia="Arial" w:hAnsi="Arial"/>
          <w:sz w:val="21"/>
          <w:szCs w:val="21"/>
        </w:rPr>
        <w:t xml:space="preserve">If found: return full bid data (bidder always sees their own full bid). Strip sealedHash.</w:t>
      </w:r>
    </w:p>
    <w:p>
      <w:pPr>
        <w:spacing w:before="40" w:after="0"/>
      </w:pPr>
      <w:r>
        <w:t xml:space="preserve"/>
      </w:r>
    </w:p>
    <w:p>
      <w:pPr>
        <w:spacing w:before="200" w:after="80"/>
      </w:pPr>
      <w:r>
        <w:rPr>
          <w:rFonts w:ascii="Arial" w:cs="Arial" w:eastAsia="Arial" w:hAnsi="Arial"/>
          <w:b/>
          <w:bCs/>
          <w:color w:val="1D4ED8"/>
          <w:sz w:val="24"/>
          <w:szCs w:val="24"/>
        </w:rPr>
        <w:t xml:space="preserve">Function 4 — updateBid (PUT /api/v1/bids/:tenderId/:bidId)</w:t>
      </w:r>
    </w:p>
    <w:p>
      <w:pPr>
        <w:pStyle w:val="ListParagraph"/>
        <w:numPr>
          <w:ilvl w:val="0"/>
          <w:numId w:val="2"/>
        </w:numPr>
        <w:spacing w:before="40" w:after="40"/>
      </w:pPr>
      <w:r>
        <w:rPr>
          <w:rFonts w:ascii="Arial" w:cs="Arial" w:eastAsia="Arial" w:hAnsi="Arial"/>
          <w:sz w:val="21"/>
          <w:szCs w:val="21"/>
        </w:rPr>
        <w:t xml:space="preserve">Auth: must be the original bidder.</w:t>
      </w:r>
    </w:p>
    <w:p>
      <w:pPr>
        <w:pStyle w:val="ListParagraph"/>
        <w:numPr>
          <w:ilvl w:val="0"/>
          <w:numId w:val="2"/>
        </w:numPr>
        <w:spacing w:before="40" w:after="40"/>
      </w:pPr>
      <w:r>
        <w:rPr>
          <w:rFonts w:ascii="Arial" w:cs="Arial" w:eastAsia="Arial" w:hAnsi="Arial"/>
          <w:sz w:val="21"/>
          <w:szCs w:val="21"/>
        </w:rPr>
        <w:t xml:space="preserve">Load bid: verify tender, bidder match, isDeleted false.</w:t>
      </w:r>
    </w:p>
    <w:p>
      <w:pPr>
        <w:pStyle w:val="ListParagraph"/>
        <w:numPr>
          <w:ilvl w:val="0"/>
          <w:numId w:val="2"/>
        </w:numPr>
        <w:spacing w:before="40" w:after="40"/>
      </w:pPr>
      <w:r>
        <w:rPr>
          <w:rFonts w:ascii="Arial" w:cs="Arial" w:eastAsia="Arial" w:hAnsi="Arial"/>
          <w:sz w:val="21"/>
          <w:szCs w:val="21"/>
        </w:rPr>
        <w:t xml:space="preserve">Check: tender.deadline &gt; now, tender.status in [published, locked].</w:t>
      </w:r>
    </w:p>
    <w:p>
      <w:pPr>
        <w:pStyle w:val="ListParagraph"/>
        <w:numPr>
          <w:ilvl w:val="0"/>
          <w:numId w:val="2"/>
        </w:numPr>
        <w:spacing w:before="40" w:after="40"/>
      </w:pPr>
      <w:r>
        <w:rPr>
          <w:rFonts w:ascii="Arial" w:cs="Arial" w:eastAsia="Arial" w:hAnsi="Arial"/>
          <w:sz w:val="21"/>
          <w:szCs w:val="21"/>
        </w:rPr>
        <w:t xml:space="preserve">Update allowed fields: bidAmount, currency, technicalProposal, financialProposal, coverSheet fields.</w:t>
      </w:r>
    </w:p>
    <w:p>
      <w:pPr>
        <w:pStyle w:val="ListParagraph"/>
        <w:numPr>
          <w:ilvl w:val="0"/>
          <w:numId w:val="2"/>
        </w:numPr>
        <w:spacing w:before="40" w:after="40"/>
      </w:pPr>
      <w:r>
        <w:rPr>
          <w:rFonts w:ascii="Arial" w:cs="Arial" w:eastAsia="Arial" w:hAnsi="Arial"/>
          <w:sz w:val="21"/>
          <w:szCs w:val="21"/>
        </w:rPr>
        <w:t xml:space="preserve">New files uploaded: APPEND to bid.documents (do not replace existing).</w:t>
      </w:r>
    </w:p>
    <w:p>
      <w:pPr>
        <w:pStyle w:val="ListParagraph"/>
        <w:numPr>
          <w:ilvl w:val="0"/>
          <w:numId w:val="2"/>
        </w:numPr>
        <w:spacing w:before="40" w:after="40"/>
      </w:pPr>
      <w:r>
        <w:rPr>
          <w:rFonts w:ascii="Arial" w:cs="Arial" w:eastAsia="Arial" w:hAnsi="Arial"/>
          <w:sz w:val="21"/>
          <w:szCs w:val="21"/>
        </w:rPr>
        <w:t xml:space="preserve">If cpoRequired and new CPO file uploaded: update bid.cpo sub-document.</w:t>
      </w:r>
    </w:p>
    <w:p>
      <w:pPr>
        <w:pStyle w:val="ListParagraph"/>
        <w:numPr>
          <w:ilvl w:val="0"/>
          <w:numId w:val="2"/>
        </w:numPr>
        <w:spacing w:before="40" w:after="40"/>
      </w:pPr>
      <w:r>
        <w:rPr>
          <w:rFonts w:ascii="Arial" w:cs="Arial" w:eastAsia="Arial" w:hAnsi="Arial"/>
          <w:sz w:val="21"/>
          <w:szCs w:val="21"/>
        </w:rPr>
        <w:t xml:space="preserve">If workflowType === "closed": regenerate sealedHash via bid.seal(userId).</w:t>
      </w:r>
    </w:p>
    <w:p>
      <w:pPr>
        <w:pStyle w:val="ListParagraph"/>
        <w:numPr>
          <w:ilvl w:val="0"/>
          <w:numId w:val="2"/>
        </w:numPr>
        <w:spacing w:before="40" w:after="40"/>
      </w:pPr>
      <w:r>
        <w:rPr>
          <w:rFonts w:ascii="Arial" w:cs="Arial" w:eastAsia="Arial" w:hAnsi="Arial"/>
          <w:sz w:val="21"/>
          <w:szCs w:val="21"/>
        </w:rPr>
        <w:t xml:space="preserve">Set bid.updatedAt = now. Push "UPDATE_BID" audit log.</w:t>
      </w:r>
    </w:p>
    <w:p>
      <w:pPr>
        <w:pStyle w:val="ListParagraph"/>
        <w:numPr>
          <w:ilvl w:val="0"/>
          <w:numId w:val="2"/>
        </w:numPr>
        <w:spacing w:before="40" w:after="40"/>
      </w:pPr>
      <w:r>
        <w:rPr>
          <w:rFonts w:ascii="Arial" w:cs="Arial" w:eastAsia="Arial" w:hAnsi="Arial"/>
          <w:sz w:val="21"/>
          <w:szCs w:val="21"/>
        </w:rPr>
        <w:t xml:space="preserve">Response: 200 with updated bid.toSafeObject(req.user._id, false, false).</w:t>
      </w:r>
    </w:p>
    <w:p>
      <w:pPr>
        <w:spacing w:before="40" w:after="0"/>
      </w:pPr>
      <w:r>
        <w:t xml:space="preserve"/>
      </w:r>
    </w:p>
    <w:p>
      <w:pPr>
        <w:spacing w:before="200" w:after="80"/>
      </w:pPr>
      <w:r>
        <w:rPr>
          <w:rFonts w:ascii="Arial" w:cs="Arial" w:eastAsia="Arial" w:hAnsi="Arial"/>
          <w:b/>
          <w:bCs/>
          <w:color w:val="1D4ED8"/>
          <w:sz w:val="24"/>
          <w:szCs w:val="24"/>
        </w:rPr>
        <w:t xml:space="preserve">Function 5 — withdrawBid (DELETE /api/v1/bids/:tenderId/:bidId)</w:t>
      </w:r>
    </w:p>
    <w:p>
      <w:pPr>
        <w:pStyle w:val="ListParagraph"/>
        <w:numPr>
          <w:ilvl w:val="0"/>
          <w:numId w:val="2"/>
        </w:numPr>
        <w:spacing w:before="40" w:after="40"/>
      </w:pPr>
      <w:r>
        <w:rPr>
          <w:rFonts w:ascii="Arial" w:cs="Arial" w:eastAsia="Arial" w:hAnsi="Arial"/>
          <w:sz w:val="21"/>
          <w:szCs w:val="21"/>
        </w:rPr>
        <w:t xml:space="preserve">Auth: original bidder or admin.</w:t>
      </w:r>
    </w:p>
    <w:p>
      <w:pPr>
        <w:pStyle w:val="ListParagraph"/>
        <w:numPr>
          <w:ilvl w:val="0"/>
          <w:numId w:val="2"/>
        </w:numPr>
        <w:spacing w:before="40" w:after="40"/>
      </w:pPr>
      <w:r>
        <w:rPr>
          <w:rFonts w:ascii="Arial" w:cs="Arial" w:eastAsia="Arial" w:hAnsi="Arial"/>
          <w:sz w:val="21"/>
          <w:szCs w:val="21"/>
        </w:rPr>
        <w:t xml:space="preserve">Check: tender.deadline &gt; now (cannot withdraw after deadline).</w:t>
      </w:r>
    </w:p>
    <w:p>
      <w:pPr>
        <w:pStyle w:val="ListParagraph"/>
        <w:numPr>
          <w:ilvl w:val="0"/>
          <w:numId w:val="2"/>
        </w:numPr>
        <w:spacing w:before="40" w:after="40"/>
      </w:pPr>
      <w:r>
        <w:rPr>
          <w:rFonts w:ascii="Arial" w:cs="Arial" w:eastAsia="Arial" w:hAnsi="Arial"/>
          <w:sz w:val="21"/>
          <w:szCs w:val="21"/>
        </w:rPr>
        <w:t xml:space="preserve">Set bid.status = "withdrawn", bid.isDeleted = false (keep for audit), bid.updatedAt = now.</w:t>
      </w:r>
    </w:p>
    <w:p>
      <w:pPr>
        <w:pStyle w:val="ListParagraph"/>
        <w:numPr>
          <w:ilvl w:val="0"/>
          <w:numId w:val="2"/>
        </w:numPr>
        <w:spacing w:before="40" w:after="40"/>
      </w:pPr>
      <w:r>
        <w:rPr>
          <w:rFonts w:ascii="Arial" w:cs="Arial" w:eastAsia="Arial" w:hAnsi="Arial"/>
          <w:sz w:val="21"/>
          <w:szCs w:val="21"/>
        </w:rPr>
        <w:t xml:space="preserve">Decrement tender metadata: $inc totalBids: -1 and sealedBids or visibleBids: -1.</w:t>
      </w:r>
    </w:p>
    <w:p>
      <w:pPr>
        <w:pStyle w:val="ListParagraph"/>
        <w:numPr>
          <w:ilvl w:val="0"/>
          <w:numId w:val="2"/>
        </w:numPr>
        <w:spacing w:before="40" w:after="40"/>
      </w:pPr>
      <w:r>
        <w:rPr>
          <w:rFonts w:ascii="Arial" w:cs="Arial" w:eastAsia="Arial" w:hAnsi="Arial"/>
          <w:sz w:val="21"/>
          <w:szCs w:val="21"/>
        </w:rPr>
        <w:t xml:space="preserve">Push audit log. Send email to tender owner.</w:t>
      </w:r>
    </w:p>
    <w:p>
      <w:pPr>
        <w:pStyle w:val="ListParagraph"/>
        <w:numPr>
          <w:ilvl w:val="0"/>
          <w:numId w:val="2"/>
        </w:numPr>
        <w:spacing w:before="40" w:after="40"/>
      </w:pPr>
      <w:r>
        <w:rPr>
          <w:rFonts w:ascii="Arial" w:cs="Arial" w:eastAsia="Arial" w:hAnsi="Arial"/>
          <w:sz w:val="21"/>
          <w:szCs w:val="21"/>
        </w:rPr>
        <w:t xml:space="preserve">Response: 200 { success: true, message: "Bid withdrawn" }.</w:t>
      </w:r>
    </w:p>
    <w:p>
      <w:pPr>
        <w:spacing w:before="40" w:after="0"/>
      </w:pPr>
      <w:r>
        <w:t xml:space="preserve"/>
      </w:r>
    </w:p>
    <w:p>
      <w:pPr>
        <w:spacing w:before="200" w:after="80"/>
      </w:pPr>
      <w:r>
        <w:rPr>
          <w:rFonts w:ascii="Arial" w:cs="Arial" w:eastAsia="Arial" w:hAnsi="Arial"/>
          <w:b/>
          <w:bCs/>
          <w:color w:val="1D4ED8"/>
          <w:sz w:val="24"/>
          <w:szCs w:val="24"/>
        </w:rPr>
        <w:t xml:space="preserve">Function 6 — updateBidStatus (PATCH /api/v1/bids/:tenderId/:bidId/status)</w:t>
      </w:r>
    </w:p>
    <w:p>
      <w:pPr>
        <w:pStyle w:val="ListParagraph"/>
        <w:numPr>
          <w:ilvl w:val="0"/>
          <w:numId w:val="2"/>
        </w:numPr>
        <w:spacing w:before="40" w:after="40"/>
      </w:pPr>
      <w:r>
        <w:rPr>
          <w:rFonts w:ascii="Arial" w:cs="Arial" w:eastAsia="Arial" w:hAnsi="Arial"/>
          <w:sz w:val="21"/>
          <w:szCs w:val="21"/>
        </w:rPr>
        <w:t xml:space="preserve">Auth: tender owner or admin only.</w:t>
      </w:r>
    </w:p>
    <w:p>
      <w:pPr>
        <w:pStyle w:val="ListParagraph"/>
        <w:numPr>
          <w:ilvl w:val="0"/>
          <w:numId w:val="2"/>
        </w:numPr>
        <w:spacing w:before="40" w:after="40"/>
      </w:pPr>
      <w:r>
        <w:rPr>
          <w:rFonts w:ascii="Arial" w:cs="Arial" w:eastAsia="Arial" w:hAnsi="Arial"/>
          <w:sz w:val="21"/>
          <w:szCs w:val="21"/>
        </w:rPr>
        <w:t xml:space="preserve">Valid status values: under_review, shortlisted, awarded, rejected.</w:t>
      </w:r>
    </w:p>
    <w:p>
      <w:pPr>
        <w:pStyle w:val="ListParagraph"/>
        <w:numPr>
          <w:ilvl w:val="0"/>
          <w:numId w:val="2"/>
        </w:numPr>
        <w:spacing w:before="40" w:after="40"/>
      </w:pPr>
      <w:r>
        <w:rPr>
          <w:rFonts w:ascii="Arial" w:cs="Arial" w:eastAsia="Arial" w:hAnsi="Arial"/>
          <w:sz w:val="21"/>
          <w:szCs w:val="21"/>
        </w:rPr>
        <w:t xml:space="preserve">Award uniqueness: if status === "awarded": check no other bid on this tender has status=awarded. 400 if conflict.</w:t>
      </w:r>
    </w:p>
    <w:p>
      <w:pPr>
        <w:pStyle w:val="ListParagraph"/>
        <w:numPr>
          <w:ilvl w:val="0"/>
          <w:numId w:val="2"/>
        </w:numPr>
        <w:spacing w:before="40" w:after="40"/>
      </w:pPr>
      <w:r>
        <w:rPr>
          <w:rFonts w:ascii="Arial" w:cs="Arial" w:eastAsia="Arial" w:hAnsi="Arial"/>
          <w:sz w:val="21"/>
          <w:szCs w:val="21"/>
        </w:rPr>
        <w:t xml:space="preserve">On awarded: ProfessionalTender.updateOne set status=closed, closedAt=now.</w:t>
      </w:r>
    </w:p>
    <w:p>
      <w:pPr>
        <w:pStyle w:val="ListParagraph"/>
        <w:numPr>
          <w:ilvl w:val="0"/>
          <w:numId w:val="2"/>
        </w:numPr>
        <w:spacing w:before="40" w:after="40"/>
      </w:pPr>
      <w:r>
        <w:rPr>
          <w:rFonts w:ascii="Arial" w:cs="Arial" w:eastAsia="Arial" w:hAnsi="Arial"/>
          <w:sz w:val="21"/>
          <w:szCs w:val="21"/>
        </w:rPr>
        <w:t xml:space="preserve">On awarded: send award notification email to bidder company.</w:t>
      </w:r>
    </w:p>
    <w:p>
      <w:pPr>
        <w:pStyle w:val="ListParagraph"/>
        <w:numPr>
          <w:ilvl w:val="0"/>
          <w:numId w:val="2"/>
        </w:numPr>
        <w:spacing w:before="40" w:after="40"/>
      </w:pPr>
      <w:r>
        <w:rPr>
          <w:rFonts w:ascii="Arial" w:cs="Arial" w:eastAsia="Arial" w:hAnsi="Arial"/>
          <w:sz w:val="21"/>
          <w:szCs w:val="21"/>
        </w:rPr>
        <w:t xml:space="preserve">On rejected: send rejection email to bidder company (with ownerNotes if present).</w:t>
      </w:r>
    </w:p>
    <w:p>
      <w:pPr>
        <w:pStyle w:val="ListParagraph"/>
        <w:numPr>
          <w:ilvl w:val="0"/>
          <w:numId w:val="2"/>
        </w:numPr>
        <w:spacing w:before="40" w:after="40"/>
      </w:pPr>
      <w:r>
        <w:rPr>
          <w:rFonts w:ascii="Arial" w:cs="Arial" w:eastAsia="Arial" w:hAnsi="Arial"/>
          <w:sz w:val="21"/>
          <w:szCs w:val="21"/>
        </w:rPr>
        <w:t xml:space="preserve">Set bid.reviewedAt = now. Set bid.ownerNotes if provided.</w:t>
      </w:r>
    </w:p>
    <w:p>
      <w:pPr>
        <w:pStyle w:val="ListParagraph"/>
        <w:numPr>
          <w:ilvl w:val="0"/>
          <w:numId w:val="2"/>
        </w:numPr>
        <w:spacing w:before="40" w:after="40"/>
      </w:pPr>
      <w:r>
        <w:rPr>
          <w:rFonts w:ascii="Arial" w:cs="Arial" w:eastAsia="Arial" w:hAnsi="Arial"/>
          <w:sz w:val="21"/>
          <w:szCs w:val="21"/>
        </w:rPr>
        <w:t xml:space="preserve">Response: 200 with updated bid (ownerNotes stripped if viewer is not owner).</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A.3 — New File: bidDocumentController.js</w:t>
      </w:r>
    </w:p>
    <w:p>
      <w:pPr>
        <w:spacing w:before="60" w:after="60"/>
      </w:pPr>
      <w:r>
        <w:rPr>
          <w:rFonts w:ascii="Arial" w:cs="Arial" w:eastAsia="Arial" w:hAnsi="Arial"/>
          <w:sz w:val="22"/>
          <w:szCs w:val="22"/>
        </w:rPr>
        <w:t xml:space="preserve">Create: backend/src/controllers/bidDocumentController.js</w:t>
      </w:r>
    </w:p>
    <w:p>
      <w:pPr>
        <w:spacing w:before="60" w:after="60"/>
      </w:pPr>
      <w:r>
        <w:rPr>
          <w:rFonts w:ascii="Arial" w:cs="Arial" w:eastAsia="Arial" w:hAnsi="Arial"/>
          <w:color w:val="475569"/>
          <w:sz w:val="22"/>
          <w:szCs w:val="22"/>
        </w:rPr>
        <w:t xml:space="preserve">Handles file downloads for bid documents — mirrors the existing attachment download pattern in professionalTenderController.js.</w:t>
      </w:r>
    </w:p>
    <w:p>
      <w:pPr>
        <w:spacing w:before="20" w:after="0"/>
      </w:pPr>
      <w:r>
        <w:t xml:space="preserve"/>
      </w:r>
    </w:p>
    <w:p>
      <w:pPr>
        <w:spacing w:before="200" w:after="80"/>
      </w:pPr>
      <w:r>
        <w:rPr>
          <w:rFonts w:ascii="Arial" w:cs="Arial" w:eastAsia="Arial" w:hAnsi="Arial"/>
          <w:b/>
          <w:bCs/>
          <w:color w:val="1D4ED8"/>
          <w:sz w:val="24"/>
          <w:szCs w:val="24"/>
        </w:rPr>
        <w:t xml:space="preserve">Function 1 — downloadBidDocument</w:t>
      </w:r>
    </w:p>
    <w:p>
      <w:pPr>
        <w:pStyle w:val="ListParagraph"/>
        <w:numPr>
          <w:ilvl w:val="0"/>
          <w:numId w:val="2"/>
        </w:numPr>
        <w:spacing w:before="40" w:after="40"/>
      </w:pPr>
      <w:r>
        <w:rPr>
          <w:rFonts w:ascii="Arial" w:cs="Arial" w:eastAsia="Arial" w:hAnsi="Arial"/>
          <w:sz w:val="21"/>
          <w:szCs w:val="21"/>
        </w:rPr>
        <w:t xml:space="preserve">Route: GET /api/v1/bids/:tenderId/:bidId/documents/:fileName/download</w:t>
      </w:r>
    </w:p>
    <w:p>
      <w:pPr>
        <w:pStyle w:val="ListParagraph"/>
        <w:numPr>
          <w:ilvl w:val="0"/>
          <w:numId w:val="2"/>
        </w:numPr>
        <w:spacing w:before="40" w:after="40"/>
      </w:pPr>
      <w:r>
        <w:rPr>
          <w:rFonts w:ascii="Arial" w:cs="Arial" w:eastAsia="Arial" w:hAnsi="Arial"/>
          <w:sz w:val="21"/>
          <w:szCs w:val="21"/>
        </w:rPr>
        <w:t xml:space="preserve">Load bid. Verify viewer is either the bidder OR the tender owner OR admin.</w:t>
      </w:r>
    </w:p>
    <w:p>
      <w:pPr>
        <w:pStyle w:val="ListParagraph"/>
        <w:numPr>
          <w:ilvl w:val="0"/>
          <w:numId w:val="2"/>
        </w:numPr>
        <w:spacing w:before="40" w:after="40"/>
      </w:pPr>
      <w:r>
        <w:rPr>
          <w:rFonts w:ascii="Arial" w:cs="Arial" w:eastAsia="Arial" w:hAnsi="Arial"/>
          <w:sz w:val="21"/>
          <w:szCs w:val="21"/>
        </w:rPr>
        <w:t xml:space="preserve">For sealed tenders not yet revealed: bidder can download their own docs; owner cannot download financial docs.</w:t>
      </w:r>
    </w:p>
    <w:p>
      <w:pPr>
        <w:pStyle w:val="ListParagraph"/>
        <w:numPr>
          <w:ilvl w:val="0"/>
          <w:numId w:val="2"/>
        </w:numPr>
        <w:spacing w:before="40" w:after="40"/>
      </w:pPr>
      <w:r>
        <w:rPr>
          <w:rFonts w:ascii="Arial" w:cs="Arial" w:eastAsia="Arial" w:hAnsi="Arial"/>
          <w:sz w:val="21"/>
          <w:szCs w:val="21"/>
        </w:rPr>
        <w:t xml:space="preserve">Find document in bid.documents by fileName. Stream file with res.download(document.path, document.originalName).</w:t>
      </w:r>
    </w:p>
    <w:p>
      <w:pPr>
        <w:spacing w:before="20" w:after="0"/>
      </w:pPr>
      <w:r>
        <w:t xml:space="preserve"/>
      </w:r>
    </w:p>
    <w:p>
      <w:pPr>
        <w:spacing w:before="200" w:after="80"/>
      </w:pPr>
      <w:r>
        <w:rPr>
          <w:rFonts w:ascii="Arial" w:cs="Arial" w:eastAsia="Arial" w:hAnsi="Arial"/>
          <w:b/>
          <w:bCs/>
          <w:color w:val="1D4ED8"/>
          <w:sz w:val="24"/>
          <w:szCs w:val="24"/>
        </w:rPr>
        <w:t xml:space="preserve">Function 2 — previewBidDocument</w:t>
      </w:r>
    </w:p>
    <w:p>
      <w:pPr>
        <w:pStyle w:val="ListParagraph"/>
        <w:numPr>
          <w:ilvl w:val="0"/>
          <w:numId w:val="2"/>
        </w:numPr>
        <w:spacing w:before="40" w:after="40"/>
      </w:pPr>
      <w:r>
        <w:rPr>
          <w:rFonts w:ascii="Arial" w:cs="Arial" w:eastAsia="Arial" w:hAnsi="Arial"/>
          <w:sz w:val="21"/>
          <w:szCs w:val="21"/>
        </w:rPr>
        <w:t xml:space="preserve">Route: GET /api/v1/bids/:tenderId/:bidId/documents/:fileName/preview</w:t>
      </w:r>
    </w:p>
    <w:p>
      <w:pPr>
        <w:pStyle w:val="ListParagraph"/>
        <w:numPr>
          <w:ilvl w:val="0"/>
          <w:numId w:val="2"/>
        </w:numPr>
        <w:spacing w:before="40" w:after="40"/>
      </w:pPr>
      <w:r>
        <w:rPr>
          <w:rFonts w:ascii="Arial" w:cs="Arial" w:eastAsia="Arial" w:hAnsi="Arial"/>
          <w:sz w:val="21"/>
          <w:szCs w:val="21"/>
        </w:rPr>
        <w:t xml:space="preserve">Same auth as download. Use res.setHeader("Content-Disposition","inline") then pipe the file stream.</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A.4 — New File: bidRoutes.js</w:t>
      </w:r>
    </w:p>
    <w:p>
      <w:pPr>
        <w:spacing w:before="60" w:after="60"/>
      </w:pPr>
      <w:r>
        <w:rPr>
          <w:rFonts w:ascii="Arial" w:cs="Arial" w:eastAsia="Arial" w:hAnsi="Arial"/>
          <w:sz w:val="22"/>
          <w:szCs w:val="22"/>
        </w:rPr>
        <w:t xml:space="preserve">Create: backend/src/routes/bidRoutes.js</w:t>
      </w:r>
    </w:p>
    <w:p>
      <w:pPr>
        <w:spacing w:before="60" w:after="60"/>
      </w:pPr>
      <w:r>
        <w:rPr>
          <w:rFonts w:ascii="Arial" w:cs="Arial" w:eastAsia="Arial" w:hAnsi="Arial"/>
          <w:color w:val="475569"/>
          <w:sz w:val="22"/>
          <w:szCs w:val="22"/>
        </w:rPr>
        <w:t xml:space="preserve">Base URL: /api/v1/bids. Mount in server.js as: app.use("/api/v1/bids", bidRoutes).</w:t>
      </w:r>
    </w:p>
    <w:p>
      <w:pPr>
        <w:spacing w:before="20" w:after="0"/>
      </w:pPr>
      <w:r>
        <w:t xml:space="preserve"/>
      </w:r>
    </w:p>
    <w:p>
      <w:pPr>
        <w:spacing w:before="140" w:after="60"/>
      </w:pPr>
      <w:r>
        <w:rPr>
          <w:rFonts w:ascii="Arial" w:cs="Arial" w:eastAsia="Arial" w:hAnsi="Arial"/>
          <w:b/>
          <w:bCs/>
          <w:color w:val="0A2540"/>
          <w:sz w:val="22"/>
          <w:szCs w:val="22"/>
        </w:rPr>
        <w:t xml:space="preserve">CRITICAL ROUTE ORDER — Static routes MUST be before /:tenderId/:bidId:</w:t>
      </w:r>
    </w:p>
    <w:p>
      <w:pPr>
        <w:shd w:fill="F1F5F9" w:val="clear"/>
        <w:spacing w:before="20" w:after="20"/>
        <w:ind w:left="360"/>
      </w:pPr>
      <w:r>
        <w:rPr>
          <w:rFonts w:ascii="Courier New" w:cs="Courier New" w:eastAsia="Courier New" w:hAnsi="Courier New"/>
          <w:color w:val="1E293B"/>
          <w:sz w:val="18"/>
          <w:szCs w:val="18"/>
        </w:rPr>
        <w:t xml:space="preserve">// ── Static routes first ──────────────────────────────</w:t>
      </w:r>
    </w:p>
    <w:p>
      <w:pPr>
        <w:shd w:fill="F1F5F9" w:val="clear"/>
        <w:spacing w:before="20" w:after="20"/>
        <w:ind w:left="360"/>
      </w:pPr>
      <w:r>
        <w:rPr>
          <w:rFonts w:ascii="Courier New" w:cs="Courier New" w:eastAsia="Courier New" w:hAnsi="Courier New"/>
          <w:color w:val="1E293B"/>
          <w:sz w:val="18"/>
          <w:szCs w:val="18"/>
        </w:rPr>
        <w:t xml:space="preserve">GET  /my-bids              → getMyAllBids (all bids submitted by current user)</w:t>
      </w:r>
    </w:p>
    <w:p>
      <w:pPr>
        <w:shd w:fill="F1F5F9" w:val="clear"/>
        <w:spacing w:before="20" w:after="20"/>
        <w:ind w:left="360"/>
      </w:pPr>
      <w:r>
        <w:rPr>
          <w:rFonts w:ascii="Courier New" w:cs="Courier New" w:eastAsia="Courier New" w:hAnsi="Courier New"/>
          <w:color w:val="1E293B"/>
          <w:sz w:val="18"/>
          <w:szCs w:val="18"/>
        </w:rPr>
        <w:t xml:space="preserve"/>
      </w:r>
    </w:p>
    <w:p>
      <w:pPr>
        <w:shd w:fill="F1F5F9" w:val="clear"/>
        <w:spacing w:before="20" w:after="20"/>
        <w:ind w:left="360"/>
      </w:pPr>
      <w:r>
        <w:rPr>
          <w:rFonts w:ascii="Courier New" w:cs="Courier New" w:eastAsia="Courier New" w:hAnsi="Courier New"/>
          <w:color w:val="1E293B"/>
          <w:sz w:val="18"/>
          <w:szCs w:val="18"/>
        </w:rPr>
        <w:t xml:space="preserve">// ── Parameterized: /:tenderId ─────────────────────────</w:t>
      </w:r>
    </w:p>
    <w:p>
      <w:pPr>
        <w:shd w:fill="F1F5F9" w:val="clear"/>
        <w:spacing w:before="20" w:after="20"/>
        <w:ind w:left="360"/>
      </w:pPr>
      <w:r>
        <w:rPr>
          <w:rFonts w:ascii="Courier New" w:cs="Courier New" w:eastAsia="Courier New" w:hAnsi="Courier New"/>
          <w:color w:val="1E293B"/>
          <w:sz w:val="18"/>
          <w:szCs w:val="18"/>
        </w:rPr>
        <w:t xml:space="preserve">POST   /:tenderId          → submitBid + localFileUpload.multiple("documents", 15, "bids")</w:t>
      </w:r>
    </w:p>
    <w:p>
      <w:pPr>
        <w:shd w:fill="F1F5F9" w:val="clear"/>
        <w:spacing w:before="20" w:after="20"/>
        <w:ind w:left="360"/>
      </w:pPr>
      <w:r>
        <w:rPr>
          <w:rFonts w:ascii="Courier New" w:cs="Courier New" w:eastAsia="Courier New" w:hAnsi="Courier New"/>
          <w:color w:val="1E293B"/>
          <w:sz w:val="18"/>
          <w:szCs w:val="18"/>
        </w:rPr>
        <w:t xml:space="preserve">GET    /:tenderId          → getBids</w:t>
      </w:r>
    </w:p>
    <w:p>
      <w:pPr>
        <w:shd w:fill="F1F5F9" w:val="clear"/>
        <w:spacing w:before="20" w:after="20"/>
        <w:ind w:left="360"/>
      </w:pPr>
      <w:r>
        <w:rPr>
          <w:rFonts w:ascii="Courier New" w:cs="Courier New" w:eastAsia="Courier New" w:hAnsi="Courier New"/>
          <w:color w:val="1E293B"/>
          <w:sz w:val="18"/>
          <w:szCs w:val="18"/>
        </w:rPr>
        <w:t xml:space="preserve"/>
      </w:r>
    </w:p>
    <w:p>
      <w:pPr>
        <w:shd w:fill="F1F5F9" w:val="clear"/>
        <w:spacing w:before="20" w:after="20"/>
        <w:ind w:left="360"/>
      </w:pPr>
      <w:r>
        <w:rPr>
          <w:rFonts w:ascii="Courier New" w:cs="Courier New" w:eastAsia="Courier New" w:hAnsi="Courier New"/>
          <w:color w:val="1E293B"/>
          <w:sz w:val="18"/>
          <w:szCs w:val="18"/>
        </w:rPr>
        <w:t xml:space="preserve">// ── MUST be before /:tenderId/:bidId ──────────────────</w:t>
      </w:r>
    </w:p>
    <w:p>
      <w:pPr>
        <w:shd w:fill="F1F5F9" w:val="clear"/>
        <w:spacing w:before="20" w:after="20"/>
        <w:ind w:left="360"/>
      </w:pPr>
      <w:r>
        <w:rPr>
          <w:rFonts w:ascii="Courier New" w:cs="Courier New" w:eastAsia="Courier New" w:hAnsi="Courier New"/>
          <w:color w:val="1E293B"/>
          <w:sz w:val="18"/>
          <w:szCs w:val="18"/>
        </w:rPr>
        <w:t xml:space="preserve">GET    /:tenderId/my-bid   → getMyBid</w:t>
      </w:r>
    </w:p>
    <w:p>
      <w:pPr>
        <w:shd w:fill="F1F5F9" w:val="clear"/>
        <w:spacing w:before="20" w:after="20"/>
        <w:ind w:left="360"/>
      </w:pPr>
      <w:r>
        <w:rPr>
          <w:rFonts w:ascii="Courier New" w:cs="Courier New" w:eastAsia="Courier New" w:hAnsi="Courier New"/>
          <w:color w:val="1E293B"/>
          <w:sz w:val="18"/>
          <w:szCs w:val="18"/>
        </w:rPr>
        <w:t xml:space="preserve"/>
      </w:r>
    </w:p>
    <w:p>
      <w:pPr>
        <w:shd w:fill="F1F5F9" w:val="clear"/>
        <w:spacing w:before="20" w:after="20"/>
        <w:ind w:left="360"/>
      </w:pPr>
      <w:r>
        <w:rPr>
          <w:rFonts w:ascii="Courier New" w:cs="Courier New" w:eastAsia="Courier New" w:hAnsi="Courier New"/>
          <w:color w:val="1E293B"/>
          <w:sz w:val="18"/>
          <w:szCs w:val="18"/>
        </w:rPr>
        <w:t xml:space="preserve">// ── Parameterized: /:tenderId/:bidId ──────────────────</w:t>
      </w:r>
    </w:p>
    <w:p>
      <w:pPr>
        <w:shd w:fill="F1F5F9" w:val="clear"/>
        <w:spacing w:before="20" w:after="20"/>
        <w:ind w:left="360"/>
      </w:pPr>
      <w:r>
        <w:rPr>
          <w:rFonts w:ascii="Courier New" w:cs="Courier New" w:eastAsia="Courier New" w:hAnsi="Courier New"/>
          <w:color w:val="1E293B"/>
          <w:sz w:val="18"/>
          <w:szCs w:val="18"/>
        </w:rPr>
        <w:t xml:space="preserve">PUT    /:tenderId/:bidId   → updateBid + localFileUpload.multiple("documents", 15, "bids")</w:t>
      </w:r>
    </w:p>
    <w:p>
      <w:pPr>
        <w:shd w:fill="F1F5F9" w:val="clear"/>
        <w:spacing w:before="20" w:after="20"/>
        <w:ind w:left="360"/>
      </w:pPr>
      <w:r>
        <w:rPr>
          <w:rFonts w:ascii="Courier New" w:cs="Courier New" w:eastAsia="Courier New" w:hAnsi="Courier New"/>
          <w:color w:val="1E293B"/>
          <w:sz w:val="18"/>
          <w:szCs w:val="18"/>
        </w:rPr>
        <w:t xml:space="preserve">DELETE /:tenderId/:bidId   → withdrawBid</w:t>
      </w:r>
    </w:p>
    <w:p>
      <w:pPr>
        <w:shd w:fill="F1F5F9" w:val="clear"/>
        <w:spacing w:before="20" w:after="20"/>
        <w:ind w:left="360"/>
      </w:pPr>
      <w:r>
        <w:rPr>
          <w:rFonts w:ascii="Courier New" w:cs="Courier New" w:eastAsia="Courier New" w:hAnsi="Courier New"/>
          <w:color w:val="1E293B"/>
          <w:sz w:val="18"/>
          <w:szCs w:val="18"/>
        </w:rPr>
        <w:t xml:space="preserve">PATCH  /:tenderId/:bidId/status → updateBidStatus</w:t>
      </w:r>
    </w:p>
    <w:p>
      <w:pPr>
        <w:shd w:fill="F1F5F9" w:val="clear"/>
        <w:spacing w:before="20" w:after="20"/>
        <w:ind w:left="360"/>
      </w:pPr>
      <w:r>
        <w:rPr>
          <w:rFonts w:ascii="Courier New" w:cs="Courier New" w:eastAsia="Courier New" w:hAnsi="Courier New"/>
          <w:color w:val="1E293B"/>
          <w:sz w:val="18"/>
          <w:szCs w:val="18"/>
        </w:rPr>
        <w:t xml:space="preserve"/>
      </w:r>
    </w:p>
    <w:p>
      <w:pPr>
        <w:shd w:fill="F1F5F9" w:val="clear"/>
        <w:spacing w:before="20" w:after="20"/>
        <w:ind w:left="360"/>
      </w:pPr>
      <w:r>
        <w:rPr>
          <w:rFonts w:ascii="Courier New" w:cs="Courier New" w:eastAsia="Courier New" w:hAnsi="Courier New"/>
          <w:color w:val="1E293B"/>
          <w:sz w:val="18"/>
          <w:szCs w:val="18"/>
        </w:rPr>
        <w:t xml:space="preserve">// ── Document access ───────────────────────────────────</w:t>
      </w:r>
    </w:p>
    <w:p>
      <w:pPr>
        <w:shd w:fill="F1F5F9" w:val="clear"/>
        <w:spacing w:before="20" w:after="20"/>
        <w:ind w:left="360"/>
      </w:pPr>
      <w:r>
        <w:rPr>
          <w:rFonts w:ascii="Courier New" w:cs="Courier New" w:eastAsia="Courier New" w:hAnsi="Courier New"/>
          <w:color w:val="1E293B"/>
          <w:sz w:val="18"/>
          <w:szCs w:val="18"/>
        </w:rPr>
        <w:t xml:space="preserve">GET    /:tenderId/:bidId/documents/:fileName/download → downloadBidDocument</w:t>
      </w:r>
    </w:p>
    <w:p>
      <w:pPr>
        <w:shd w:fill="F1F5F9" w:val="clear"/>
        <w:spacing w:before="20" w:after="20"/>
        <w:ind w:left="360"/>
      </w:pPr>
      <w:r>
        <w:rPr>
          <w:rFonts w:ascii="Courier New" w:cs="Courier New" w:eastAsia="Courier New" w:hAnsi="Courier New"/>
          <w:color w:val="1E293B"/>
          <w:sz w:val="18"/>
          <w:szCs w:val="18"/>
        </w:rPr>
        <w:t xml:space="preserve">GET    /:tenderId/:bidId/documents/:fileName/preview  → previewBidDocument</w:t>
      </w:r>
    </w:p>
    <w:p>
      <w:pPr>
        <w:spacing w:before="20" w:after="0"/>
      </w:pPr>
      <w:r>
        <w:t xml:space="preserve"/>
      </w:r>
    </w:p>
    <w:p>
      <w:pPr>
        <w:pStyle w:val="ListParagraph"/>
        <w:numPr>
          <w:ilvl w:val="0"/>
          <w:numId w:val="2"/>
        </w:numPr>
        <w:spacing w:before="40" w:after="40"/>
      </w:pPr>
      <w:r>
        <w:rPr>
          <w:rFonts w:ascii="Arial" w:cs="Arial" w:eastAsia="Arial" w:hAnsi="Arial"/>
          <w:sz w:val="21"/>
          <w:szCs w:val="21"/>
        </w:rPr>
        <w:t xml:space="preserve">All routes: verifyToken required.</w:t>
      </w:r>
    </w:p>
    <w:p>
      <w:pPr>
        <w:pStyle w:val="ListParagraph"/>
        <w:numPr>
          <w:ilvl w:val="0"/>
          <w:numId w:val="2"/>
        </w:numPr>
        <w:spacing w:before="40" w:after="40"/>
      </w:pPr>
      <w:r>
        <w:rPr>
          <w:rFonts w:ascii="Arial" w:cs="Arial" w:eastAsia="Arial" w:hAnsi="Arial"/>
          <w:sz w:val="21"/>
          <w:szCs w:val="21"/>
        </w:rPr>
        <w:t xml:space="preserve">Bid submission routes: restrict to company role. Status update: allow company and organization (owners can be either).</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A.5 — Add to emailService.js (7 new functions at the bottom)</w:t>
      </w:r>
    </w:p>
    <w:p>
      <w:pPr>
        <w:spacing w:before="140" w:after="60"/>
      </w:pPr>
      <w:r>
        <w:rPr>
          <w:rFonts w:ascii="Arial" w:cs="Arial" w:eastAsia="Arial" w:hAnsi="Arial"/>
          <w:b/>
          <w:bCs/>
          <w:color w:val="0A2540"/>
          <w:sz w:val="22"/>
          <w:szCs w:val="22"/>
        </w:rPr>
        <w:t xml:space="preserve">Add these 7 exported async functions to the BOTTOM of emailService.js:</w:t>
      </w:r>
    </w:p>
    <w:p>
      <w:pPr>
        <w:spacing w:before="20" w:after="0"/>
      </w:pPr>
      <w:r>
        <w:t xml:space="preserve"/>
      </w:r>
    </w:p>
    <w:p>
      <w:pPr>
        <w:pStyle w:val="ListParagraph"/>
        <w:numPr>
          <w:ilvl w:val="0"/>
          <w:numId w:val="3"/>
        </w:numPr>
        <w:spacing w:before="40" w:after="40"/>
      </w:pPr>
      <w:r>
        <w:rPr>
          <w:rFonts w:ascii="Arial" w:cs="Arial" w:eastAsia="Arial" w:hAnsi="Arial"/>
          <w:sz w:val="21"/>
          <w:szCs w:val="21"/>
        </w:rPr>
        <w:t xml:space="preserve">exports.sendBidReceivedEmail(ownerEmail, ownerName, bidderCompanyName, tenderTitle, tenderId, bidAmount, currency) — To tender owner when a new bid arrives.</w:t>
      </w:r>
    </w:p>
    <w:p>
      <w:pPr>
        <w:pStyle w:val="ListParagraph"/>
        <w:numPr>
          <w:ilvl w:val="0"/>
          <w:numId w:val="3"/>
        </w:numPr>
        <w:spacing w:before="40" w:after="40"/>
      </w:pPr>
      <w:r>
        <w:rPr>
          <w:rFonts w:ascii="Arial" w:cs="Arial" w:eastAsia="Arial" w:hAnsi="Arial"/>
          <w:sz w:val="21"/>
          <w:szCs w:val="21"/>
        </w:rPr>
        <w:t xml:space="preserve">exports.sendBidUnderReviewEmail(bidderEmail, bidderName, tenderTitle, tenderId) — To bidder when owner marks under_review.</w:t>
      </w:r>
    </w:p>
    <w:p>
      <w:pPr>
        <w:pStyle w:val="ListParagraph"/>
        <w:numPr>
          <w:ilvl w:val="0"/>
          <w:numId w:val="3"/>
        </w:numPr>
        <w:spacing w:before="40" w:after="40"/>
      </w:pPr>
      <w:r>
        <w:rPr>
          <w:rFonts w:ascii="Arial" w:cs="Arial" w:eastAsia="Arial" w:hAnsi="Arial"/>
          <w:sz w:val="21"/>
          <w:szCs w:val="21"/>
        </w:rPr>
        <w:t xml:space="preserve">exports.sendBidShortlistedEmail(bidderEmail, bidderName, tenderTitle, tenderId) — To bidder when shortlisted.</w:t>
      </w:r>
    </w:p>
    <w:p>
      <w:pPr>
        <w:pStyle w:val="ListParagraph"/>
        <w:numPr>
          <w:ilvl w:val="0"/>
          <w:numId w:val="3"/>
        </w:numPr>
        <w:spacing w:before="40" w:after="40"/>
      </w:pPr>
      <w:r>
        <w:rPr>
          <w:rFonts w:ascii="Arial" w:cs="Arial" w:eastAsia="Arial" w:hAnsi="Arial"/>
          <w:sz w:val="21"/>
          <w:szCs w:val="21"/>
        </w:rPr>
        <w:t xml:space="preserve">exports.sendBidAwardedEmail(bidderEmail, bidderName, tenderTitle, tenderId, bidAmount, currency, performanceBondRequired, performanceBondPercentage) — To bidder on award. Include performance bond reminder if performanceBondRequired=true.</w:t>
      </w:r>
    </w:p>
    <w:p>
      <w:pPr>
        <w:pStyle w:val="ListParagraph"/>
        <w:numPr>
          <w:ilvl w:val="0"/>
          <w:numId w:val="3"/>
        </w:numPr>
        <w:spacing w:before="40" w:after="40"/>
      </w:pPr>
      <w:r>
        <w:rPr>
          <w:rFonts w:ascii="Arial" w:cs="Arial" w:eastAsia="Arial" w:hAnsi="Arial"/>
          <w:sz w:val="21"/>
          <w:szCs w:val="21"/>
        </w:rPr>
        <w:t xml:space="preserve">exports.sendBidRejectedEmail(bidderEmail, bidderName, tenderTitle, tenderId, ownerNotes) — To bidder on rejection. Include ownerNotes if present (and if tender allows sharing notes).</w:t>
      </w:r>
    </w:p>
    <w:p>
      <w:pPr>
        <w:pStyle w:val="ListParagraph"/>
        <w:numPr>
          <w:ilvl w:val="0"/>
          <w:numId w:val="3"/>
        </w:numPr>
        <w:spacing w:before="40" w:after="40"/>
      </w:pPr>
      <w:r>
        <w:rPr>
          <w:rFonts w:ascii="Arial" w:cs="Arial" w:eastAsia="Arial" w:hAnsi="Arial"/>
          <w:sz w:val="21"/>
          <w:szCs w:val="21"/>
        </w:rPr>
        <w:t xml:space="preserve">exports.sendBidWithdrawnEmail(ownerEmail, ownerName, bidderCompanyName, tenderTitle, tenderId) — To tender owner when a bidder withdraws.</w:t>
      </w:r>
    </w:p>
    <w:p>
      <w:pPr>
        <w:pStyle w:val="ListParagraph"/>
        <w:numPr>
          <w:ilvl w:val="0"/>
          <w:numId w:val="3"/>
        </w:numPr>
        <w:spacing w:before="40" w:after="40"/>
      </w:pPr>
      <w:r>
        <w:rPr>
          <w:rFonts w:ascii="Arial" w:cs="Arial" w:eastAsia="Arial" w:hAnsi="Arial"/>
          <w:sz w:val="21"/>
          <w:szCs w:val="21"/>
        </w:rPr>
        <w:t xml:space="preserve">exports.sendBidsRevealedEmail(bidderEmail, bidderName, tenderTitle, tenderId, bidStatus, bidAmount, currency) — To all bidders when sealed bids are revealed. Include their own bid status.</w:t>
      </w:r>
    </w:p>
    <w:p>
      <w:pPr>
        <w:spacing w:before="20" w:after="0"/>
      </w:pPr>
      <w:r>
        <w:t xml:space="preserve"/>
      </w:r>
    </w:p>
    <w:p>
      <w:pPr>
        <w:spacing w:before="60" w:after="60"/>
      </w:pPr>
      <w:r>
        <w:rPr>
          <w:rFonts w:ascii="Arial" w:cs="Arial" w:eastAsia="Arial" w:hAnsi="Arial"/>
          <w:color w:val="475569"/>
          <w:sz w:val="22"/>
          <w:szCs w:val="22"/>
        </w:rPr>
        <w:t xml:space="preserve">Each email must use the existing template style in emailService.js (see existing functions for HTML template patterns). Include: Banana branding (#F1BB03 gold + #0A2540 navy), mobile-responsive HTML, unsubscribe note. All tender links point to ${process.env.FRONTEND_URL}/dashboard/company/tenders/${tenderId}.</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80"/>
              <w:left w:type="dxa" w:w="300"/>
              <w:bottom w:type="dxa" w:w="180"/>
              <w:right w:type="dxa" w:w="300"/>
            </w:tcMar>
          </w:tcPr>
          <w:p>
            <w:r>
              <w:rPr>
                <w:rFonts w:ascii="Arial" w:cs="Arial" w:eastAsia="Arial" w:hAnsi="Arial"/>
                <w:b/>
                <w:bCs/>
                <w:color w:val="FFFFFF"/>
                <w:sz w:val="30"/>
                <w:szCs w:val="30"/>
              </w:rPr>
              <w:t xml:space="preserve">  PART B — FRONTEND: SERVICES &amp; HOOKS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PART B — AI Prompt: Frontend Services &amp; Hooks</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r>
              <w:rPr>
                <w:rFonts w:ascii="Arial" w:cs="Arial" w:eastAsia="Arial" w:hAnsi="Arial"/>
                <w:b/>
                <w:bCs/>
                <w:color w:val="0A2540"/>
                <w:sz w:val="22"/>
                <w:szCs w:val="22"/>
              </w:rPr>
              <w:t xml:space="preserve">Files to Provide to AI for Part B</w:t>
            </w:r>
          </w:p>
          <w:p>
            <w:pPr>
              <w:spacing w:before="36" w:after="36"/>
            </w:pPr>
            <w:r>
              <w:rPr>
                <w:rFonts w:ascii="Arial" w:cs="Arial" w:eastAsia="Arial" w:hAnsi="Arial"/>
                <w:sz w:val="20"/>
                <w:szCs w:val="20"/>
              </w:rPr>
              <w:t xml:space="preserve">1. professionalTenderService.ts  (for API pattern reference — do NOT modify)</w:t>
            </w:r>
          </w:p>
          <w:p>
            <w:pPr>
              <w:spacing w:before="36" w:after="36"/>
            </w:pPr>
            <w:r>
              <w:rPr>
                <w:rFonts w:ascii="Arial" w:cs="Arial" w:eastAsia="Arial" w:hAnsi="Arial"/>
                <w:sz w:val="20"/>
                <w:szCs w:val="20"/>
              </w:rPr>
              <w:t xml:space="preserve">2. useFreelanceTender.ts  (for hook pattern reference)</w:t>
            </w:r>
          </w:p>
          <w:p>
            <w:pPr>
              <w:spacing w:before="36" w:after="36"/>
            </w:pPr>
            <w:r>
              <w:rPr>
                <w:rFonts w:ascii="Arial" w:cs="Arial" w:eastAsia="Arial" w:hAnsi="Arial"/>
                <w:sz w:val="20"/>
                <w:szCs w:val="20"/>
              </w:rPr>
              <w:t xml:space="preserve">3. emailService.js  (already updated with new functions from Part A)</w:t>
            </w:r>
          </w:p>
          <w:p>
            <w:pPr>
              <w:spacing w:before="36" w:after="36"/>
            </w:pPr>
            <w:r>
              <w:rPr>
                <w:rFonts w:ascii="Arial" w:cs="Arial" w:eastAsia="Arial" w:hAnsi="Arial"/>
                <w:sz w:val="20"/>
                <w:szCs w:val="20"/>
              </w:rPr>
              <w:t xml:space="preserve">4. The Context Primer (paste at top of session)</w:t>
            </w:r>
          </w:p>
          <w:p>
            <w:pPr>
              <w:spacing w:before="36" w:after="36"/>
            </w:pPr>
            <w:r>
              <w:rPr>
                <w:rFonts w:ascii="Arial" w:cs="Arial" w:eastAsia="Arial" w:hAnsi="Arial"/>
                <w:sz w:val="20"/>
                <w:szCs w:val="20"/>
              </w:rPr>
              <w:t xml:space="preserve">5. If types exist: tender.types.ts or similar types file</w:t>
            </w:r>
          </w:p>
        </w:tc>
      </w:tr>
    </w:tbl>
    <w:p>
      <w:pPr>
        <w:spacing w:before="60" w:after="0"/>
      </w:pPr>
      <w:r>
        <w:t xml:space="preserve"/>
      </w:r>
    </w:p>
    <w:p>
      <w:pPr>
        <w:spacing w:before="60" w:after="60"/>
      </w:pPr>
      <w:r>
        <w:rPr>
          <w:rFonts w:ascii="Arial" w:cs="Arial" w:eastAsia="Arial" w:hAnsi="Arial"/>
          <w:i/>
          <w:iCs/>
          <w:color w:val="475569"/>
          <w:sz w:val="22"/>
          <w:szCs w:val="22"/>
        </w:rPr>
        <w:t xml:space="preserve">You are a senior TypeScript frontend engineer. Create two new files for the Professional Tender bidding system: bidService.ts (API layer) and useBid.ts (React Query hooks). Pattern exactly after the existing service/hook files.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B.1 — New File: bidService.ts</w:t>
      </w:r>
    </w:p>
    <w:p>
      <w:pPr>
        <w:spacing w:before="60" w:after="60"/>
      </w:pPr>
      <w:r>
        <w:rPr>
          <w:rFonts w:ascii="Arial" w:cs="Arial" w:eastAsia="Arial" w:hAnsi="Arial"/>
          <w:sz w:val="22"/>
          <w:szCs w:val="22"/>
        </w:rPr>
        <w:t xml:space="preserve">Create: src/services/bidService.ts</w:t>
      </w:r>
    </w:p>
    <w:p>
      <w:pPr>
        <w:spacing w:before="60" w:after="60"/>
      </w:pPr>
      <w:r>
        <w:rPr>
          <w:rFonts w:ascii="Arial" w:cs="Arial" w:eastAsia="Arial" w:hAnsi="Arial"/>
          <w:color w:val="475569"/>
          <w:sz w:val="22"/>
          <w:szCs w:val="22"/>
        </w:rPr>
        <w:t xml:space="preserve">Base URL: /api/v1/bids/:tenderId. Use the existing api (axios instance) from @/lib/axios.</w:t>
      </w:r>
    </w:p>
    <w:p>
      <w:pPr>
        <w:spacing w:before="20" w:after="0"/>
      </w:pPr>
      <w:r>
        <w:t xml:space="preserve"/>
      </w:r>
    </w:p>
    <w:p>
      <w:pPr>
        <w:spacing w:before="200" w:after="80"/>
      </w:pPr>
      <w:r>
        <w:rPr>
          <w:rFonts w:ascii="Arial" w:cs="Arial" w:eastAsia="Arial" w:hAnsi="Arial"/>
          <w:b/>
          <w:bCs/>
          <w:color w:val="0D9488"/>
          <w:sz w:val="24"/>
          <w:szCs w:val="24"/>
        </w:rPr>
        <w:t xml:space="preserve">Type Definitions (export from this file or a separate bid.types.ts)</w:t>
      </w:r>
    </w:p>
    <w:p>
      <w:pPr>
        <w:pStyle w:val="ListParagraph"/>
        <w:numPr>
          <w:ilvl w:val="0"/>
          <w:numId w:val="2"/>
        </w:numPr>
        <w:spacing w:before="40" w:after="40"/>
      </w:pPr>
      <w:r>
        <w:rPr>
          <w:rFonts w:ascii="Arial" w:cs="Arial" w:eastAsia="Arial" w:hAnsi="Arial"/>
          <w:sz w:val="21"/>
          <w:szCs w:val="21"/>
        </w:rPr>
        <w:t xml:space="preserve">BidDocumentType: "technical_proposal" | "financial_proposal" | "company_profile" | "compliance" | "cpo_document" | "other"</w:t>
      </w:r>
    </w:p>
    <w:p>
      <w:pPr>
        <w:pStyle w:val="ListParagraph"/>
        <w:numPr>
          <w:ilvl w:val="0"/>
          <w:numId w:val="2"/>
        </w:numPr>
        <w:spacing w:before="40" w:after="40"/>
      </w:pPr>
      <w:r>
        <w:rPr>
          <w:rFonts w:ascii="Arial" w:cs="Arial" w:eastAsia="Arial" w:hAnsi="Arial"/>
          <w:sz w:val="21"/>
          <w:szCs w:val="21"/>
        </w:rPr>
        <w:t xml:space="preserve">BidStatus: "submitted" | "under_review" | "shortlisted" | "awarded" | "rejected" | "withdrawn"</w:t>
      </w:r>
    </w:p>
    <w:p>
      <w:pPr>
        <w:pStyle w:val="ListParagraph"/>
        <w:numPr>
          <w:ilvl w:val="0"/>
          <w:numId w:val="2"/>
        </w:numPr>
        <w:spacing w:before="40" w:after="40"/>
      </w:pPr>
      <w:r>
        <w:rPr>
          <w:rFonts w:ascii="Arial" w:cs="Arial" w:eastAsia="Arial" w:hAnsi="Arial"/>
          <w:sz w:val="21"/>
          <w:szCs w:val="21"/>
        </w:rPr>
        <w:t xml:space="preserve">BidCoverSheet interface: all fields from BidCoverSheetSchema (companyName, authorizedRepresentative, representativeTitle, companyEmail, companyPhone, companyAddress, tinNumber, licenseNumber, totalBidValue, currency, bidValidityPeriod, declarationAccepted)</w:t>
      </w:r>
    </w:p>
    <w:p>
      <w:pPr>
        <w:pStyle w:val="ListParagraph"/>
        <w:numPr>
          <w:ilvl w:val="0"/>
          <w:numId w:val="2"/>
        </w:numPr>
        <w:spacing w:before="40" w:after="40"/>
      </w:pPr>
      <w:r>
        <w:rPr>
          <w:rFonts w:ascii="Arial" w:cs="Arial" w:eastAsia="Arial" w:hAnsi="Arial"/>
          <w:sz w:val="21"/>
          <w:szCs w:val="21"/>
        </w:rPr>
        <w:t xml:space="preserve">BidCPO interface: cpoNumber, amount, currency, issuingBank, issueDate, expiryDate, status, verifiedBy, verifiedAt, verificationNotes</w:t>
      </w:r>
    </w:p>
    <w:p>
      <w:pPr>
        <w:pStyle w:val="ListParagraph"/>
        <w:numPr>
          <w:ilvl w:val="0"/>
          <w:numId w:val="2"/>
        </w:numPr>
        <w:spacing w:before="40" w:after="40"/>
      </w:pPr>
      <w:r>
        <w:rPr>
          <w:rFonts w:ascii="Arial" w:cs="Arial" w:eastAsia="Arial" w:hAnsi="Arial"/>
          <w:sz w:val="21"/>
          <w:szCs w:val="21"/>
        </w:rPr>
        <w:t xml:space="preserve">BidDocument interface: originalName, fileName, path, url, downloadUrl, mimetype, size, fileHash, documentType, uploadedAt</w:t>
      </w:r>
    </w:p>
    <w:p>
      <w:pPr>
        <w:pStyle w:val="ListParagraph"/>
        <w:numPr>
          <w:ilvl w:val="0"/>
          <w:numId w:val="2"/>
        </w:numPr>
        <w:spacing w:before="40" w:after="40"/>
      </w:pPr>
      <w:r>
        <w:rPr>
          <w:rFonts w:ascii="Arial" w:cs="Arial" w:eastAsia="Arial" w:hAnsi="Arial"/>
          <w:sz w:val="21"/>
          <w:szCs w:val="21"/>
        </w:rPr>
        <w:t xml:space="preserve">Bid interface: _id, tender, bidder, bidderCompany, bidNumber, coverSheet, bidAmount, currency, technicalProposal, financialProposal, documents, cpo, sealed, sealedAt, revealedAt, status, submittedAt, updatedAt, ownerNotes</w:t>
      </w:r>
    </w:p>
    <w:p>
      <w:pPr>
        <w:pStyle w:val="ListParagraph"/>
        <w:numPr>
          <w:ilvl w:val="0"/>
          <w:numId w:val="2"/>
        </w:numPr>
        <w:spacing w:before="40" w:after="40"/>
      </w:pPr>
      <w:r>
        <w:rPr>
          <w:rFonts w:ascii="Arial" w:cs="Arial" w:eastAsia="Arial" w:hAnsi="Arial"/>
          <w:sz w:val="21"/>
          <w:szCs w:val="21"/>
        </w:rPr>
        <w:t xml:space="preserve">SubmitBidData interface: bidAmount, currency?, technicalProposal?, financialProposal?, coverSheet? (for sealed), cpo? (object with CPO fields), documentTypes? (array mapping file index to type)</w:t>
      </w:r>
    </w:p>
    <w:p>
      <w:pPr>
        <w:pStyle w:val="ListParagraph"/>
        <w:numPr>
          <w:ilvl w:val="0"/>
          <w:numId w:val="2"/>
        </w:numPr>
        <w:spacing w:before="40" w:after="40"/>
      </w:pPr>
      <w:r>
        <w:rPr>
          <w:rFonts w:ascii="Arial" w:cs="Arial" w:eastAsia="Arial" w:hAnsi="Arial"/>
          <w:sz w:val="21"/>
          <w:szCs w:val="21"/>
        </w:rPr>
        <w:t xml:space="preserve">UpdateBidStatusData interface: status, ownerNotes?</w:t>
      </w:r>
    </w:p>
    <w:p>
      <w:pPr>
        <w:pStyle w:val="ListParagraph"/>
        <w:numPr>
          <w:ilvl w:val="0"/>
          <w:numId w:val="2"/>
        </w:numPr>
        <w:spacing w:before="40" w:after="40"/>
      </w:pPr>
      <w:r>
        <w:rPr>
          <w:rFonts w:ascii="Arial" w:cs="Arial" w:eastAsia="Arial" w:hAnsi="Arial"/>
          <w:sz w:val="21"/>
          <w:szCs w:val="21"/>
        </w:rPr>
        <w:t xml:space="preserve">GetBidsResponse interface: { bids: Bid[], totalBids: number, sealedBids: number, visibleBids: number, isBidsRevealed: boolean, canBid: boolean, myBidId: string | null }</w:t>
      </w:r>
    </w:p>
    <w:p>
      <w:pPr>
        <w:spacing w:before="20" w:after="0"/>
      </w:pPr>
      <w:r>
        <w:t xml:space="preserve"/>
      </w:r>
    </w:p>
    <w:p>
      <w:pPr>
        <w:spacing w:before="200" w:after="80"/>
      </w:pPr>
      <w:r>
        <w:rPr>
          <w:rFonts w:ascii="Arial" w:cs="Arial" w:eastAsia="Arial" w:hAnsi="Arial"/>
          <w:b/>
          <w:bCs/>
          <w:color w:val="0D9488"/>
          <w:sz w:val="24"/>
          <w:szCs w:val="24"/>
        </w:rPr>
        <w:t xml:space="preserve">Functions to implement in bidService.ts</w:t>
      </w:r>
    </w:p>
    <w:p>
      <w:pPr>
        <w:pStyle w:val="ListParagraph"/>
        <w:numPr>
          <w:ilvl w:val="0"/>
          <w:numId w:val="3"/>
        </w:numPr>
        <w:spacing w:before="40" w:after="40"/>
      </w:pPr>
      <w:r>
        <w:rPr>
          <w:rFonts w:ascii="Arial" w:cs="Arial" w:eastAsia="Arial" w:hAnsi="Arial"/>
          <w:sz w:val="21"/>
          <w:szCs w:val="21"/>
        </w:rPr>
        <w:t xml:space="preserve">submitBid(tenderId: string, data: SubmitBidData, files: { file: File; documentType: BidDocumentType }[]): Promise&lt;Bid&gt;</w:t>
      </w:r>
    </w:p>
    <w:p>
      <w:pPr>
        <w:pStyle w:val="ListParagraph"/>
        <w:numPr>
          <w:ilvl w:val="1"/>
          <w:numId w:val="2"/>
        </w:numPr>
        <w:spacing w:before="30" w:after="30"/>
      </w:pPr>
      <w:r>
        <w:rPr>
          <w:rFonts w:ascii="Arial" w:cs="Arial" w:eastAsia="Arial" w:hAnsi="Arial"/>
          <w:color w:val="475569"/>
          <w:sz w:val="20"/>
          <w:szCs w:val="20"/>
        </w:rPr>
        <w:t xml:space="preserve">Build FormData. Append all data fields. For each file: formData.append("documents", file.file). Append documentTypes as JSON array or parallel formData fields. POST /api/v1/bids/:tenderId.</w:t>
      </w:r>
    </w:p>
    <w:p>
      <w:pPr>
        <w:pStyle w:val="ListParagraph"/>
        <w:numPr>
          <w:ilvl w:val="0"/>
          <w:numId w:val="3"/>
        </w:numPr>
        <w:spacing w:before="40" w:after="40"/>
      </w:pPr>
      <w:r>
        <w:rPr>
          <w:rFonts w:ascii="Arial" w:cs="Arial" w:eastAsia="Arial" w:hAnsi="Arial"/>
          <w:sz w:val="21"/>
          <w:szCs w:val="21"/>
        </w:rPr>
        <w:t xml:space="preserve">getBids(tenderId: string): Promise&lt;GetBidsResponse&gt;</w:t>
      </w:r>
    </w:p>
    <w:p>
      <w:pPr>
        <w:pStyle w:val="ListParagraph"/>
        <w:numPr>
          <w:ilvl w:val="1"/>
          <w:numId w:val="2"/>
        </w:numPr>
        <w:spacing w:before="30" w:after="30"/>
      </w:pPr>
      <w:r>
        <w:rPr>
          <w:rFonts w:ascii="Arial" w:cs="Arial" w:eastAsia="Arial" w:hAnsi="Arial"/>
          <w:color w:val="475569"/>
          <w:sz w:val="20"/>
          <w:szCs w:val="20"/>
        </w:rPr>
        <w:t xml:space="preserve">GET /api/v1/bids/:tenderId. Returns the full visibility-filtered response.</w:t>
      </w:r>
    </w:p>
    <w:p>
      <w:pPr>
        <w:pStyle w:val="ListParagraph"/>
        <w:numPr>
          <w:ilvl w:val="0"/>
          <w:numId w:val="3"/>
        </w:numPr>
        <w:spacing w:before="40" w:after="40"/>
      </w:pPr>
      <w:r>
        <w:rPr>
          <w:rFonts w:ascii="Arial" w:cs="Arial" w:eastAsia="Arial" w:hAnsi="Arial"/>
          <w:sz w:val="21"/>
          <w:szCs w:val="21"/>
        </w:rPr>
        <w:t xml:space="preserve">getMyBid(tenderId: string): Promise&lt;Bid | null&gt;</w:t>
      </w:r>
    </w:p>
    <w:p>
      <w:pPr>
        <w:pStyle w:val="ListParagraph"/>
        <w:numPr>
          <w:ilvl w:val="1"/>
          <w:numId w:val="2"/>
        </w:numPr>
        <w:spacing w:before="30" w:after="30"/>
      </w:pPr>
      <w:r>
        <w:rPr>
          <w:rFonts w:ascii="Arial" w:cs="Arial" w:eastAsia="Arial" w:hAnsi="Arial"/>
          <w:color w:val="475569"/>
          <w:sz w:val="20"/>
          <w:szCs w:val="20"/>
        </w:rPr>
        <w:t xml:space="preserve">GET /api/v1/bids/:tenderId/my-bid. Returns null (not 404 error) when no bid exists.</w:t>
      </w:r>
    </w:p>
    <w:p>
      <w:pPr>
        <w:pStyle w:val="ListParagraph"/>
        <w:numPr>
          <w:ilvl w:val="0"/>
          <w:numId w:val="3"/>
        </w:numPr>
        <w:spacing w:before="40" w:after="40"/>
      </w:pPr>
      <w:r>
        <w:rPr>
          <w:rFonts w:ascii="Arial" w:cs="Arial" w:eastAsia="Arial" w:hAnsi="Arial"/>
          <w:sz w:val="21"/>
          <w:szCs w:val="21"/>
        </w:rPr>
        <w:t xml:space="preserve">updateBid(tenderId: string, bidId: string, data: Partial&lt;SubmitBidData&gt;, files?: { file: File; documentType: BidDocumentType }[]): Promise&lt;Bid&gt;</w:t>
      </w:r>
    </w:p>
    <w:p>
      <w:pPr>
        <w:pStyle w:val="ListParagraph"/>
        <w:numPr>
          <w:ilvl w:val="1"/>
          <w:numId w:val="2"/>
        </w:numPr>
        <w:spacing w:before="30" w:after="30"/>
      </w:pPr>
      <w:r>
        <w:rPr>
          <w:rFonts w:ascii="Arial" w:cs="Arial" w:eastAsia="Arial" w:hAnsi="Arial"/>
          <w:color w:val="475569"/>
          <w:sz w:val="20"/>
          <w:szCs w:val="20"/>
        </w:rPr>
        <w:t xml:space="preserve">PUT /api/v1/bids/:tenderId/:bidId.</w:t>
      </w:r>
    </w:p>
    <w:p>
      <w:pPr>
        <w:pStyle w:val="ListParagraph"/>
        <w:numPr>
          <w:ilvl w:val="0"/>
          <w:numId w:val="3"/>
        </w:numPr>
        <w:spacing w:before="40" w:after="40"/>
      </w:pPr>
      <w:r>
        <w:rPr>
          <w:rFonts w:ascii="Arial" w:cs="Arial" w:eastAsia="Arial" w:hAnsi="Arial"/>
          <w:sz w:val="21"/>
          <w:szCs w:val="21"/>
        </w:rPr>
        <w:t xml:space="preserve">withdrawBid(tenderId: string, bidId: string): Promise&lt;void&gt;</w:t>
      </w:r>
    </w:p>
    <w:p>
      <w:pPr>
        <w:pStyle w:val="ListParagraph"/>
        <w:numPr>
          <w:ilvl w:val="1"/>
          <w:numId w:val="2"/>
        </w:numPr>
        <w:spacing w:before="30" w:after="30"/>
      </w:pPr>
      <w:r>
        <w:rPr>
          <w:rFonts w:ascii="Arial" w:cs="Arial" w:eastAsia="Arial" w:hAnsi="Arial"/>
          <w:color w:val="475569"/>
          <w:sz w:val="20"/>
          <w:szCs w:val="20"/>
        </w:rPr>
        <w:t xml:space="preserve">DELETE /api/v1/bids/:tenderId/:bidId.</w:t>
      </w:r>
    </w:p>
    <w:p>
      <w:pPr>
        <w:pStyle w:val="ListParagraph"/>
        <w:numPr>
          <w:ilvl w:val="0"/>
          <w:numId w:val="3"/>
        </w:numPr>
        <w:spacing w:before="40" w:after="40"/>
      </w:pPr>
      <w:r>
        <w:rPr>
          <w:rFonts w:ascii="Arial" w:cs="Arial" w:eastAsia="Arial" w:hAnsi="Arial"/>
          <w:sz w:val="21"/>
          <w:szCs w:val="21"/>
        </w:rPr>
        <w:t xml:space="preserve">updateBidStatus(tenderId: string, bidId: string, data: UpdateBidStatusData): Promise&lt;Bid&gt;</w:t>
      </w:r>
    </w:p>
    <w:p>
      <w:pPr>
        <w:pStyle w:val="ListParagraph"/>
        <w:numPr>
          <w:ilvl w:val="1"/>
          <w:numId w:val="2"/>
        </w:numPr>
        <w:spacing w:before="30" w:after="30"/>
      </w:pPr>
      <w:r>
        <w:rPr>
          <w:rFonts w:ascii="Arial" w:cs="Arial" w:eastAsia="Arial" w:hAnsi="Arial"/>
          <w:color w:val="475569"/>
          <w:sz w:val="20"/>
          <w:szCs w:val="20"/>
        </w:rPr>
        <w:t xml:space="preserve">PATCH /api/v1/bids/:tenderId/:bidId/status.</w:t>
      </w:r>
    </w:p>
    <w:p>
      <w:pPr>
        <w:pStyle w:val="ListParagraph"/>
        <w:numPr>
          <w:ilvl w:val="0"/>
          <w:numId w:val="3"/>
        </w:numPr>
        <w:spacing w:before="40" w:after="40"/>
      </w:pPr>
      <w:r>
        <w:rPr>
          <w:rFonts w:ascii="Arial" w:cs="Arial" w:eastAsia="Arial" w:hAnsi="Arial"/>
          <w:sz w:val="21"/>
          <w:szCs w:val="21"/>
        </w:rPr>
        <w:t xml:space="preserve">downloadBidDocument(tenderId: string, bidId: string, fileName: string): Promise&lt;void&gt;</w:t>
      </w:r>
    </w:p>
    <w:p>
      <w:pPr>
        <w:pStyle w:val="ListParagraph"/>
        <w:numPr>
          <w:ilvl w:val="1"/>
          <w:numId w:val="2"/>
        </w:numPr>
        <w:spacing w:before="30" w:after="30"/>
      </w:pPr>
      <w:r>
        <w:rPr>
          <w:rFonts w:ascii="Arial" w:cs="Arial" w:eastAsia="Arial" w:hAnsi="Arial"/>
          <w:color w:val="475569"/>
          <w:sz w:val="20"/>
          <w:szCs w:val="20"/>
        </w:rPr>
        <w:t xml:space="preserve">GET /api/v1/bids/:tenderId/:bidId/documents/:fileName/download with responseType: "blob". Trigger browser download. Pattern exactly after downloadFreelanceAttachment() in freelanceTenderService.ts.</w:t>
      </w:r>
    </w:p>
    <w:p>
      <w:pPr>
        <w:pStyle w:val="ListParagraph"/>
        <w:numPr>
          <w:ilvl w:val="0"/>
          <w:numId w:val="3"/>
        </w:numPr>
        <w:spacing w:before="40" w:after="40"/>
      </w:pPr>
      <w:r>
        <w:rPr>
          <w:rFonts w:ascii="Arial" w:cs="Arial" w:eastAsia="Arial" w:hAnsi="Arial"/>
          <w:sz w:val="21"/>
          <w:szCs w:val="21"/>
        </w:rPr>
        <w:t xml:space="preserve">getMyAllBids(params?: { status?: BidStatus; page?: number; limit?: number }): Promise&lt;{ bids: Bid[]; pagination: TenderPagination }&gt;</w:t>
      </w:r>
    </w:p>
    <w:p>
      <w:pPr>
        <w:pStyle w:val="ListParagraph"/>
        <w:numPr>
          <w:ilvl w:val="1"/>
          <w:numId w:val="2"/>
        </w:numPr>
        <w:spacing w:before="30" w:after="30"/>
      </w:pPr>
      <w:r>
        <w:rPr>
          <w:rFonts w:ascii="Arial" w:cs="Arial" w:eastAsia="Arial" w:hAnsi="Arial"/>
          <w:color w:val="475569"/>
          <w:sz w:val="20"/>
          <w:szCs w:val="20"/>
        </w:rPr>
        <w:t xml:space="preserve">GET /api/v1/bids/my-bids with query params.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B.2 — New File: useBid.ts</w:t>
      </w:r>
    </w:p>
    <w:p>
      <w:pPr>
        <w:spacing w:before="60" w:after="60"/>
      </w:pPr>
      <w:r>
        <w:rPr>
          <w:rFonts w:ascii="Arial" w:cs="Arial" w:eastAsia="Arial" w:hAnsi="Arial"/>
          <w:sz w:val="22"/>
          <w:szCs w:val="22"/>
        </w:rPr>
        <w:t xml:space="preserve">Create: src/hooks/useBid.ts</w:t>
      </w:r>
    </w:p>
    <w:p>
      <w:pPr>
        <w:spacing w:before="60" w:after="60"/>
      </w:pPr>
      <w:r>
        <w:rPr>
          <w:rFonts w:ascii="Arial" w:cs="Arial" w:eastAsia="Arial" w:hAnsi="Arial"/>
          <w:color w:val="475569"/>
          <w:sz w:val="22"/>
          <w:szCs w:val="22"/>
        </w:rPr>
        <w:t xml:space="preserve">React Query hooks. Pattern exactly after useFreelanceTender.ts.</w:t>
      </w:r>
    </w:p>
    <w:p>
      <w:pPr>
        <w:spacing w:before="20" w:after="0"/>
      </w:pPr>
      <w:r>
        <w:t xml:space="preserve"/>
      </w:r>
    </w:p>
    <w:p>
      <w:pPr>
        <w:spacing w:before="200" w:after="80"/>
      </w:pPr>
      <w:r>
        <w:rPr>
          <w:rFonts w:ascii="Arial" w:cs="Arial" w:eastAsia="Arial" w:hAnsi="Arial"/>
          <w:b/>
          <w:bCs/>
          <w:color w:val="0D9488"/>
          <w:sz w:val="24"/>
          <w:szCs w:val="24"/>
        </w:rPr>
        <w:t xml:space="preserve">Query Keys</w:t>
      </w:r>
    </w:p>
    <w:p>
      <w:pPr>
        <w:shd w:fill="F1F5F9" w:val="clear"/>
        <w:spacing w:before="20" w:after="20"/>
        <w:ind w:left="360"/>
      </w:pPr>
      <w:r>
        <w:rPr>
          <w:rFonts w:ascii="Courier New" w:cs="Courier New" w:eastAsia="Courier New" w:hAnsi="Courier New"/>
          <w:color w:val="1E293B"/>
          <w:sz w:val="18"/>
          <w:szCs w:val="18"/>
        </w:rPr>
        <w:t xml:space="preserve">export const bidKeys = {</w:t>
      </w:r>
    </w:p>
    <w:p>
      <w:pPr>
        <w:shd w:fill="F1F5F9" w:val="clear"/>
        <w:spacing w:before="20" w:after="20"/>
        <w:ind w:left="360"/>
      </w:pPr>
      <w:r>
        <w:rPr>
          <w:rFonts w:ascii="Courier New" w:cs="Courier New" w:eastAsia="Courier New" w:hAnsi="Courier New"/>
          <w:color w:val="1E293B"/>
          <w:sz w:val="18"/>
          <w:szCs w:val="18"/>
        </w:rPr>
        <w:t xml:space="preserve">  all: ["bids"] as const,</w:t>
      </w:r>
    </w:p>
    <w:p>
      <w:pPr>
        <w:shd w:fill="F1F5F9" w:val="clear"/>
        <w:spacing w:before="20" w:after="20"/>
        <w:ind w:left="360"/>
      </w:pPr>
      <w:r>
        <w:rPr>
          <w:rFonts w:ascii="Courier New" w:cs="Courier New" w:eastAsia="Courier New" w:hAnsi="Courier New"/>
          <w:color w:val="1E293B"/>
          <w:sz w:val="18"/>
          <w:szCs w:val="18"/>
        </w:rPr>
        <w:t xml:space="preserve">  tender: (tenderId: string) =&gt; [...bidKeys.all, "tender", tenderId] as const,</w:t>
      </w:r>
    </w:p>
    <w:p>
      <w:pPr>
        <w:shd w:fill="F1F5F9" w:val="clear"/>
        <w:spacing w:before="20" w:after="20"/>
        <w:ind w:left="360"/>
      </w:pPr>
      <w:r>
        <w:rPr>
          <w:rFonts w:ascii="Courier New" w:cs="Courier New" w:eastAsia="Courier New" w:hAnsi="Courier New"/>
          <w:color w:val="1E293B"/>
          <w:sz w:val="18"/>
          <w:szCs w:val="18"/>
        </w:rPr>
        <w:t xml:space="preserve">  myBid: (tenderId: string) =&gt; [...bidKeys.tender(tenderId), "my-bid"] as const,</w:t>
      </w:r>
    </w:p>
    <w:p>
      <w:pPr>
        <w:shd w:fill="F1F5F9" w:val="clear"/>
        <w:spacing w:before="20" w:after="20"/>
        <w:ind w:left="360"/>
      </w:pPr>
      <w:r>
        <w:rPr>
          <w:rFonts w:ascii="Courier New" w:cs="Courier New" w:eastAsia="Courier New" w:hAnsi="Courier New"/>
          <w:color w:val="1E293B"/>
          <w:sz w:val="18"/>
          <w:szCs w:val="18"/>
        </w:rPr>
        <w:t xml:space="preserve">  myAll: (params?: any) =&gt; [...bidKeys.all, "my-bids", params] as const,</w:t>
      </w:r>
    </w:p>
    <w:p>
      <w:pPr>
        <w:shd w:fill="F1F5F9" w:val="clear"/>
        <w:spacing w:before="20" w:after="20"/>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D9488"/>
          <w:sz w:val="24"/>
          <w:szCs w:val="24"/>
        </w:rPr>
        <w:t xml:space="preserve">Queries</w:t>
      </w:r>
    </w:p>
    <w:p>
      <w:pPr>
        <w:pStyle w:val="ListParagraph"/>
        <w:numPr>
          <w:ilvl w:val="0"/>
          <w:numId w:val="2"/>
        </w:numPr>
        <w:spacing w:before="40" w:after="40"/>
      </w:pPr>
      <w:r>
        <w:rPr>
          <w:rFonts w:ascii="Arial" w:cs="Arial" w:eastAsia="Arial" w:hAnsi="Arial"/>
          <w:sz w:val="21"/>
          <w:szCs w:val="21"/>
        </w:rPr>
        <w:t xml:space="preserve">useGetBids(tenderId: string, options?) — queryFn: bidService.getBids. staleTime: 30 seconds (bids update frequently). enabled: !!tenderId.</w:t>
      </w:r>
    </w:p>
    <w:p>
      <w:pPr>
        <w:pStyle w:val="ListParagraph"/>
        <w:numPr>
          <w:ilvl w:val="0"/>
          <w:numId w:val="2"/>
        </w:numPr>
        <w:spacing w:before="40" w:after="40"/>
      </w:pPr>
      <w:r>
        <w:rPr>
          <w:rFonts w:ascii="Arial" w:cs="Arial" w:eastAsia="Arial" w:hAnsi="Arial"/>
          <w:sz w:val="21"/>
          <w:szCs w:val="21"/>
        </w:rPr>
        <w:t xml:space="preserve">useGetMyBid(tenderId: string, options?) — queryFn: bidService.getMyBid. staleTime: 60 seconds. enabled: !!tenderId. Returns { data: Bid | null, hasBid: boolean }.</w:t>
      </w:r>
    </w:p>
    <w:p>
      <w:pPr>
        <w:pStyle w:val="ListParagraph"/>
        <w:numPr>
          <w:ilvl w:val="0"/>
          <w:numId w:val="2"/>
        </w:numPr>
        <w:spacing w:before="40" w:after="40"/>
      </w:pPr>
      <w:r>
        <w:rPr>
          <w:rFonts w:ascii="Arial" w:cs="Arial" w:eastAsia="Arial" w:hAnsi="Arial"/>
          <w:sz w:val="21"/>
          <w:szCs w:val="21"/>
        </w:rPr>
        <w:t xml:space="preserve">useGetMyAllBids(params?, options?) — queryFn: bidService.getMyAllBids. staleTime: 2 minutes.</w:t>
      </w:r>
    </w:p>
    <w:p>
      <w:pPr>
        <w:spacing w:before="20" w:after="0"/>
      </w:pPr>
      <w:r>
        <w:t xml:space="preserve"/>
      </w:r>
    </w:p>
    <w:p>
      <w:pPr>
        <w:spacing w:before="200" w:after="80"/>
      </w:pPr>
      <w:r>
        <w:rPr>
          <w:rFonts w:ascii="Arial" w:cs="Arial" w:eastAsia="Arial" w:hAnsi="Arial"/>
          <w:b/>
          <w:bCs/>
          <w:color w:val="0D9488"/>
          <w:sz w:val="24"/>
          <w:szCs w:val="24"/>
        </w:rPr>
        <w:t xml:space="preserve">Mutations</w:t>
      </w:r>
    </w:p>
    <w:p>
      <w:pPr>
        <w:pStyle w:val="ListParagraph"/>
        <w:numPr>
          <w:ilvl w:val="0"/>
          <w:numId w:val="2"/>
        </w:numPr>
        <w:spacing w:before="40" w:after="40"/>
      </w:pPr>
      <w:r>
        <w:rPr>
          <w:rFonts w:ascii="Arial" w:cs="Arial" w:eastAsia="Arial" w:hAnsi="Arial"/>
          <w:sz w:val="21"/>
          <w:szCs w:val="21"/>
        </w:rPr>
        <w:t xml:space="preserve">useSubmitBid() — mutationFn: bidService.submitBid. onSuccess: handleSuccess("Bid submitted successfully"), invalidate bidKeys.tender(tenderId) and bidKeys.myBid(tenderId). onError: handleError.</w:t>
      </w:r>
    </w:p>
    <w:p>
      <w:pPr>
        <w:pStyle w:val="ListParagraph"/>
        <w:numPr>
          <w:ilvl w:val="0"/>
          <w:numId w:val="2"/>
        </w:numPr>
        <w:spacing w:before="40" w:after="40"/>
      </w:pPr>
      <w:r>
        <w:rPr>
          <w:rFonts w:ascii="Arial" w:cs="Arial" w:eastAsia="Arial" w:hAnsi="Arial"/>
          <w:sz w:val="21"/>
          <w:szCs w:val="21"/>
        </w:rPr>
        <w:t xml:space="preserve">useUpdateBid() — similar. onSuccess: handleSuccess("Bid updated"). invalidate same keys.</w:t>
      </w:r>
    </w:p>
    <w:p>
      <w:pPr>
        <w:pStyle w:val="ListParagraph"/>
        <w:numPr>
          <w:ilvl w:val="0"/>
          <w:numId w:val="2"/>
        </w:numPr>
        <w:spacing w:before="40" w:after="40"/>
      </w:pPr>
      <w:r>
        <w:rPr>
          <w:rFonts w:ascii="Arial" w:cs="Arial" w:eastAsia="Arial" w:hAnsi="Arial"/>
          <w:sz w:val="21"/>
          <w:szCs w:val="21"/>
        </w:rPr>
        <w:t xml:space="preserve">useWithdrawBid() — onSuccess: handleSuccess("Bid withdrawn"). invalidate bidKeys.tender(tenderId).</w:t>
      </w:r>
    </w:p>
    <w:p>
      <w:pPr>
        <w:pStyle w:val="ListParagraph"/>
        <w:numPr>
          <w:ilvl w:val="0"/>
          <w:numId w:val="2"/>
        </w:numPr>
        <w:spacing w:before="40" w:after="40"/>
      </w:pPr>
      <w:r>
        <w:rPr>
          <w:rFonts w:ascii="Arial" w:cs="Arial" w:eastAsia="Arial" w:hAnsi="Arial"/>
          <w:sz w:val="21"/>
          <w:szCs w:val="21"/>
        </w:rPr>
        <w:t xml:space="preserve">useUpdateBidStatus() — onSuccess: handleSuccess(status==="awarded" ? "Bid awarded! 🎉" : "Bid status updated"). onSuccess also invalidates the professional tender detail cache (freelanceTenderKeys or professionalTenderKeys.detail(tenderId)).</w:t>
      </w:r>
    </w:p>
    <w:p>
      <w:pPr>
        <w:pStyle w:val="ListParagraph"/>
        <w:numPr>
          <w:ilvl w:val="0"/>
          <w:numId w:val="2"/>
        </w:numPr>
        <w:spacing w:before="40" w:after="40"/>
      </w:pPr>
      <w:r>
        <w:rPr>
          <w:rFonts w:ascii="Arial" w:cs="Arial" w:eastAsia="Arial" w:hAnsi="Arial"/>
          <w:sz w:val="21"/>
          <w:szCs w:val="21"/>
        </w:rPr>
        <w:t xml:space="preserve">useDownloadBidDocument() — mutation. onError: handleError("Failed to download document").</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80"/>
              <w:left w:type="dxa" w:w="300"/>
              <w:bottom w:type="dxa" w:w="180"/>
              <w:right w:type="dxa" w:w="300"/>
            </w:tcMar>
          </w:tcPr>
          <w:p>
            <w:r>
              <w:rPr>
                <w:rFonts w:ascii="Arial" w:cs="Arial" w:eastAsia="Arial" w:hAnsi="Arial"/>
                <w:b/>
                <w:bCs/>
                <w:color w:val="FFFFFF"/>
                <w:sz w:val="30"/>
                <w:szCs w:val="30"/>
              </w:rPr>
              <w:t xml:space="preserve">  PART C — UI COMPONENTS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PART C — AI Prompt: UI Components</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r>
              <w:rPr>
                <w:rFonts w:ascii="Arial" w:cs="Arial" w:eastAsia="Arial" w:hAnsi="Arial"/>
                <w:b/>
                <w:bCs/>
                <w:color w:val="0A2540"/>
                <w:sz w:val="22"/>
                <w:szCs w:val="22"/>
              </w:rPr>
              <w:t xml:space="preserve">Files to Provide to AI for Part C</w:t>
            </w:r>
          </w:p>
          <w:p>
            <w:pPr>
              <w:spacing w:before="36" w:after="36"/>
            </w:pPr>
            <w:r>
              <w:rPr>
                <w:rFonts w:ascii="Arial" w:cs="Arial" w:eastAsia="Arial" w:hAnsi="Arial"/>
                <w:sz w:val="20"/>
                <w:szCs w:val="20"/>
              </w:rPr>
              <w:t xml:space="preserve">1. FreelanceTenderForm.tsx  (for multi-step wizard pattern reference)</w:t>
            </w:r>
          </w:p>
          <w:p>
            <w:pPr>
              <w:spacing w:before="36" w:after="36"/>
            </w:pPr>
            <w:r>
              <w:rPr>
                <w:rFonts w:ascii="Arial" w:cs="Arial" w:eastAsia="Arial" w:hAnsi="Arial"/>
                <w:sz w:val="20"/>
                <w:szCs w:val="20"/>
              </w:rPr>
              <w:t xml:space="preserve">2. FreelanceTenderDetail.tsx  (for tab component pattern)</w:t>
            </w:r>
          </w:p>
          <w:p>
            <w:pPr>
              <w:spacing w:before="36" w:after="36"/>
            </w:pPr>
            <w:r>
              <w:rPr>
                <w:rFonts w:ascii="Arial" w:cs="Arial" w:eastAsia="Arial" w:hAnsi="Arial"/>
                <w:sz w:val="20"/>
                <w:szCs w:val="20"/>
              </w:rPr>
              <w:t xml:space="preserve">3. ProfessionalTenderDetails.tsx  (for existing Bids tab structure)</w:t>
            </w:r>
          </w:p>
          <w:p>
            <w:pPr>
              <w:spacing w:before="36" w:after="36"/>
            </w:pPr>
            <w:r>
              <w:rPr>
                <w:rFonts w:ascii="Arial" w:cs="Arial" w:eastAsia="Arial" w:hAnsi="Arial"/>
                <w:sz w:val="20"/>
                <w:szCs w:val="20"/>
              </w:rPr>
              <w:t xml:space="preserve">4. SealedBidPanel.tsx  (to be updated)</w:t>
            </w:r>
          </w:p>
          <w:p>
            <w:pPr>
              <w:spacing w:before="36" w:after="36"/>
            </w:pPr>
            <w:r>
              <w:rPr>
                <w:rFonts w:ascii="Arial" w:cs="Arial" w:eastAsia="Arial" w:hAnsi="Arial"/>
                <w:sz w:val="20"/>
                <w:szCs w:val="20"/>
              </w:rPr>
              <w:t xml:space="preserve">5. CPOSubmissionForm.tsx  (for CPO form pattern)</w:t>
            </w:r>
          </w:p>
          <w:p>
            <w:pPr>
              <w:spacing w:before="36" w:after="36"/>
            </w:pPr>
            <w:r>
              <w:rPr>
                <w:rFonts w:ascii="Arial" w:cs="Arial" w:eastAsia="Arial" w:hAnsi="Arial"/>
                <w:sz w:val="20"/>
                <w:szCs w:val="20"/>
              </w:rPr>
              <w:t xml:space="preserve">6. color.ts  (colorClasses system)</w:t>
            </w:r>
          </w:p>
          <w:p>
            <w:pPr>
              <w:spacing w:before="36" w:after="36"/>
            </w:pPr>
            <w:r>
              <w:rPr>
                <w:rFonts w:ascii="Arial" w:cs="Arial" w:eastAsia="Arial" w:hAnsi="Arial"/>
                <w:sz w:val="20"/>
                <w:szCs w:val="20"/>
              </w:rPr>
              <w:t xml:space="preserve">7. useResponsive.ts  (breakpoint hook)</w:t>
            </w:r>
          </w:p>
          <w:p>
            <w:pPr>
              <w:spacing w:before="36" w:after="36"/>
            </w:pPr>
            <w:r>
              <w:rPr>
                <w:rFonts w:ascii="Arial" w:cs="Arial" w:eastAsia="Arial" w:hAnsi="Arial"/>
                <w:sz w:val="20"/>
                <w:szCs w:val="20"/>
              </w:rPr>
              <w:t xml:space="preserve">8. useBid.ts  (just built in Part B)</w:t>
            </w:r>
          </w:p>
          <w:p>
            <w:pPr>
              <w:spacing w:before="36" w:after="36"/>
            </w:pPr>
            <w:r>
              <w:rPr>
                <w:rFonts w:ascii="Arial" w:cs="Arial" w:eastAsia="Arial" w:hAnsi="Arial"/>
                <w:sz w:val="20"/>
                <w:szCs w:val="20"/>
              </w:rPr>
              <w:t xml:space="preserve">9. bidService.ts  (just built in Part B)</w:t>
            </w:r>
          </w:p>
          <w:p>
            <w:pPr>
              <w:spacing w:before="36" w:after="36"/>
            </w:pPr>
            <w:r>
              <w:rPr>
                <w:rFonts w:ascii="Arial" w:cs="Arial" w:eastAsia="Arial" w:hAnsi="Arial"/>
                <w:sz w:val="20"/>
                <w:szCs w:val="20"/>
              </w:rPr>
              <w:t xml:space="preserve">10. The Context Primer</w:t>
            </w:r>
          </w:p>
        </w:tc>
      </w:tr>
    </w:tbl>
    <w:p>
      <w:pPr>
        <w:spacing w:before="60" w:after="0"/>
      </w:pPr>
      <w:r>
        <w:t xml:space="preserve"/>
      </w:r>
    </w:p>
    <w:p>
      <w:pPr>
        <w:spacing w:before="60" w:after="60"/>
      </w:pPr>
      <w:r>
        <w:rPr>
          <w:rFonts w:ascii="Arial" w:cs="Arial" w:eastAsia="Arial" w:hAnsi="Arial"/>
          <w:i/>
          <w:iCs/>
          <w:color w:val="475569"/>
          <w:sz w:val="22"/>
          <w:szCs w:val="22"/>
        </w:rPr>
        <w:t xml:space="preserve">You are a senior TypeScript/React frontend engineer specializing in Upwork/Stripe-level SaaS UI. Build 5 components. Use colorClasses everywhere. Mobile-first. Dark mode aware. Framer-motion transitions. No hardcoded colors.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Component 1 — BidCoverSheetForm.tsx</w:t>
      </w:r>
    </w:p>
    <w:p>
      <w:pPr>
        <w:spacing w:before="60" w:after="60"/>
      </w:pPr>
      <w:r>
        <w:rPr>
          <w:rFonts w:ascii="Arial" w:cs="Arial" w:eastAsia="Arial" w:hAnsi="Arial"/>
          <w:sz w:val="22"/>
          <w:szCs w:val="22"/>
        </w:rPr>
        <w:t xml:space="preserve">Create: src/components/tenders/professional/bid/BidCoverSheetForm.tsx</w:t>
      </w:r>
    </w:p>
    <w:p>
      <w:pPr>
        <w:spacing w:before="60" w:after="60"/>
      </w:pPr>
      <w:r>
        <w:rPr>
          <w:rFonts w:ascii="Arial" w:cs="Arial" w:eastAsia="Arial" w:hAnsi="Arial"/>
          <w:color w:val="475569"/>
          <w:sz w:val="22"/>
          <w:szCs w:val="22"/>
        </w:rPr>
        <w:t xml:space="preserve">Purpose: The top-of-bid cover sheet form. Rendered ONLY for sealed/closed tenders as the FIRST step of bid submission.</w:t>
      </w:r>
    </w:p>
    <w:p>
      <w:pPr>
        <w:spacing w:before="20" w:after="0"/>
      </w:pPr>
      <w:r>
        <w:t xml:space="preserve"/>
      </w:r>
    </w:p>
    <w:p>
      <w:pPr>
        <w:spacing w:before="200" w:after="80"/>
      </w:pPr>
      <w:r>
        <w:rPr>
          <w:rFonts w:ascii="Arial" w:cs="Arial" w:eastAsia="Arial" w:hAnsi="Arial"/>
          <w:b/>
          <w:bCs/>
          <w:color w:val="0D9488"/>
          <w:sz w:val="24"/>
          <w:szCs w:val="24"/>
        </w:rPr>
        <w:t xml:space="preserve">Props</w:t>
      </w:r>
    </w:p>
    <w:p>
      <w:pPr>
        <w:shd w:fill="F1F5F9" w:val="clear"/>
        <w:spacing w:before="20" w:after="20"/>
        <w:ind w:left="360"/>
      </w:pPr>
      <w:r>
        <w:rPr>
          <w:rFonts w:ascii="Courier New" w:cs="Courier New" w:eastAsia="Courier New" w:hAnsi="Courier New"/>
          <w:color w:val="1E293B"/>
          <w:sz w:val="18"/>
          <w:szCs w:val="18"/>
        </w:rPr>
        <w:t xml:space="preserve">interface BidCoverSheetFormProps {</w:t>
      </w:r>
    </w:p>
    <w:p>
      <w:pPr>
        <w:shd w:fill="F1F5F9" w:val="clear"/>
        <w:spacing w:before="20" w:after="20"/>
        <w:ind w:left="360"/>
      </w:pPr>
      <w:r>
        <w:rPr>
          <w:rFonts w:ascii="Courier New" w:cs="Courier New" w:eastAsia="Courier New" w:hAnsi="Courier New"/>
          <w:color w:val="1E293B"/>
          <w:sz w:val="18"/>
          <w:szCs w:val="18"/>
        </w:rPr>
        <w:t xml:space="preserve">  tender: ProfessionalTender;</w:t>
      </w:r>
    </w:p>
    <w:p>
      <w:pPr>
        <w:shd w:fill="F1F5F9" w:val="clear"/>
        <w:spacing w:before="20" w:after="20"/>
        <w:ind w:left="360"/>
      </w:pPr>
      <w:r>
        <w:rPr>
          <w:rFonts w:ascii="Courier New" w:cs="Courier New" w:eastAsia="Courier New" w:hAnsi="Courier New"/>
          <w:color w:val="1E293B"/>
          <w:sz w:val="18"/>
          <w:szCs w:val="18"/>
        </w:rPr>
        <w:t xml:space="preserve">  defaultValues?: Partial&lt;BidCoverSheet&gt;;  // pre-fill from company profile</w:t>
      </w:r>
    </w:p>
    <w:p>
      <w:pPr>
        <w:shd w:fill="F1F5F9" w:val="clear"/>
        <w:spacing w:before="20" w:after="20"/>
        <w:ind w:left="360"/>
      </w:pPr>
      <w:r>
        <w:rPr>
          <w:rFonts w:ascii="Courier New" w:cs="Courier New" w:eastAsia="Courier New" w:hAnsi="Courier New"/>
          <w:color w:val="1E293B"/>
          <w:sz w:val="18"/>
          <w:szCs w:val="18"/>
        </w:rPr>
        <w:t xml:space="preserve">  onChange: (data: BidCoverSheet) =&gt; void;</w:t>
      </w:r>
    </w:p>
    <w:p>
      <w:pPr>
        <w:shd w:fill="F1F5F9" w:val="clear"/>
        <w:spacing w:before="20" w:after="20"/>
        <w:ind w:left="360"/>
      </w:pPr>
      <w:r>
        <w:rPr>
          <w:rFonts w:ascii="Courier New" w:cs="Courier New" w:eastAsia="Courier New" w:hAnsi="Courier New"/>
          <w:color w:val="1E293B"/>
          <w:sz w:val="18"/>
          <w:szCs w:val="18"/>
        </w:rPr>
        <w:t xml:space="preserve">  errors?: Record&lt;string, string&gt;;</w:t>
      </w:r>
    </w:p>
    <w:p>
      <w:pPr>
        <w:shd w:fill="F1F5F9" w:val="clear"/>
        <w:spacing w:before="20" w:after="20"/>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D9488"/>
          <w:sz w:val="24"/>
          <w:szCs w:val="24"/>
        </w:rPr>
        <w:t xml:space="preserve">UI Layout</w:t>
      </w:r>
    </w:p>
    <w:p>
      <w:pPr>
        <w:pStyle w:val="ListParagraph"/>
        <w:numPr>
          <w:ilvl w:val="0"/>
          <w:numId w:val="2"/>
        </w:numPr>
        <w:spacing w:before="40" w:after="40"/>
      </w:pPr>
      <w:r>
        <w:rPr>
          <w:rFonts w:ascii="Arial" w:cs="Arial" w:eastAsia="Arial" w:hAnsi="Arial"/>
          <w:sz w:val="21"/>
          <w:szCs w:val="21"/>
        </w:rPr>
        <w:t xml:space="preserve">Section header: "Bid Cover Sheet — Official Bid Declaration". Sub-text: "This page will appear as the first page of your bid document. All fields are required for sealed tenders."</w:t>
      </w:r>
    </w:p>
    <w:p>
      <w:pPr>
        <w:pStyle w:val="ListParagraph"/>
        <w:numPr>
          <w:ilvl w:val="0"/>
          <w:numId w:val="2"/>
        </w:numPr>
        <w:spacing w:before="40" w:after="40"/>
      </w:pPr>
      <w:r>
        <w:rPr>
          <w:rFonts w:ascii="Arial" w:cs="Arial" w:eastAsia="Arial" w:hAnsi="Arial"/>
          <w:sz w:val="21"/>
          <w:szCs w:val="21"/>
        </w:rPr>
        <w:t xml:space="preserve">Gold banner at top: "🔒 Sealed Bid Tender — This cover sheet becomes the first page of your sealed bid document downloaded by the procuring entity."</w:t>
      </w:r>
    </w:p>
    <w:p>
      <w:pPr>
        <w:pStyle w:val="ListParagraph"/>
        <w:numPr>
          <w:ilvl w:val="0"/>
          <w:numId w:val="2"/>
        </w:numPr>
        <w:spacing w:before="40" w:after="40"/>
      </w:pPr>
      <w:r>
        <w:rPr>
          <w:rFonts w:ascii="Arial" w:cs="Arial" w:eastAsia="Arial" w:hAnsi="Arial"/>
          <w:sz w:val="21"/>
          <w:szCs w:val="21"/>
        </w:rPr>
        <w:t xml:space="preserve">Two-column grid (sm:grid-cols-2):</w:t>
      </w:r>
    </w:p>
    <w:p>
      <w:pPr>
        <w:pStyle w:val="ListParagraph"/>
        <w:numPr>
          <w:ilvl w:val="1"/>
          <w:numId w:val="2"/>
        </w:numPr>
        <w:spacing w:before="30" w:after="30"/>
      </w:pPr>
      <w:r>
        <w:rPr>
          <w:rFonts w:ascii="Arial" w:cs="Arial" w:eastAsia="Arial" w:hAnsi="Arial"/>
          <w:color w:val="475569"/>
          <w:sz w:val="20"/>
          <w:szCs w:val="20"/>
        </w:rPr>
        <w:t xml:space="preserve">Company Name (required, pre-filled)</w:t>
      </w:r>
    </w:p>
    <w:p>
      <w:pPr>
        <w:pStyle w:val="ListParagraph"/>
        <w:numPr>
          <w:ilvl w:val="1"/>
          <w:numId w:val="2"/>
        </w:numPr>
        <w:spacing w:before="30" w:after="30"/>
      </w:pPr>
      <w:r>
        <w:rPr>
          <w:rFonts w:ascii="Arial" w:cs="Arial" w:eastAsia="Arial" w:hAnsi="Arial"/>
          <w:color w:val="475569"/>
          <w:sz w:val="20"/>
          <w:szCs w:val="20"/>
        </w:rPr>
        <w:t xml:space="preserve">Authorized Representative (name of signatory, required)</w:t>
      </w:r>
    </w:p>
    <w:p>
      <w:pPr>
        <w:pStyle w:val="ListParagraph"/>
        <w:numPr>
          <w:ilvl w:val="1"/>
          <w:numId w:val="2"/>
        </w:numPr>
        <w:spacing w:before="30" w:after="30"/>
      </w:pPr>
      <w:r>
        <w:rPr>
          <w:rFonts w:ascii="Arial" w:cs="Arial" w:eastAsia="Arial" w:hAnsi="Arial"/>
          <w:color w:val="475569"/>
          <w:sz w:val="20"/>
          <w:szCs w:val="20"/>
        </w:rPr>
        <w:t xml:space="preserve">Representative Title (job title, required)</w:t>
      </w:r>
    </w:p>
    <w:p>
      <w:pPr>
        <w:pStyle w:val="ListParagraph"/>
        <w:numPr>
          <w:ilvl w:val="1"/>
          <w:numId w:val="2"/>
        </w:numPr>
        <w:spacing w:before="30" w:after="30"/>
      </w:pPr>
      <w:r>
        <w:rPr>
          <w:rFonts w:ascii="Arial" w:cs="Arial" w:eastAsia="Arial" w:hAnsi="Arial"/>
          <w:color w:val="475569"/>
          <w:sz w:val="20"/>
          <w:szCs w:val="20"/>
        </w:rPr>
        <w:t xml:space="preserve">Company Email (required, pre-filled)</w:t>
      </w:r>
    </w:p>
    <w:p>
      <w:pPr>
        <w:pStyle w:val="ListParagraph"/>
        <w:numPr>
          <w:ilvl w:val="1"/>
          <w:numId w:val="2"/>
        </w:numPr>
        <w:spacing w:before="30" w:after="30"/>
      </w:pPr>
      <w:r>
        <w:rPr>
          <w:rFonts w:ascii="Arial" w:cs="Arial" w:eastAsia="Arial" w:hAnsi="Arial"/>
          <w:color w:val="475569"/>
          <w:sz w:val="20"/>
          <w:szCs w:val="20"/>
        </w:rPr>
        <w:t xml:space="preserve">Company Phone (required, pre-filled)</w:t>
      </w:r>
    </w:p>
    <w:p>
      <w:pPr>
        <w:pStyle w:val="ListParagraph"/>
        <w:numPr>
          <w:ilvl w:val="1"/>
          <w:numId w:val="2"/>
        </w:numPr>
        <w:spacing w:before="30" w:after="30"/>
      </w:pPr>
      <w:r>
        <w:rPr>
          <w:rFonts w:ascii="Arial" w:cs="Arial" w:eastAsia="Arial" w:hAnsi="Arial"/>
          <w:color w:val="475569"/>
          <w:sz w:val="20"/>
          <w:szCs w:val="20"/>
        </w:rPr>
        <w:t xml:space="preserve">Company Address</w:t>
      </w:r>
    </w:p>
    <w:p>
      <w:pPr>
        <w:pStyle w:val="ListParagraph"/>
        <w:numPr>
          <w:ilvl w:val="1"/>
          <w:numId w:val="2"/>
        </w:numPr>
        <w:spacing w:before="30" w:after="30"/>
      </w:pPr>
      <w:r>
        <w:rPr>
          <w:rFonts w:ascii="Arial" w:cs="Arial" w:eastAsia="Arial" w:hAnsi="Arial"/>
          <w:color w:val="475569"/>
          <w:sz w:val="20"/>
          <w:szCs w:val="20"/>
        </w:rPr>
        <w:t xml:space="preserve">TIN Number (Tax Identification Number)</w:t>
      </w:r>
    </w:p>
    <w:p>
      <w:pPr>
        <w:pStyle w:val="ListParagraph"/>
        <w:numPr>
          <w:ilvl w:val="1"/>
          <w:numId w:val="2"/>
        </w:numPr>
        <w:spacing w:before="30" w:after="30"/>
      </w:pPr>
      <w:r>
        <w:rPr>
          <w:rFonts w:ascii="Arial" w:cs="Arial" w:eastAsia="Arial" w:hAnsi="Arial"/>
          <w:color w:val="475569"/>
          <w:sz w:val="20"/>
          <w:szCs w:val="20"/>
        </w:rPr>
        <w:t xml:space="preserve">Business License Number</w:t>
      </w:r>
    </w:p>
    <w:p>
      <w:pPr>
        <w:pStyle w:val="ListParagraph"/>
        <w:numPr>
          <w:ilvl w:val="1"/>
          <w:numId w:val="2"/>
        </w:numPr>
        <w:spacing w:before="30" w:after="30"/>
      </w:pPr>
      <w:r>
        <w:rPr>
          <w:rFonts w:ascii="Arial" w:cs="Arial" w:eastAsia="Arial" w:hAnsi="Arial"/>
          <w:color w:val="475569"/>
          <w:sz w:val="20"/>
          <w:szCs w:val="20"/>
        </w:rPr>
        <w:t xml:space="preserve">Total Bid Value (required — same as bidAmount, shown large)</w:t>
      </w:r>
    </w:p>
    <w:p>
      <w:pPr>
        <w:pStyle w:val="ListParagraph"/>
        <w:numPr>
          <w:ilvl w:val="1"/>
          <w:numId w:val="2"/>
        </w:numPr>
        <w:spacing w:before="30" w:after="30"/>
      </w:pPr>
      <w:r>
        <w:rPr>
          <w:rFonts w:ascii="Arial" w:cs="Arial" w:eastAsia="Arial" w:hAnsi="Arial"/>
          <w:color w:val="475569"/>
          <w:sz w:val="20"/>
          <w:szCs w:val="20"/>
        </w:rPr>
        <w:t xml:space="preserve">Currency (select: ETB/USD/EUR/GBP)</w:t>
      </w:r>
    </w:p>
    <w:p>
      <w:pPr>
        <w:pStyle w:val="ListParagraph"/>
        <w:numPr>
          <w:ilvl w:val="1"/>
          <w:numId w:val="2"/>
        </w:numPr>
        <w:spacing w:before="30" w:after="30"/>
      </w:pPr>
      <w:r>
        <w:rPr>
          <w:rFonts w:ascii="Arial" w:cs="Arial" w:eastAsia="Arial" w:hAnsi="Arial"/>
          <w:color w:val="475569"/>
          <w:sz w:val="20"/>
          <w:szCs w:val="20"/>
        </w:rPr>
        <w:t xml:space="preserve">Bid Validity Period (days, required)</w:t>
      </w:r>
    </w:p>
    <w:p>
      <w:pPr>
        <w:pStyle w:val="ListParagraph"/>
        <w:numPr>
          <w:ilvl w:val="0"/>
          <w:numId w:val="2"/>
        </w:numPr>
        <w:spacing w:before="40" w:after="40"/>
      </w:pPr>
      <w:r>
        <w:rPr>
          <w:rFonts w:ascii="Arial" w:cs="Arial" w:eastAsia="Arial" w:hAnsi="Arial"/>
          <w:sz w:val="21"/>
          <w:szCs w:val="21"/>
        </w:rPr>
        <w:t xml:space="preserve">Declaration checkbox at bottom (full width): "I, [authorizedRepresentative], duly authorized by [companyName], hereby declare that: (1) All information in this bid is true and accurate. (2) This bid is valid for [bidValidityPeriod] days from submission. (3) I have reviewed all tender documents and addenda. (4) We are not under any disqualification. (5) We accept all terms and conditions." Must be checked to proceed.</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Component 2 — BidSubmissionForm.tsx</w:t>
      </w:r>
    </w:p>
    <w:p>
      <w:pPr>
        <w:spacing w:before="60" w:after="60"/>
      </w:pPr>
      <w:r>
        <w:rPr>
          <w:rFonts w:ascii="Arial" w:cs="Arial" w:eastAsia="Arial" w:hAnsi="Arial"/>
          <w:sz w:val="22"/>
          <w:szCs w:val="22"/>
        </w:rPr>
        <w:t xml:space="preserve">Create: src/components/tenders/professional/bid/BidSubmissionForm.tsx</w:t>
      </w:r>
    </w:p>
    <w:p>
      <w:pPr>
        <w:spacing w:before="60" w:after="60"/>
      </w:pPr>
      <w:r>
        <w:rPr>
          <w:rFonts w:ascii="Arial" w:cs="Arial" w:eastAsia="Arial" w:hAnsi="Arial"/>
          <w:color w:val="475569"/>
          <w:sz w:val="22"/>
          <w:szCs w:val="22"/>
        </w:rPr>
        <w:t xml:space="preserve">Purpose: Multi-step bid submission wizard. Main component for bidding on a professional tender.</w:t>
      </w:r>
    </w:p>
    <w:p>
      <w:pPr>
        <w:spacing w:before="20" w:after="0"/>
      </w:pPr>
      <w:r>
        <w:t xml:space="preserve"/>
      </w:r>
    </w:p>
    <w:p>
      <w:pPr>
        <w:spacing w:before="200" w:after="80"/>
      </w:pPr>
      <w:r>
        <w:rPr>
          <w:rFonts w:ascii="Arial" w:cs="Arial" w:eastAsia="Arial" w:hAnsi="Arial"/>
          <w:b/>
          <w:bCs/>
          <w:color w:val="0D9488"/>
          <w:sz w:val="24"/>
          <w:szCs w:val="24"/>
        </w:rPr>
        <w:t xml:space="preserve">Props</w:t>
      </w:r>
    </w:p>
    <w:p>
      <w:pPr>
        <w:shd w:fill="F1F5F9" w:val="clear"/>
        <w:spacing w:before="20" w:after="20"/>
        <w:ind w:left="360"/>
      </w:pPr>
      <w:r>
        <w:rPr>
          <w:rFonts w:ascii="Courier New" w:cs="Courier New" w:eastAsia="Courier New" w:hAnsi="Courier New"/>
          <w:color w:val="1E293B"/>
          <w:sz w:val="18"/>
          <w:szCs w:val="18"/>
        </w:rPr>
        <w:t xml:space="preserve">interface BidSubmissionFormProps {</w:t>
      </w:r>
    </w:p>
    <w:p>
      <w:pPr>
        <w:shd w:fill="F1F5F9" w:val="clear"/>
        <w:spacing w:before="20" w:after="20"/>
        <w:ind w:left="360"/>
      </w:pPr>
      <w:r>
        <w:rPr>
          <w:rFonts w:ascii="Courier New" w:cs="Courier New" w:eastAsia="Courier New" w:hAnsi="Courier New"/>
          <w:color w:val="1E293B"/>
          <w:sz w:val="18"/>
          <w:szCs w:val="18"/>
        </w:rPr>
        <w:t xml:space="preserve">  tender: ProfessionalTender;</w:t>
      </w:r>
    </w:p>
    <w:p>
      <w:pPr>
        <w:shd w:fill="F1F5F9" w:val="clear"/>
        <w:spacing w:before="20" w:after="20"/>
        <w:ind w:left="360"/>
      </w:pPr>
      <w:r>
        <w:rPr>
          <w:rFonts w:ascii="Courier New" w:cs="Courier New" w:eastAsia="Courier New" w:hAnsi="Courier New"/>
          <w:color w:val="1E293B"/>
          <w:sz w:val="18"/>
          <w:szCs w:val="18"/>
        </w:rPr>
        <w:t xml:space="preserve">  isOpen: boolean;</w:t>
      </w:r>
    </w:p>
    <w:p>
      <w:pPr>
        <w:shd w:fill="F1F5F9" w:val="clear"/>
        <w:spacing w:before="20" w:after="20"/>
        <w:ind w:left="360"/>
      </w:pPr>
      <w:r>
        <w:rPr>
          <w:rFonts w:ascii="Courier New" w:cs="Courier New" w:eastAsia="Courier New" w:hAnsi="Courier New"/>
          <w:color w:val="1E293B"/>
          <w:sz w:val="18"/>
          <w:szCs w:val="18"/>
        </w:rPr>
        <w:t xml:space="preserve">  onClose: () =&gt; void;</w:t>
      </w:r>
    </w:p>
    <w:p>
      <w:pPr>
        <w:shd w:fill="F1F5F9" w:val="clear"/>
        <w:spacing w:before="20" w:after="20"/>
        <w:ind w:left="360"/>
      </w:pPr>
      <w:r>
        <w:rPr>
          <w:rFonts w:ascii="Courier New" w:cs="Courier New" w:eastAsia="Courier New" w:hAnsi="Courier New"/>
          <w:color w:val="1E293B"/>
          <w:sz w:val="18"/>
          <w:szCs w:val="18"/>
        </w:rPr>
        <w:t xml:space="preserve">  existingBid?: Bid;  // for update mode</w:t>
      </w:r>
    </w:p>
    <w:p>
      <w:pPr>
        <w:shd w:fill="F1F5F9" w:val="clear"/>
        <w:spacing w:before="20" w:after="20"/>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D9488"/>
          <w:sz w:val="24"/>
          <w:szCs w:val="24"/>
        </w:rPr>
        <w:t xml:space="preserve">Steps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Title + Contents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0 (sealed only)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Cover Sheet — renders BidCoverSheetForm. Skipped entirely for open tenders.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1</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 Overview — bidAmount (large prominent input), currency select, brief notes/summary (500 chars). For sealed tenders: show gold lock banner "Your bid amount is sealed and cannot be seen by anyone until after the deadline."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2</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Technical Proposal — Quill editor (technicalProposal, max 50000 chars). File upload zone for: Technical Approach, Work Plan, CVs, Company Profile, Reference Letters. documentType: technical_proposal or company_profile.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3</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Financial Proposal — Quill editor (financialProposal, max 10000 chars). File upload for priced BOQ. documentType: financial_proposal. For sealed tenders: navy blue banner "Financial details are sealed until the owner reveals bids after the deadline."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4 (if cpoRequired)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CPO / Bid Security — Show required amount from tender.procurement.bidSecurityAmount. Fields: cpoNumber (uppercase, required), issuingBank (required), issueDate, expiryDate. CPO document upload (required, documentType: cpo_document). Blue info box explaining CPO process.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Step 5</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Compliance Documents — File upload zone for: Company Registration, Trade License, TCC, VAT Certificate, ISO Certificates, Power of Attorney. documentType: compliance or other.</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Review &amp; Submit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Summary card showing: Company name, total bid amount, document count per type, CPO status (if required), cover sheet summary (if sealed). Two buttons: Save Draft (disabled — bids cannot be partial saves), Submit Bid (primary, navy).</w:t>
            </w:r>
          </w:p>
        </w:tc>
      </w:tr>
    </w:tbl>
    <w:p>
      <w:pPr>
        <w:spacing w:before="20" w:after="0"/>
      </w:pPr>
      <w:r>
        <w:t xml:space="preserve"/>
      </w:r>
    </w:p>
    <w:p>
      <w:pPr>
        <w:spacing w:before="200" w:after="80"/>
      </w:pPr>
      <w:r>
        <w:rPr>
          <w:rFonts w:ascii="Arial" w:cs="Arial" w:eastAsia="Arial" w:hAnsi="Arial"/>
          <w:b/>
          <w:bCs/>
          <w:color w:val="0D9488"/>
          <w:sz w:val="24"/>
          <w:szCs w:val="24"/>
        </w:rPr>
        <w:t xml:space="preserve">Design Requirements</w:t>
      </w:r>
    </w:p>
    <w:p>
      <w:pPr>
        <w:pStyle w:val="ListParagraph"/>
        <w:numPr>
          <w:ilvl w:val="0"/>
          <w:numId w:val="2"/>
        </w:numPr>
        <w:spacing w:before="40" w:after="40"/>
      </w:pPr>
      <w:r>
        <w:rPr>
          <w:rFonts w:ascii="Arial" w:cs="Arial" w:eastAsia="Arial" w:hAnsi="Arial"/>
          <w:sz w:val="21"/>
          <w:szCs w:val="21"/>
        </w:rPr>
        <w:t xml:space="preserve">Rendered as a full-screen modal on mobile, a wide side sheet or centered modal (max-w-3xl) on desktop.</w:t>
      </w:r>
    </w:p>
    <w:p>
      <w:pPr>
        <w:pStyle w:val="ListParagraph"/>
        <w:numPr>
          <w:ilvl w:val="0"/>
          <w:numId w:val="2"/>
        </w:numPr>
        <w:spacing w:before="40" w:after="40"/>
      </w:pPr>
      <w:r>
        <w:rPr>
          <w:rFonts w:ascii="Arial" w:cs="Arial" w:eastAsia="Arial" w:hAnsi="Arial"/>
          <w:sz w:val="21"/>
          <w:szCs w:val="21"/>
        </w:rPr>
        <w:t xml:space="preserve">Sticky step header showing progress (same pattern as FreelanceTenderForm.tsx ProgressStepper). Steps completed = gold checkmark.</w:t>
      </w:r>
    </w:p>
    <w:p>
      <w:pPr>
        <w:pStyle w:val="ListParagraph"/>
        <w:numPr>
          <w:ilvl w:val="0"/>
          <w:numId w:val="2"/>
        </w:numPr>
        <w:spacing w:before="40" w:after="40"/>
      </w:pPr>
      <w:r>
        <w:rPr>
          <w:rFonts w:ascii="Arial" w:cs="Arial" w:eastAsia="Arial" w:hAnsi="Arial"/>
          <w:sz w:val="21"/>
          <w:szCs w:val="21"/>
        </w:rPr>
        <w:t xml:space="preserve">All inputs use colorClasses system. Focus ring: #F1BB03/60.</w:t>
      </w:r>
    </w:p>
    <w:p>
      <w:pPr>
        <w:pStyle w:val="ListParagraph"/>
        <w:numPr>
          <w:ilvl w:val="0"/>
          <w:numId w:val="2"/>
        </w:numPr>
        <w:spacing w:before="40" w:after="40"/>
      </w:pPr>
      <w:r>
        <w:rPr>
          <w:rFonts w:ascii="Arial" w:cs="Arial" w:eastAsia="Arial" w:hAnsi="Arial"/>
          <w:sz w:val="21"/>
          <w:szCs w:val="21"/>
        </w:rPr>
        <w:t xml:space="preserve">File dropzone: drag-and-drop with file type color badges (same as FreelanceTenderForm FileDropzone component).</w:t>
      </w:r>
    </w:p>
    <w:p>
      <w:pPr>
        <w:pStyle w:val="ListParagraph"/>
        <w:numPr>
          <w:ilvl w:val="0"/>
          <w:numId w:val="2"/>
        </w:numPr>
        <w:spacing w:before="40" w:after="40"/>
      </w:pPr>
      <w:r>
        <w:rPr>
          <w:rFonts w:ascii="Arial" w:cs="Arial" w:eastAsia="Arial" w:hAnsi="Arial"/>
          <w:sz w:val="21"/>
          <w:szCs w:val="21"/>
        </w:rPr>
        <w:t xml:space="preserve">Loading state on submit: spinner + "Submitting Bid..." overlay.</w:t>
      </w:r>
    </w:p>
    <w:p>
      <w:pPr>
        <w:pStyle w:val="ListParagraph"/>
        <w:numPr>
          <w:ilvl w:val="0"/>
          <w:numId w:val="2"/>
        </w:numPr>
        <w:spacing w:before="40" w:after="40"/>
      </w:pPr>
      <w:r>
        <w:rPr>
          <w:rFonts w:ascii="Arial" w:cs="Arial" w:eastAsia="Arial" w:hAnsi="Arial"/>
          <w:sz w:val="21"/>
          <w:szCs w:val="21"/>
        </w:rPr>
        <w:t xml:space="preserve">Error handling: per-field inline errors from react-hook-form. Global error toast via handleError.</w:t>
      </w:r>
    </w:p>
    <w:p>
      <w:pPr>
        <w:pStyle w:val="ListParagraph"/>
        <w:numPr>
          <w:ilvl w:val="0"/>
          <w:numId w:val="2"/>
        </w:numPr>
        <w:spacing w:before="40" w:after="40"/>
      </w:pPr>
      <w:r>
        <w:rPr>
          <w:rFonts w:ascii="Arial" w:cs="Arial" w:eastAsia="Arial" w:hAnsi="Arial"/>
          <w:sz w:val="21"/>
          <w:szCs w:val="21"/>
        </w:rPr>
        <w:t xml:space="preserve">On successful submission: show BidConfirmationCard inline (not a page redirect).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Component 3 — BidConfirmationCard.tsx</w:t>
      </w:r>
    </w:p>
    <w:p>
      <w:pPr>
        <w:spacing w:before="60" w:after="60"/>
      </w:pPr>
      <w:r>
        <w:rPr>
          <w:rFonts w:ascii="Arial" w:cs="Arial" w:eastAsia="Arial" w:hAnsi="Arial"/>
          <w:sz w:val="22"/>
          <w:szCs w:val="22"/>
        </w:rPr>
        <w:t xml:space="preserve">Create: src/components/tenders/professional/bid/BidConfirmationCard.tsx</w:t>
      </w:r>
    </w:p>
    <w:p>
      <w:pPr>
        <w:spacing w:before="60" w:after="60"/>
      </w:pPr>
      <w:r>
        <w:rPr>
          <w:rFonts w:ascii="Arial" w:cs="Arial" w:eastAsia="Arial" w:hAnsi="Arial"/>
          <w:color w:val="475569"/>
          <w:sz w:val="22"/>
          <w:szCs w:val="22"/>
        </w:rPr>
        <w:t xml:space="preserve">Shown after successful bid submission. Replaces the form content.</w:t>
      </w:r>
    </w:p>
    <w:p>
      <w:pPr>
        <w:spacing w:before="20" w:after="0"/>
      </w:pPr>
      <w:r>
        <w:t xml:space="preserve"/>
      </w:r>
    </w:p>
    <w:p>
      <w:pPr>
        <w:spacing w:before="200" w:after="80"/>
      </w:pPr>
      <w:r>
        <w:rPr>
          <w:rFonts w:ascii="Arial" w:cs="Arial" w:eastAsia="Arial" w:hAnsi="Arial"/>
          <w:b/>
          <w:bCs/>
          <w:color w:val="0D9488"/>
          <w:sz w:val="24"/>
          <w:szCs w:val="24"/>
        </w:rPr>
        <w:t xml:space="preserve">Props: { bid: Bid; tender: ProfessionalTender; onClose: () =&gt; void }</w:t>
      </w:r>
    </w:p>
    <w:p>
      <w:pPr>
        <w:pStyle w:val="ListParagraph"/>
        <w:numPr>
          <w:ilvl w:val="0"/>
          <w:numId w:val="2"/>
        </w:numPr>
        <w:spacing w:before="40" w:after="40"/>
      </w:pPr>
      <w:r>
        <w:rPr>
          <w:rFonts w:ascii="Arial" w:cs="Arial" w:eastAsia="Arial" w:hAnsi="Arial"/>
          <w:sz w:val="21"/>
          <w:szCs w:val="21"/>
        </w:rPr>
        <w:t xml:space="preserve">Gold/navy gradient header with checkmark animation (framer-motion scale + opacity).</w:t>
      </w:r>
    </w:p>
    <w:p>
      <w:pPr>
        <w:pStyle w:val="ListParagraph"/>
        <w:numPr>
          <w:ilvl w:val="0"/>
          <w:numId w:val="2"/>
        </w:numPr>
        <w:spacing w:before="40" w:after="40"/>
      </w:pPr>
      <w:r>
        <w:rPr>
          <w:rFonts w:ascii="Arial" w:cs="Arial" w:eastAsia="Arial" w:hAnsi="Arial"/>
          <w:sz w:val="21"/>
          <w:szCs w:val="21"/>
        </w:rPr>
        <w:t xml:space="preserve">Show: Bid Number (bid.bidNumber), Total Bid Amount, Currency, Submitted At, Seal status icon (if sealed: lock icon + "Bid Sealed 🔒").</w:t>
      </w:r>
    </w:p>
    <w:p>
      <w:pPr>
        <w:pStyle w:val="ListParagraph"/>
        <w:numPr>
          <w:ilvl w:val="0"/>
          <w:numId w:val="2"/>
        </w:numPr>
        <w:spacing w:before="40" w:after="40"/>
      </w:pPr>
      <w:r>
        <w:rPr>
          <w:rFonts w:ascii="Arial" w:cs="Arial" w:eastAsia="Arial" w:hAnsi="Arial"/>
          <w:sz w:val="21"/>
          <w:szCs w:val="21"/>
        </w:rPr>
        <w:t xml:space="preserve">If sealed: "Your bid and all financial details are sealed. A cryptographic hash has been stored to guarantee integrity." with hash preview (first 16 chars of sealedHash + ...).</w:t>
      </w:r>
    </w:p>
    <w:p>
      <w:pPr>
        <w:pStyle w:val="ListParagraph"/>
        <w:numPr>
          <w:ilvl w:val="0"/>
          <w:numId w:val="2"/>
        </w:numPr>
        <w:spacing w:before="40" w:after="40"/>
      </w:pPr>
      <w:r>
        <w:rPr>
          <w:rFonts w:ascii="Arial" w:cs="Arial" w:eastAsia="Arial" w:hAnsi="Arial"/>
          <w:sz w:val="21"/>
          <w:szCs w:val="21"/>
        </w:rPr>
        <w:t xml:space="preserve">Next steps list: "The procuring entity will review all bids after the deadline", "You will be notified by email when your bid status changes", "You can withdraw your bid before [deadline] if needed".</w:t>
      </w:r>
    </w:p>
    <w:p>
      <w:pPr>
        <w:pStyle w:val="ListParagraph"/>
        <w:numPr>
          <w:ilvl w:val="0"/>
          <w:numId w:val="2"/>
        </w:numPr>
        <w:spacing w:before="40" w:after="40"/>
      </w:pPr>
      <w:r>
        <w:rPr>
          <w:rFonts w:ascii="Arial" w:cs="Arial" w:eastAsia="Arial" w:hAnsi="Arial"/>
          <w:sz w:val="21"/>
          <w:szCs w:val="21"/>
        </w:rPr>
        <w:t xml:space="preserve">If cpoRequired: "Your CPO has been submitted. The procuring entity will verify it with your bank."</w:t>
      </w:r>
    </w:p>
    <w:p>
      <w:pPr>
        <w:pStyle w:val="ListParagraph"/>
        <w:numPr>
          <w:ilvl w:val="0"/>
          <w:numId w:val="2"/>
        </w:numPr>
        <w:spacing w:before="40" w:after="40"/>
      </w:pPr>
      <w:r>
        <w:rPr>
          <w:rFonts w:ascii="Arial" w:cs="Arial" w:eastAsia="Arial" w:hAnsi="Arial"/>
          <w:sz w:val="21"/>
          <w:szCs w:val="21"/>
        </w:rPr>
        <w:t xml:space="preserve">Close button: returns user to tender detail page.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Component 4 — BidsList.tsx (Owner Evaluation View)</w:t>
      </w:r>
    </w:p>
    <w:p>
      <w:pPr>
        <w:spacing w:before="60" w:after="60"/>
      </w:pPr>
      <w:r>
        <w:rPr>
          <w:rFonts w:ascii="Arial" w:cs="Arial" w:eastAsia="Arial" w:hAnsi="Arial"/>
          <w:sz w:val="22"/>
          <w:szCs w:val="22"/>
        </w:rPr>
        <w:t xml:space="preserve">Create: src/components/tenders/professional/bid/BidsList.tsx</w:t>
      </w:r>
    </w:p>
    <w:p>
      <w:pPr>
        <w:spacing w:before="60" w:after="60"/>
      </w:pPr>
      <w:r>
        <w:rPr>
          <w:rFonts w:ascii="Arial" w:cs="Arial" w:eastAsia="Arial" w:hAnsi="Arial"/>
          <w:color w:val="475569"/>
          <w:sz w:val="22"/>
          <w:szCs w:val="22"/>
        </w:rPr>
        <w:t xml:space="preserve">Shown in the Bids tab of owner's tender detail page. Used by BOTH company owners and organization owners.</w:t>
      </w:r>
    </w:p>
    <w:p>
      <w:pPr>
        <w:spacing w:before="20" w:after="0"/>
      </w:pPr>
      <w:r>
        <w:t xml:space="preserve"/>
      </w:r>
    </w:p>
    <w:p>
      <w:pPr>
        <w:shd w:fill="F1F5F9" w:val="clear"/>
        <w:spacing w:before="20" w:after="20"/>
        <w:ind w:left="360"/>
      </w:pPr>
      <w:r>
        <w:rPr>
          <w:rFonts w:ascii="Courier New" w:cs="Courier New" w:eastAsia="Courier New" w:hAnsi="Courier New"/>
          <w:color w:val="1E293B"/>
          <w:sz w:val="18"/>
          <w:szCs w:val="18"/>
        </w:rPr>
        <w:t xml:space="preserve">interface BidsListProps {</w:t>
      </w:r>
    </w:p>
    <w:p>
      <w:pPr>
        <w:shd w:fill="F1F5F9" w:val="clear"/>
        <w:spacing w:before="20" w:after="20"/>
        <w:ind w:left="360"/>
      </w:pPr>
      <w:r>
        <w:rPr>
          <w:rFonts w:ascii="Courier New" w:cs="Courier New" w:eastAsia="Courier New" w:hAnsi="Courier New"/>
          <w:color w:val="1E293B"/>
          <w:sz w:val="18"/>
          <w:szCs w:val="18"/>
        </w:rPr>
        <w:t xml:space="preserve">  tender: ProfessionalTender;</w:t>
      </w:r>
    </w:p>
    <w:p>
      <w:pPr>
        <w:shd w:fill="F1F5F9" w:val="clear"/>
        <w:spacing w:before="20" w:after="20"/>
        <w:ind w:left="360"/>
      </w:pPr>
      <w:r>
        <w:rPr>
          <w:rFonts w:ascii="Courier New" w:cs="Courier New" w:eastAsia="Courier New" w:hAnsi="Courier New"/>
          <w:color w:val="1E293B"/>
          <w:sz w:val="18"/>
          <w:szCs w:val="18"/>
        </w:rPr>
        <w:t xml:space="preserve">  tenderId: string;</w:t>
      </w:r>
    </w:p>
    <w:p>
      <w:pPr>
        <w:shd w:fill="F1F5F9" w:val="clear"/>
        <w:spacing w:before="20" w:after="20"/>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D9488"/>
          <w:sz w:val="24"/>
          <w:szCs w:val="24"/>
        </w:rPr>
        <w:t xml:space="preserve">State Machine: What to render based on tender status + workflowType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Tender State</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BidsList Renders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tender, before deadline (published)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bid feed. Table: Company, Bid Amount, Submitted At, Status badge. Row hover → "Mark Under Review" button. Total count + sparkline if &gt;5 bids.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Closed tender, before deadline (published/locked)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Sealed state panel. Big lock icon, gold seal animation. "X bids sealed" counter. No individual bid data. "Bids will be revealed after you click Reveal Bids post-deadline."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tender, deadline_reached or closed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table with all bids. Status dropdown per row. Award button on shortlisted rows. Sort by: Amount, Date, Status.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Closed tender, deadline_reached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Reveal Bids CTA. "The deadline has passed. X sealed bids are waiting." Large gold Reveal Bids button. Warning: "This action is irreversible."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Revealed / closed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bid table. Winning bid highlighted with gold border + trophy icon. Evaluation scores if entered. Export to CSV button.</w:t>
            </w:r>
          </w:p>
        </w:tc>
      </w:tr>
    </w:tbl>
    <w:p>
      <w:pPr>
        <w:spacing w:before="20" w:after="0"/>
      </w:pPr>
      <w:r>
        <w:t xml:space="preserve"/>
      </w:r>
    </w:p>
    <w:p>
      <w:pPr>
        <w:spacing w:before="200" w:after="80"/>
      </w:pPr>
      <w:r>
        <w:rPr>
          <w:rFonts w:ascii="Arial" w:cs="Arial" w:eastAsia="Arial" w:hAnsi="Arial"/>
          <w:b/>
          <w:bCs/>
          <w:color w:val="0D9488"/>
          <w:sz w:val="24"/>
          <w:szCs w:val="24"/>
        </w:rPr>
        <w:t xml:space="preserve">BidsListTable sub-component</w:t>
      </w:r>
    </w:p>
    <w:p>
      <w:pPr>
        <w:pStyle w:val="ListParagraph"/>
        <w:numPr>
          <w:ilvl w:val="0"/>
          <w:numId w:val="2"/>
        </w:numPr>
        <w:spacing w:before="40" w:after="40"/>
      </w:pPr>
      <w:r>
        <w:rPr>
          <w:rFonts w:ascii="Arial" w:cs="Arial" w:eastAsia="Arial" w:hAnsi="Arial"/>
          <w:sz w:val="21"/>
          <w:szCs w:val="21"/>
        </w:rPr>
        <w:t xml:space="preserve">Responsive table: on mobile collapses to card list (1 card per bid).</w:t>
      </w:r>
    </w:p>
    <w:p>
      <w:pPr>
        <w:pStyle w:val="ListParagraph"/>
        <w:numPr>
          <w:ilvl w:val="0"/>
          <w:numId w:val="2"/>
        </w:numPr>
        <w:spacing w:before="40" w:after="40"/>
      </w:pPr>
      <w:r>
        <w:rPr>
          <w:rFonts w:ascii="Arial" w:cs="Arial" w:eastAsia="Arial" w:hAnsi="Arial"/>
          <w:sz w:val="21"/>
          <w:szCs w:val="21"/>
        </w:rPr>
        <w:t xml:space="preserve">Columns: # (bidNumber) | Company | Amount | Submitted | Status | Score | Actions.</w:t>
      </w:r>
    </w:p>
    <w:p>
      <w:pPr>
        <w:pStyle w:val="ListParagraph"/>
        <w:numPr>
          <w:ilvl w:val="0"/>
          <w:numId w:val="2"/>
        </w:numPr>
        <w:spacing w:before="40" w:after="40"/>
      </w:pPr>
      <w:r>
        <w:rPr>
          <w:rFonts w:ascii="Arial" w:cs="Arial" w:eastAsia="Arial" w:hAnsi="Arial"/>
          <w:sz w:val="21"/>
          <w:szCs w:val="21"/>
        </w:rPr>
        <w:t xml:space="preserve">Amount column: hidden (shows "🔒 Sealed") for closed tenders before reveal.</w:t>
      </w:r>
    </w:p>
    <w:p>
      <w:pPr>
        <w:pStyle w:val="ListParagraph"/>
        <w:numPr>
          <w:ilvl w:val="0"/>
          <w:numId w:val="2"/>
        </w:numPr>
        <w:spacing w:before="40" w:after="40"/>
      </w:pPr>
      <w:r>
        <w:rPr>
          <w:rFonts w:ascii="Arial" w:cs="Arial" w:eastAsia="Arial" w:hAnsi="Arial"/>
          <w:sz w:val="21"/>
          <w:szCs w:val="21"/>
        </w:rPr>
        <w:t xml:space="preserve">Status column: colored badge (submitted=amber, under_review=blue, shortlisted=teal, awarded=gold, rejected=gray).</w:t>
      </w:r>
    </w:p>
    <w:p>
      <w:pPr>
        <w:pStyle w:val="ListParagraph"/>
        <w:numPr>
          <w:ilvl w:val="0"/>
          <w:numId w:val="2"/>
        </w:numPr>
        <w:spacing w:before="40" w:after="40"/>
      </w:pPr>
      <w:r>
        <w:rPr>
          <w:rFonts w:ascii="Arial" w:cs="Arial" w:eastAsia="Arial" w:hAnsi="Arial"/>
          <w:sz w:val="21"/>
          <w:szCs w:val="21"/>
        </w:rPr>
        <w:t xml:space="preserve">Actions column: dropdown with [Mark Under Review, Shortlist, Award, Reject] — only valid transitions shown.</w:t>
      </w:r>
    </w:p>
    <w:p>
      <w:pPr>
        <w:pStyle w:val="ListParagraph"/>
        <w:numPr>
          <w:ilvl w:val="0"/>
          <w:numId w:val="2"/>
        </w:numPr>
        <w:spacing w:before="40" w:after="40"/>
      </w:pPr>
      <w:r>
        <w:rPr>
          <w:rFonts w:ascii="Arial" w:cs="Arial" w:eastAsia="Arial" w:hAnsi="Arial"/>
          <w:sz w:val="21"/>
          <w:szCs w:val="21"/>
        </w:rPr>
        <w:t xml:space="preserve">On "Award": trigger AlertDialog confirmation. "Awarding [Company] ends the evaluation process and closes the tender. This cannot be undone." Confirm button: red bg.</w:t>
      </w:r>
    </w:p>
    <w:p>
      <w:pPr>
        <w:pStyle w:val="ListParagraph"/>
        <w:numPr>
          <w:ilvl w:val="0"/>
          <w:numId w:val="2"/>
        </w:numPr>
        <w:spacing w:before="40" w:after="40"/>
      </w:pPr>
      <w:r>
        <w:rPr>
          <w:rFonts w:ascii="Arial" w:cs="Arial" w:eastAsia="Arial" w:hAnsi="Arial"/>
          <w:sz w:val="21"/>
          <w:szCs w:val="21"/>
        </w:rPr>
        <w:t xml:space="preserve">Expandable rows (click to expand): shows technicalProposal excerpt, documents list with download buttons, CPO status if applicable.</w:t>
      </w:r>
    </w:p>
    <w:p>
      <w:pPr>
        <w:pStyle w:val="ListParagraph"/>
        <w:numPr>
          <w:ilvl w:val="0"/>
          <w:numId w:val="2"/>
        </w:numPr>
        <w:spacing w:before="40" w:after="40"/>
      </w:pPr>
      <w:r>
        <w:rPr>
          <w:rFonts w:ascii="Arial" w:cs="Arial" w:eastAsia="Arial" w:hAnsi="Arial"/>
          <w:sz w:val="21"/>
          <w:szCs w:val="21"/>
        </w:rPr>
        <w:t xml:space="preserve">Cover sheet download button (sealed tenders only): "Download Cover Sheet" → triggers downloadBidDocument for cover_sheet type.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Component 5 — BidStatusCard.tsx (Bidder's Own Bid View)</w:t>
      </w:r>
    </w:p>
    <w:p>
      <w:pPr>
        <w:spacing w:before="60" w:after="60"/>
      </w:pPr>
      <w:r>
        <w:rPr>
          <w:rFonts w:ascii="Arial" w:cs="Arial" w:eastAsia="Arial" w:hAnsi="Arial"/>
          <w:sz w:val="22"/>
          <w:szCs w:val="22"/>
        </w:rPr>
        <w:t xml:space="preserve">Create: src/components/tenders/professional/bid/BidStatusCard.tsx</w:t>
      </w:r>
    </w:p>
    <w:p>
      <w:pPr>
        <w:spacing w:before="60" w:after="60"/>
      </w:pPr>
      <w:r>
        <w:rPr>
          <w:rFonts w:ascii="Arial" w:cs="Arial" w:eastAsia="Arial" w:hAnsi="Arial"/>
          <w:color w:val="475569"/>
          <w:sz w:val="22"/>
          <w:szCs w:val="22"/>
        </w:rPr>
        <w:t xml:space="preserve">Shown in the Actions/Bids tab of the ProfessionalTenderDetails component when the viewer is a company that has submitted a bid.</w:t>
      </w:r>
    </w:p>
    <w:p>
      <w:pPr>
        <w:spacing w:before="20" w:after="0"/>
      </w:pPr>
      <w:r>
        <w:t xml:space="preserve"/>
      </w:r>
    </w:p>
    <w:p>
      <w:pPr>
        <w:shd w:fill="F1F5F9" w:val="clear"/>
        <w:spacing w:before="20" w:after="20"/>
        <w:ind w:left="360"/>
      </w:pPr>
      <w:r>
        <w:rPr>
          <w:rFonts w:ascii="Courier New" w:cs="Courier New" w:eastAsia="Courier New" w:hAnsi="Courier New"/>
          <w:color w:val="1E293B"/>
          <w:sz w:val="18"/>
          <w:szCs w:val="18"/>
        </w:rPr>
        <w:t xml:space="preserve">interface BidStatusCardProps {</w:t>
      </w:r>
    </w:p>
    <w:p>
      <w:pPr>
        <w:shd w:fill="F1F5F9" w:val="clear"/>
        <w:spacing w:before="20" w:after="20"/>
        <w:ind w:left="360"/>
      </w:pPr>
      <w:r>
        <w:rPr>
          <w:rFonts w:ascii="Courier New" w:cs="Courier New" w:eastAsia="Courier New" w:hAnsi="Courier New"/>
          <w:color w:val="1E293B"/>
          <w:sz w:val="18"/>
          <w:szCs w:val="18"/>
        </w:rPr>
        <w:t xml:space="preserve">  bid: Bid;</w:t>
      </w:r>
    </w:p>
    <w:p>
      <w:pPr>
        <w:shd w:fill="F1F5F9" w:val="clear"/>
        <w:spacing w:before="20" w:after="20"/>
        <w:ind w:left="360"/>
      </w:pPr>
      <w:r>
        <w:rPr>
          <w:rFonts w:ascii="Courier New" w:cs="Courier New" w:eastAsia="Courier New" w:hAnsi="Courier New"/>
          <w:color w:val="1E293B"/>
          <w:sz w:val="18"/>
          <w:szCs w:val="18"/>
        </w:rPr>
        <w:t xml:space="preserve">  tender: ProfessionalTender;</w:t>
      </w:r>
    </w:p>
    <w:p>
      <w:pPr>
        <w:shd w:fill="F1F5F9" w:val="clear"/>
        <w:spacing w:before="20" w:after="20"/>
        <w:ind w:left="360"/>
      </w:pPr>
      <w:r>
        <w:rPr>
          <w:rFonts w:ascii="Courier New" w:cs="Courier New" w:eastAsia="Courier New" w:hAnsi="Courier New"/>
          <w:color w:val="1E293B"/>
          <w:sz w:val="18"/>
          <w:szCs w:val="18"/>
        </w:rPr>
        <w:t xml:space="preserve">  onWithdraw?: () =&gt; void;</w:t>
      </w:r>
    </w:p>
    <w:p>
      <w:pPr>
        <w:shd w:fill="F1F5F9" w:val="clear"/>
        <w:spacing w:before="20" w:after="20"/>
        <w:ind w:left="360"/>
      </w:pPr>
      <w:r>
        <w:rPr>
          <w:rFonts w:ascii="Courier New" w:cs="Courier New" w:eastAsia="Courier New" w:hAnsi="Courier New"/>
          <w:color w:val="1E293B"/>
          <w:sz w:val="18"/>
          <w:szCs w:val="18"/>
        </w:rPr>
        <w:t xml:space="preserve">  onUpdate?: () =&gt; void;</w:t>
      </w:r>
    </w:p>
    <w:p>
      <w:pPr>
        <w:shd w:fill="F1F5F9" w:val="clear"/>
        <w:spacing w:before="20" w:after="20"/>
        <w:ind w:left="360"/>
      </w:pPr>
      <w:r>
        <w:rPr>
          <w:rFonts w:ascii="Courier New" w:cs="Courier New" w:eastAsia="Courier New" w:hAnsi="Courier New"/>
          <w:color w:val="1E293B"/>
          <w:sz w:val="18"/>
          <w:szCs w:val="18"/>
        </w:rPr>
        <w:t xml:space="preserv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Bid Status</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Card Design + Content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submitted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Amber-200 border, amber bg header. "Your bid is submitted and awaiting review." Bid amount (if open) or "Sealed 🔒" (if closed). Submitted date. Withdraw button (only if before deadline).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under_review</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Blue-300 border, blue-50 bg. "Your bid is under review." Blue info icon. Remove withdraw option.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shortlisted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Teal-400 border, teal-50 bg. Star icon. "Congratulations — you've been shortlisted!" Awaiting final award decision note.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awarded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Gold #F1BB03 border, gold/navy gradient header. Trophy emoji + confetti (framer-motion staggered dots). "Your bid has been awarded!" ETB amount large. Performance bond reminder if applicable.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rejected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Gray border, gray-50 bg. "Your bid was not selected for this tender. Thank you for participating." ownerNotes if visible.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withdrawn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Gray dashed border. "You withdrew this bid on [date]." Re-bid button shown if deadline not passed.</w:t>
            </w:r>
          </w:p>
        </w:tc>
      </w:tr>
    </w:tbl>
    <w:p>
      <w:pPr>
        <w:spacing w:before="20" w:after="0"/>
      </w:pPr>
      <w:r>
        <w:t xml:space="preserve"/>
      </w:r>
    </w:p>
    <w:p>
      <w:pPr>
        <w:pStyle w:val="ListParagraph"/>
        <w:numPr>
          <w:ilvl w:val="0"/>
          <w:numId w:val="2"/>
        </w:numPr>
        <w:spacing w:before="40" w:after="40"/>
      </w:pPr>
      <w:r>
        <w:rPr>
          <w:rFonts w:ascii="Arial" w:cs="Arial" w:eastAsia="Arial" w:hAnsi="Arial"/>
          <w:sz w:val="21"/>
          <w:szCs w:val="21"/>
        </w:rPr>
        <w:t xml:space="preserve">Each card also shows: Bid Number, Total Documents uploaded, CPO status badge (if cpoRequired), sealed indicator.</w:t>
      </w:r>
    </w:p>
    <w:p>
      <w:pPr>
        <w:pStyle w:val="ListParagraph"/>
        <w:numPr>
          <w:ilvl w:val="0"/>
          <w:numId w:val="2"/>
        </w:numPr>
        <w:spacing w:before="40" w:after="40"/>
      </w:pPr>
      <w:r>
        <w:rPr>
          <w:rFonts w:ascii="Arial" w:cs="Arial" w:eastAsia="Arial" w:hAnsi="Arial"/>
          <w:sz w:val="21"/>
          <w:szCs w:val="21"/>
        </w:rPr>
        <w:t xml:space="preserve">Update Bid button (blue outline): shown for submitted/under_review, only before deadline. Opens BidSubmissionForm in update mode.</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80"/>
              <w:left w:type="dxa" w:w="300"/>
              <w:bottom w:type="dxa" w:w="180"/>
              <w:right w:type="dxa" w:w="300"/>
            </w:tcMar>
          </w:tcPr>
          <w:p>
            <w:r>
              <w:rPr>
                <w:rFonts w:ascii="Arial" w:cs="Arial" w:eastAsia="Arial" w:hAnsi="Arial"/>
                <w:b/>
                <w:bCs/>
                <w:color w:val="FFFFFF"/>
                <w:sz w:val="30"/>
                <w:szCs w:val="30"/>
              </w:rPr>
              <w:t xml:space="preserve">  PART D — PAGES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PART D — AI Prompt: Pages</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r>
              <w:rPr>
                <w:rFonts w:ascii="Arial" w:cs="Arial" w:eastAsia="Arial" w:hAnsi="Arial"/>
                <w:b/>
                <w:bCs/>
                <w:color w:val="0A2540"/>
                <w:sz w:val="22"/>
                <w:szCs w:val="22"/>
              </w:rPr>
              <w:t xml:space="preserve">Files to Provide to AI for Part D</w:t>
            </w:r>
          </w:p>
          <w:p>
            <w:pPr>
              <w:spacing w:before="36" w:after="36"/>
            </w:pPr>
            <w:r>
              <w:rPr>
                <w:rFonts w:ascii="Arial" w:cs="Arial" w:eastAsia="Arial" w:hAnsi="Arial"/>
                <w:sz w:val="20"/>
                <w:szCs w:val="20"/>
              </w:rPr>
              <w:t xml:space="preserve">1. company-browse-[id].tsx  (existing company browse detail page)</w:t>
            </w:r>
          </w:p>
          <w:p>
            <w:pPr>
              <w:spacing w:before="36" w:after="36"/>
            </w:pPr>
            <w:r>
              <w:rPr>
                <w:rFonts w:ascii="Arial" w:cs="Arial" w:eastAsia="Arial" w:hAnsi="Arial"/>
                <w:sz w:val="20"/>
                <w:szCs w:val="20"/>
              </w:rPr>
              <w:t xml:space="preserve">2. company-owner-[id].tsx  (existing company owner detail page)</w:t>
            </w:r>
          </w:p>
          <w:p>
            <w:pPr>
              <w:spacing w:before="36" w:after="36"/>
            </w:pPr>
            <w:r>
              <w:rPr>
                <w:rFonts w:ascii="Arial" w:cs="Arial" w:eastAsia="Arial" w:hAnsi="Arial"/>
                <w:sz w:val="20"/>
                <w:szCs w:val="20"/>
              </w:rPr>
              <w:t xml:space="preserve">3. organization-owner-[id].tsx  (existing organization owner detail page)</w:t>
            </w:r>
          </w:p>
          <w:p>
            <w:pPr>
              <w:spacing w:before="36" w:after="36"/>
            </w:pPr>
            <w:r>
              <w:rPr>
                <w:rFonts w:ascii="Arial" w:cs="Arial" w:eastAsia="Arial" w:hAnsi="Arial"/>
                <w:sz w:val="20"/>
                <w:szCs w:val="20"/>
              </w:rPr>
              <w:t xml:space="preserve">4. ProfessionalTenderDetails.tsx  (the detail component — Bids tab must be updated)</w:t>
            </w:r>
          </w:p>
          <w:p>
            <w:pPr>
              <w:spacing w:before="36" w:after="36"/>
            </w:pPr>
            <w:r>
              <w:rPr>
                <w:rFonts w:ascii="Arial" w:cs="Arial" w:eastAsia="Arial" w:hAnsi="Arial"/>
                <w:sz w:val="20"/>
                <w:szCs w:val="20"/>
              </w:rPr>
              <w:t xml:space="preserve">5. OwnerTenderDetails.tsx  (the owner detail component — Bids tab must be updated)</w:t>
            </w:r>
          </w:p>
          <w:p>
            <w:pPr>
              <w:spacing w:before="36" w:after="36"/>
            </w:pPr>
            <w:r>
              <w:rPr>
                <w:rFonts w:ascii="Arial" w:cs="Arial" w:eastAsia="Arial" w:hAnsi="Arial"/>
                <w:sz w:val="20"/>
                <w:szCs w:val="20"/>
              </w:rPr>
              <w:t xml:space="preserve">6. BidSubmissionForm.tsx  (just built in Part C)</w:t>
            </w:r>
          </w:p>
          <w:p>
            <w:pPr>
              <w:spacing w:before="36" w:after="36"/>
            </w:pPr>
            <w:r>
              <w:rPr>
                <w:rFonts w:ascii="Arial" w:cs="Arial" w:eastAsia="Arial" w:hAnsi="Arial"/>
                <w:sz w:val="20"/>
                <w:szCs w:val="20"/>
              </w:rPr>
              <w:t xml:space="preserve">7. BidsList.tsx  (just built in Part C)</w:t>
            </w:r>
          </w:p>
          <w:p>
            <w:pPr>
              <w:spacing w:before="36" w:after="36"/>
            </w:pPr>
            <w:r>
              <w:rPr>
                <w:rFonts w:ascii="Arial" w:cs="Arial" w:eastAsia="Arial" w:hAnsi="Arial"/>
                <w:sz w:val="20"/>
                <w:szCs w:val="20"/>
              </w:rPr>
              <w:t xml:space="preserve">8. BidStatusCard.tsx  (just built in Part C)</w:t>
            </w:r>
          </w:p>
          <w:p>
            <w:pPr>
              <w:spacing w:before="36" w:after="36"/>
            </w:pPr>
            <w:r>
              <w:rPr>
                <w:rFonts w:ascii="Arial" w:cs="Arial" w:eastAsia="Arial" w:hAnsi="Arial"/>
                <w:sz w:val="20"/>
                <w:szCs w:val="20"/>
              </w:rPr>
              <w:t xml:space="preserve">9. useBid.ts  (built in Part B)</w:t>
            </w:r>
          </w:p>
          <w:p>
            <w:pPr>
              <w:spacing w:before="36" w:after="36"/>
            </w:pPr>
            <w:r>
              <w:rPr>
                <w:rFonts w:ascii="Arial" w:cs="Arial" w:eastAsia="Arial" w:hAnsi="Arial"/>
                <w:sz w:val="20"/>
                <w:szCs w:val="20"/>
              </w:rPr>
              <w:t xml:space="preserve">10. color.ts</w:t>
            </w:r>
          </w:p>
          <w:p>
            <w:pPr>
              <w:spacing w:before="36" w:after="36"/>
            </w:pPr>
            <w:r>
              <w:rPr>
                <w:rFonts w:ascii="Arial" w:cs="Arial" w:eastAsia="Arial" w:hAnsi="Arial"/>
                <w:sz w:val="20"/>
                <w:szCs w:val="20"/>
              </w:rPr>
              <w:t xml:space="preserve">11. The Context Primer</w:t>
            </w:r>
          </w:p>
        </w:tc>
      </w:tr>
    </w:tbl>
    <w:p>
      <w:pPr>
        <w:spacing w:before="60" w:after="0"/>
      </w:pPr>
      <w:r>
        <w:t xml:space="preserve"/>
      </w:r>
    </w:p>
    <w:p>
      <w:pPr>
        <w:spacing w:before="60" w:after="60"/>
      </w:pPr>
      <w:r>
        <w:rPr>
          <w:rFonts w:ascii="Arial" w:cs="Arial" w:eastAsia="Arial" w:hAnsi="Arial"/>
          <w:i/>
          <w:iCs/>
          <w:color w:val="475569"/>
          <w:sz w:val="22"/>
          <w:szCs w:val="22"/>
        </w:rPr>
        <w:t xml:space="preserve">You are a senior full-stack TypeScript engineer. Update the existing 3 detail pages and the 2 detail components to integrate the complete bidding system. Also create 2 new standalone bid listing/detail pages for companies.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D.1 — Update: ProfessionalTenderDetails.tsx (Company Browse Component)</w:t>
      </w:r>
    </w:p>
    <w:p>
      <w:pPr>
        <w:spacing w:before="60" w:after="60"/>
      </w:pPr>
      <w:r>
        <w:rPr>
          <w:rFonts w:ascii="Arial" w:cs="Arial" w:eastAsia="Arial" w:hAnsi="Arial"/>
          <w:color w:val="475569"/>
          <w:sz w:val="22"/>
          <w:szCs w:val="22"/>
        </w:rPr>
        <w:t xml:space="preserve">This component is used on the company-browse-[id].tsx page. Its Bids tab and Actions tab must be updated.</w:t>
      </w:r>
    </w:p>
    <w:p>
      <w:pPr>
        <w:spacing w:before="20" w:after="0"/>
      </w:pPr>
      <w:r>
        <w:t xml:space="preserve"/>
      </w:r>
    </w:p>
    <w:p>
      <w:pPr>
        <w:spacing w:before="200" w:after="80"/>
      </w:pPr>
      <w:r>
        <w:rPr>
          <w:rFonts w:ascii="Arial" w:cs="Arial" w:eastAsia="Arial" w:hAnsi="Arial"/>
          <w:b/>
          <w:bCs/>
          <w:color w:val="1D4ED8"/>
          <w:sz w:val="24"/>
          <w:szCs w:val="24"/>
        </w:rPr>
        <w:t xml:space="preserve">Changes to the Bids Tab</w:t>
      </w:r>
    </w:p>
    <w:p>
      <w:pPr>
        <w:pStyle w:val="ListParagraph"/>
        <w:numPr>
          <w:ilvl w:val="0"/>
          <w:numId w:val="2"/>
        </w:numPr>
        <w:spacing w:before="40" w:after="40"/>
      </w:pPr>
      <w:r>
        <w:rPr>
          <w:rFonts w:ascii="Arial" w:cs="Arial" w:eastAsia="Arial" w:hAnsi="Arial"/>
          <w:sz w:val="21"/>
          <w:szCs w:val="21"/>
        </w:rPr>
        <w:t xml:space="preserve">Import useGetBids, useGetMyBid from useBid.ts.</w:t>
      </w:r>
    </w:p>
    <w:p>
      <w:pPr>
        <w:pStyle w:val="ListParagraph"/>
        <w:numPr>
          <w:ilvl w:val="0"/>
          <w:numId w:val="2"/>
        </w:numPr>
        <w:spacing w:before="40" w:after="40"/>
      </w:pPr>
      <w:r>
        <w:rPr>
          <w:rFonts w:ascii="Arial" w:cs="Arial" w:eastAsia="Arial" w:hAnsi="Arial"/>
          <w:sz w:val="21"/>
          <w:szCs w:val="21"/>
        </w:rPr>
        <w:t xml:space="preserve">Call useGetMyBid(tenderId) to determine hasBid.</w:t>
      </w:r>
    </w:p>
    <w:p>
      <w:pPr>
        <w:pStyle w:val="ListParagraph"/>
        <w:numPr>
          <w:ilvl w:val="0"/>
          <w:numId w:val="2"/>
        </w:numPr>
        <w:spacing w:before="40" w:after="40"/>
      </w:pPr>
      <w:r>
        <w:rPr>
          <w:rFonts w:ascii="Arial" w:cs="Arial" w:eastAsia="Arial" w:hAnsi="Arial"/>
          <w:sz w:val="21"/>
          <w:szCs w:val="21"/>
        </w:rPr>
        <w:t xml:space="preserve">Call useGetBids(tenderId) to get full bid response.</w:t>
      </w:r>
    </w:p>
    <w:p>
      <w:pPr>
        <w:pStyle w:val="ListParagraph"/>
        <w:numPr>
          <w:ilvl w:val="0"/>
          <w:numId w:val="2"/>
        </w:numPr>
        <w:spacing w:before="40" w:after="40"/>
      </w:pPr>
      <w:r>
        <w:rPr>
          <w:rFonts w:ascii="Arial" w:cs="Arial" w:eastAsia="Arial" w:hAnsi="Arial"/>
          <w:sz w:val="21"/>
          <w:szCs w:val="21"/>
        </w:rPr>
        <w:t xml:space="preserve">If hasBid: render BidStatusCard (their own bid). Below it: show other bids count and status (visibility rules from getBids response).</w:t>
      </w:r>
    </w:p>
    <w:p>
      <w:pPr>
        <w:pStyle w:val="ListParagraph"/>
        <w:numPr>
          <w:ilvl w:val="0"/>
          <w:numId w:val="2"/>
        </w:numPr>
        <w:spacing w:before="40" w:after="40"/>
      </w:pPr>
      <w:r>
        <w:rPr>
          <w:rFonts w:ascii="Arial" w:cs="Arial" w:eastAsia="Arial" w:hAnsi="Arial"/>
          <w:sz w:val="21"/>
          <w:szCs w:val="21"/>
        </w:rPr>
        <w:t xml:space="preserve">If !hasBid and canBid: show a CTA card "Submit Your Bid" with brief info about the tender and a "Submit Bid" button that opens BidSubmissionForm.</w:t>
      </w:r>
    </w:p>
    <w:p>
      <w:pPr>
        <w:pStyle w:val="ListParagraph"/>
        <w:numPr>
          <w:ilvl w:val="0"/>
          <w:numId w:val="2"/>
        </w:numPr>
        <w:spacing w:before="40" w:after="40"/>
      </w:pPr>
      <w:r>
        <w:rPr>
          <w:rFonts w:ascii="Arial" w:cs="Arial" w:eastAsia="Arial" w:hAnsi="Arial"/>
          <w:sz w:val="21"/>
          <w:szCs w:val="21"/>
        </w:rPr>
        <w:t xml:space="preserve">If workflowType === "closed" and !isBidsRevealed: show sealed bid panel (lock icon + count + "Awaiting reveal").</w:t>
      </w:r>
    </w:p>
    <w:p>
      <w:pPr>
        <w:pStyle w:val="ListParagraph"/>
        <w:numPr>
          <w:ilvl w:val="0"/>
          <w:numId w:val="2"/>
        </w:numPr>
        <w:spacing w:before="40" w:after="40"/>
      </w:pPr>
      <w:r>
        <w:rPr>
          <w:rFonts w:ascii="Arial" w:cs="Arial" w:eastAsia="Arial" w:hAnsi="Arial"/>
          <w:sz w:val="21"/>
          <w:szCs w:val="21"/>
        </w:rPr>
        <w:t xml:space="preserve">If isBidsRevealed: show all bids in a read-only table (company name, amount, status for others; own bid highlighted).</w:t>
      </w:r>
    </w:p>
    <w:p>
      <w:pPr>
        <w:spacing w:before="20" w:after="0"/>
      </w:pPr>
      <w:r>
        <w:t xml:space="preserve"/>
      </w:r>
    </w:p>
    <w:p>
      <w:pPr>
        <w:spacing w:before="200" w:after="80"/>
      </w:pPr>
      <w:r>
        <w:rPr>
          <w:rFonts w:ascii="Arial" w:cs="Arial" w:eastAsia="Arial" w:hAnsi="Arial"/>
          <w:b/>
          <w:bCs/>
          <w:color w:val="1D4ED8"/>
          <w:sz w:val="24"/>
          <w:szCs w:val="24"/>
        </w:rPr>
        <w:t xml:space="preserve">Changes to the Actions Tab</w:t>
      </w:r>
    </w:p>
    <w:p>
      <w:pPr>
        <w:pStyle w:val="ListParagraph"/>
        <w:numPr>
          <w:ilvl w:val="0"/>
          <w:numId w:val="2"/>
        </w:numPr>
        <w:spacing w:before="40" w:after="40"/>
      </w:pPr>
      <w:r>
        <w:rPr>
          <w:rFonts w:ascii="Arial" w:cs="Arial" w:eastAsia="Arial" w:hAnsi="Arial"/>
          <w:sz w:val="21"/>
          <w:szCs w:val="21"/>
        </w:rPr>
        <w:t xml:space="preserve">If canBid and !hasBid: render "Submit Your Bid" section with BidSubmissionForm trigger button. Show tender requirements: cpoRequired badge, bidValidityPeriod, bidSecurityAmount.</w:t>
      </w:r>
    </w:p>
    <w:p>
      <w:pPr>
        <w:pStyle w:val="ListParagraph"/>
        <w:numPr>
          <w:ilvl w:val="0"/>
          <w:numId w:val="2"/>
        </w:numPr>
        <w:spacing w:before="40" w:after="40"/>
      </w:pPr>
      <w:r>
        <w:rPr>
          <w:rFonts w:ascii="Arial" w:cs="Arial" w:eastAsia="Arial" w:hAnsi="Arial"/>
          <w:sz w:val="21"/>
          <w:szCs w:val="21"/>
        </w:rPr>
        <w:t xml:space="preserve">If hasBid: render BidStatusCard. If before deadline: show Update Bid and Withdraw Bid buttons.</w:t>
      </w:r>
    </w:p>
    <w:p>
      <w:pPr>
        <w:pStyle w:val="ListParagraph"/>
        <w:numPr>
          <w:ilvl w:val="0"/>
          <w:numId w:val="2"/>
        </w:numPr>
        <w:spacing w:before="40" w:after="40"/>
      </w:pPr>
      <w:r>
        <w:rPr>
          <w:rFonts w:ascii="Arial" w:cs="Arial" w:eastAsia="Arial" w:hAnsi="Arial"/>
          <w:sz w:val="21"/>
          <w:szCs w:val="21"/>
        </w:rPr>
        <w:t xml:space="preserve">If deadlinePassed and !hasBid: show "Deadline passed — bid submission closed."</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D.2 — Update: OwnerTenderDetails.tsx (Owner Bids Tab)</w:t>
      </w:r>
    </w:p>
    <w:p>
      <w:pPr>
        <w:spacing w:before="60" w:after="60"/>
      </w:pPr>
      <w:r>
        <w:rPr>
          <w:rFonts w:ascii="Arial" w:cs="Arial" w:eastAsia="Arial" w:hAnsi="Arial"/>
          <w:color w:val="475569"/>
          <w:sz w:val="22"/>
          <w:szCs w:val="22"/>
        </w:rPr>
        <w:t xml:space="preserve">Used by both company-owner and organization-owner detail pages. The Bids tab must show the owner evaluation interface.</w:t>
      </w:r>
    </w:p>
    <w:p>
      <w:pPr>
        <w:spacing w:before="20" w:after="0"/>
      </w:pPr>
      <w:r>
        <w:t xml:space="preserve"/>
      </w:r>
    </w:p>
    <w:p>
      <w:pPr>
        <w:spacing w:before="200" w:after="80"/>
      </w:pPr>
      <w:r>
        <w:rPr>
          <w:rFonts w:ascii="Arial" w:cs="Arial" w:eastAsia="Arial" w:hAnsi="Arial"/>
          <w:b/>
          <w:bCs/>
          <w:color w:val="1D4ED8"/>
          <w:sz w:val="24"/>
          <w:szCs w:val="24"/>
        </w:rPr>
        <w:t xml:space="preserve">Changes to the Bids Tab</w:t>
      </w:r>
    </w:p>
    <w:p>
      <w:pPr>
        <w:pStyle w:val="ListParagraph"/>
        <w:numPr>
          <w:ilvl w:val="0"/>
          <w:numId w:val="2"/>
        </w:numPr>
        <w:spacing w:before="40" w:after="40"/>
      </w:pPr>
      <w:r>
        <w:rPr>
          <w:rFonts w:ascii="Arial" w:cs="Arial" w:eastAsia="Arial" w:hAnsi="Arial"/>
          <w:sz w:val="21"/>
          <w:szCs w:val="21"/>
        </w:rPr>
        <w:t xml:space="preserve">Import useGetBids, useUpdateBidStatus from useBid.ts.</w:t>
      </w:r>
    </w:p>
    <w:p>
      <w:pPr>
        <w:pStyle w:val="ListParagraph"/>
        <w:numPr>
          <w:ilvl w:val="0"/>
          <w:numId w:val="2"/>
        </w:numPr>
        <w:spacing w:before="40" w:after="40"/>
      </w:pPr>
      <w:r>
        <w:rPr>
          <w:rFonts w:ascii="Arial" w:cs="Arial" w:eastAsia="Arial" w:hAnsi="Arial"/>
          <w:sz w:val="21"/>
          <w:szCs w:val="21"/>
        </w:rPr>
        <w:t xml:space="preserve">Call useGetBids(tenderId) for owner (response includes all bids with full data).</w:t>
      </w:r>
    </w:p>
    <w:p>
      <w:pPr>
        <w:pStyle w:val="ListParagraph"/>
        <w:numPr>
          <w:ilvl w:val="0"/>
          <w:numId w:val="2"/>
        </w:numPr>
        <w:spacing w:before="40" w:after="40"/>
      </w:pPr>
      <w:r>
        <w:rPr>
          <w:rFonts w:ascii="Arial" w:cs="Arial" w:eastAsia="Arial" w:hAnsi="Arial"/>
          <w:sz w:val="21"/>
          <w:szCs w:val="21"/>
        </w:rPr>
        <w:t xml:space="preserve">Render BidsList component. Pass tender and tenderId as props.</w:t>
      </w:r>
    </w:p>
    <w:p>
      <w:pPr>
        <w:pStyle w:val="ListParagraph"/>
        <w:numPr>
          <w:ilvl w:val="0"/>
          <w:numId w:val="2"/>
        </w:numPr>
        <w:spacing w:before="40" w:after="40"/>
      </w:pPr>
      <w:r>
        <w:rPr>
          <w:rFonts w:ascii="Arial" w:cs="Arial" w:eastAsia="Arial" w:hAnsi="Arial"/>
          <w:sz w:val="21"/>
          <w:szCs w:val="21"/>
        </w:rPr>
        <w:t xml:space="preserve">BidsList component handles all states (live feed, sealed, reveal, evaluation).</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D.3 — Update: company-browse-[id].tsx Page</w:t>
      </w:r>
    </w:p>
    <w:p>
      <w:pPr>
        <w:spacing w:before="60" w:after="60"/>
      </w:pPr>
      <w:r>
        <w:rPr>
          <w:rFonts w:ascii="Arial" w:cs="Arial" w:eastAsia="Arial" w:hAnsi="Arial"/>
          <w:color w:val="475569"/>
          <w:sz w:val="22"/>
          <w:szCs w:val="22"/>
        </w:rPr>
        <w:t xml:space="preserve">Minor update only. Ensure BidSubmissionForm modal is mountable at page level (not just inside the component) so it can be triggered from both the header CTA strip and the Actions tab.</w:t>
      </w:r>
    </w:p>
    <w:p>
      <w:pPr>
        <w:spacing w:before="20" w:after="0"/>
      </w:pPr>
      <w:r>
        <w:t xml:space="preserve"/>
      </w:r>
    </w:p>
    <w:p>
      <w:pPr>
        <w:pStyle w:val="ListParagraph"/>
        <w:numPr>
          <w:ilvl w:val="0"/>
          <w:numId w:val="2"/>
        </w:numPr>
        <w:spacing w:before="40" w:after="40"/>
      </w:pPr>
      <w:r>
        <w:rPr>
          <w:rFonts w:ascii="Arial" w:cs="Arial" w:eastAsia="Arial" w:hAnsi="Arial"/>
          <w:sz w:val="21"/>
          <w:szCs w:val="21"/>
        </w:rPr>
        <w:t xml:space="preserve">Import BidSubmissionForm. Add state: const [showBidForm, setShowBidForm] = useState(false).</w:t>
      </w:r>
    </w:p>
    <w:p>
      <w:pPr>
        <w:pStyle w:val="ListParagraph"/>
        <w:numPr>
          <w:ilvl w:val="0"/>
          <w:numId w:val="2"/>
        </w:numPr>
        <w:spacing w:before="40" w:after="40"/>
      </w:pPr>
      <w:r>
        <w:rPr>
          <w:rFonts w:ascii="Arial" w:cs="Arial" w:eastAsia="Arial" w:hAnsi="Arial"/>
          <w:sz w:val="21"/>
          <w:szCs w:val="21"/>
        </w:rPr>
        <w:t xml:space="preserve">Pass onBidClick={() =&gt; setShowBidForm(true)} to the ApplyCTAStrip.</w:t>
      </w:r>
    </w:p>
    <w:p>
      <w:pPr>
        <w:pStyle w:val="ListParagraph"/>
        <w:numPr>
          <w:ilvl w:val="0"/>
          <w:numId w:val="2"/>
        </w:numPr>
        <w:spacing w:before="40" w:after="40"/>
      </w:pPr>
      <w:r>
        <w:rPr>
          <w:rFonts w:ascii="Arial" w:cs="Arial" w:eastAsia="Arial" w:hAnsi="Arial"/>
          <w:sz w:val="21"/>
          <w:szCs w:val="21"/>
        </w:rPr>
        <w:t xml:space="preserve">Mount &lt;BidSubmissionForm isOpen={showBidForm} onClose={() =&gt; setShowBidForm(false)} tender={tender} /&gt; at page level.</w:t>
      </w:r>
    </w:p>
    <w:p>
      <w:pPr>
        <w:pStyle w:val="ListParagraph"/>
        <w:numPr>
          <w:ilvl w:val="0"/>
          <w:numId w:val="2"/>
        </w:numPr>
        <w:spacing w:before="40" w:after="40"/>
      </w:pPr>
      <w:r>
        <w:rPr>
          <w:rFonts w:ascii="Arial" w:cs="Arial" w:eastAsia="Arial" w:hAnsi="Arial"/>
          <w:sz w:val="21"/>
          <w:szCs w:val="21"/>
        </w:rPr>
        <w:t xml:space="preserve">Wrap in AnimatePresence for smooth modal enter/exit.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D.4 — Update: company-owner-[id].tsx Page</w:t>
      </w:r>
    </w:p>
    <w:p>
      <w:pPr>
        <w:spacing w:before="60" w:after="60"/>
      </w:pPr>
      <w:r>
        <w:rPr>
          <w:rFonts w:ascii="Arial" w:cs="Arial" w:eastAsia="Arial" w:hAnsi="Arial"/>
          <w:color w:val="475569"/>
          <w:sz w:val="22"/>
          <w:szCs w:val="22"/>
        </w:rPr>
        <w:t xml:space="preserve">No structural changes needed. Ensure OwnerTenderDetails receives correct props. Verify the Bids tab is wired to BidsList.</w:t>
      </w:r>
    </w:p>
    <w:p>
      <w:pPr>
        <w:spacing w:before="20" w:after="0"/>
      </w:pPr>
      <w:r>
        <w:t xml:space="preserve"/>
      </w:r>
    </w:p>
    <w:p>
      <w:pPr>
        <w:pStyle w:val="ListParagraph"/>
        <w:numPr>
          <w:ilvl w:val="0"/>
          <w:numId w:val="2"/>
        </w:numPr>
        <w:spacing w:before="40" w:after="40"/>
      </w:pPr>
      <w:r>
        <w:rPr>
          <w:rFonts w:ascii="Arial" w:cs="Arial" w:eastAsia="Arial" w:hAnsi="Arial"/>
          <w:sz w:val="21"/>
          <w:szCs w:val="21"/>
        </w:rPr>
        <w:t xml:space="preserve">No page-level changes. BidsList is handled entirely within OwnerTenderDetails.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D.5 — Update: organization-owner-[id].tsx Page</w:t>
      </w:r>
    </w:p>
    <w:p>
      <w:pPr>
        <w:spacing w:before="60" w:after="60"/>
      </w:pPr>
      <w:r>
        <w:rPr>
          <w:rFonts w:ascii="Arial" w:cs="Arial" w:eastAsia="Arial" w:hAnsi="Arial"/>
          <w:color w:val="475569"/>
          <w:sz w:val="22"/>
          <w:szCs w:val="22"/>
        </w:rPr>
        <w:t xml:space="preserve">Same as company-owner — no page-level changes needed. The OwnerTenderDetails Bids tab update (D.2) covers organization owners automatically.</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D.6 — New Page: My Bids Listing Page</w:t>
      </w:r>
    </w:p>
    <w:p>
      <w:pPr>
        <w:spacing w:before="60" w:after="60"/>
      </w:pPr>
      <w:r>
        <w:rPr>
          <w:rFonts w:ascii="Arial" w:cs="Arial" w:eastAsia="Arial" w:hAnsi="Arial"/>
          <w:sz w:val="22"/>
          <w:szCs w:val="22"/>
        </w:rPr>
        <w:t xml:space="preserve">Create: pages/dashboard/company/my-bids/index.tsx</w:t>
      </w:r>
    </w:p>
    <w:p>
      <w:pPr>
        <w:spacing w:before="60" w:after="60"/>
      </w:pPr>
      <w:r>
        <w:rPr>
          <w:rFonts w:ascii="Arial" w:cs="Arial" w:eastAsia="Arial" w:hAnsi="Arial"/>
          <w:color w:val="475569"/>
          <w:sz w:val="22"/>
          <w:szCs w:val="22"/>
        </w:rPr>
        <w:t xml:space="preserve">A dashboard page where a company sees all bids they have submitted across all professional tenders.</w:t>
      </w:r>
    </w:p>
    <w:p>
      <w:pPr>
        <w:spacing w:before="20" w:after="0"/>
      </w:pPr>
      <w:r>
        <w:t xml:space="preserve"/>
      </w:r>
    </w:p>
    <w:p>
      <w:pPr>
        <w:spacing w:before="200" w:after="80"/>
      </w:pPr>
      <w:r>
        <w:rPr>
          <w:rFonts w:ascii="Arial" w:cs="Arial" w:eastAsia="Arial" w:hAnsi="Arial"/>
          <w:b/>
          <w:bCs/>
          <w:color w:val="0D9488"/>
          <w:sz w:val="24"/>
          <w:szCs w:val="24"/>
        </w:rPr>
        <w:t xml:space="preserve">Layout</w:t>
      </w:r>
    </w:p>
    <w:p>
      <w:pPr>
        <w:pStyle w:val="ListParagraph"/>
        <w:numPr>
          <w:ilvl w:val="0"/>
          <w:numId w:val="2"/>
        </w:numPr>
        <w:spacing w:before="40" w:after="40"/>
      </w:pPr>
      <w:r>
        <w:rPr>
          <w:rFonts w:ascii="Arial" w:cs="Arial" w:eastAsia="Arial" w:hAnsi="Arial"/>
          <w:sz w:val="21"/>
          <w:szCs w:val="21"/>
        </w:rPr>
        <w:t xml:space="preserve">DashboardLayout with requiredRole="company".</w:t>
      </w:r>
    </w:p>
    <w:p>
      <w:pPr>
        <w:pStyle w:val="ListParagraph"/>
        <w:numPr>
          <w:ilvl w:val="0"/>
          <w:numId w:val="2"/>
        </w:numPr>
        <w:spacing w:before="40" w:after="40"/>
      </w:pPr>
      <w:r>
        <w:rPr>
          <w:rFonts w:ascii="Arial" w:cs="Arial" w:eastAsia="Arial" w:hAnsi="Arial"/>
          <w:sz w:val="21"/>
          <w:szCs w:val="21"/>
        </w:rPr>
        <w:t xml:space="preserve">Page header: "My Bids" + stat cards row: Total Submitted, Under Review, Shortlisted, Awarded.</w:t>
      </w:r>
    </w:p>
    <w:p>
      <w:pPr>
        <w:pStyle w:val="ListParagraph"/>
        <w:numPr>
          <w:ilvl w:val="0"/>
          <w:numId w:val="2"/>
        </w:numPr>
        <w:spacing w:before="40" w:after="40"/>
      </w:pPr>
      <w:r>
        <w:rPr>
          <w:rFonts w:ascii="Arial" w:cs="Arial" w:eastAsia="Arial" w:hAnsi="Arial"/>
          <w:sz w:val="21"/>
          <w:szCs w:val="21"/>
        </w:rPr>
        <w:t xml:space="preserve">Filter bar: Status filter pills (All, Submitted, Under Review, Shortlisted, Awarded, Rejected). Search by tender title.</w:t>
      </w:r>
    </w:p>
    <w:p>
      <w:pPr>
        <w:pStyle w:val="ListParagraph"/>
        <w:numPr>
          <w:ilvl w:val="0"/>
          <w:numId w:val="2"/>
        </w:numPr>
        <w:spacing w:before="40" w:after="40"/>
      </w:pPr>
      <w:r>
        <w:rPr>
          <w:rFonts w:ascii="Arial" w:cs="Arial" w:eastAsia="Arial" w:hAnsi="Arial"/>
          <w:sz w:val="21"/>
          <w:szCs w:val="21"/>
        </w:rPr>
        <w:t xml:space="preserve">Bid cards list (not a table — cards are more readable):</w:t>
      </w:r>
    </w:p>
    <w:p>
      <w:pPr>
        <w:spacing w:before="20" w:after="0"/>
      </w:pPr>
      <w:r>
        <w:t xml:space="preserve"/>
      </w:r>
    </w:p>
    <w:p>
      <w:pPr>
        <w:spacing w:before="200" w:after="80"/>
      </w:pPr>
      <w:r>
        <w:rPr>
          <w:rFonts w:ascii="Arial" w:cs="Arial" w:eastAsia="Arial" w:hAnsi="Arial"/>
          <w:b/>
          <w:bCs/>
          <w:color w:val="0D9488"/>
          <w:sz w:val="24"/>
          <w:szCs w:val="24"/>
        </w:rPr>
        <w:t xml:space="preserve">MyBidCard sub-component (for this page)</w:t>
      </w:r>
    </w:p>
    <w:p>
      <w:pPr>
        <w:pStyle w:val="ListParagraph"/>
        <w:numPr>
          <w:ilvl w:val="0"/>
          <w:numId w:val="2"/>
        </w:numPr>
        <w:spacing w:before="40" w:after="40"/>
      </w:pPr>
      <w:r>
        <w:rPr>
          <w:rFonts w:ascii="Arial" w:cs="Arial" w:eastAsia="Arial" w:hAnsi="Arial"/>
          <w:sz w:val="21"/>
          <w:szCs w:val="21"/>
        </w:rPr>
        <w:t xml:space="preserve">Card: rounded-2xl border p-4. Left accent border color = bid status color.</w:t>
      </w:r>
    </w:p>
    <w:p>
      <w:pPr>
        <w:pStyle w:val="ListParagraph"/>
        <w:numPr>
          <w:ilvl w:val="0"/>
          <w:numId w:val="2"/>
        </w:numPr>
        <w:spacing w:before="40" w:after="40"/>
      </w:pPr>
      <w:r>
        <w:rPr>
          <w:rFonts w:ascii="Arial" w:cs="Arial" w:eastAsia="Arial" w:hAnsi="Arial"/>
          <w:sz w:val="21"/>
          <w:szCs w:val="21"/>
        </w:rPr>
        <w:t xml:space="preserve">Top row: Tender title (truncated) + bid status badge.</w:t>
      </w:r>
    </w:p>
    <w:p>
      <w:pPr>
        <w:pStyle w:val="ListParagraph"/>
        <w:numPr>
          <w:ilvl w:val="0"/>
          <w:numId w:val="2"/>
        </w:numPr>
        <w:spacing w:before="40" w:after="40"/>
      </w:pPr>
      <w:r>
        <w:rPr>
          <w:rFonts w:ascii="Arial" w:cs="Arial" w:eastAsia="Arial" w:hAnsi="Arial"/>
          <w:sz w:val="21"/>
          <w:szCs w:val="21"/>
        </w:rPr>
        <w:t xml:space="preserve">Row 2: Reference number + procurement category badge + workflowType badge (Open/Sealed).</w:t>
      </w:r>
    </w:p>
    <w:p>
      <w:pPr>
        <w:pStyle w:val="ListParagraph"/>
        <w:numPr>
          <w:ilvl w:val="0"/>
          <w:numId w:val="2"/>
        </w:numPr>
        <w:spacing w:before="40" w:after="40"/>
      </w:pPr>
      <w:r>
        <w:rPr>
          <w:rFonts w:ascii="Arial" w:cs="Arial" w:eastAsia="Arial" w:hAnsi="Arial"/>
          <w:sz w:val="21"/>
          <w:szCs w:val="21"/>
        </w:rPr>
        <w:t xml:space="preserve">Row 3: Bid Amount (hidden if sealed and not yet revealed) | Submitted Date | Deadline (colored if urgent).</w:t>
      </w:r>
    </w:p>
    <w:p>
      <w:pPr>
        <w:pStyle w:val="ListParagraph"/>
        <w:numPr>
          <w:ilvl w:val="0"/>
          <w:numId w:val="2"/>
        </w:numPr>
        <w:spacing w:before="40" w:after="40"/>
      </w:pPr>
      <w:r>
        <w:rPr>
          <w:rFonts w:ascii="Arial" w:cs="Arial" w:eastAsia="Arial" w:hAnsi="Arial"/>
          <w:sz w:val="21"/>
          <w:szCs w:val="21"/>
        </w:rPr>
        <w:t xml:space="preserve">Row 4: Procuring entity name + tender type.</w:t>
      </w:r>
    </w:p>
    <w:p>
      <w:pPr>
        <w:pStyle w:val="ListParagraph"/>
        <w:numPr>
          <w:ilvl w:val="0"/>
          <w:numId w:val="2"/>
        </w:numPr>
        <w:spacing w:before="40" w:after="40"/>
      </w:pPr>
      <w:r>
        <w:rPr>
          <w:rFonts w:ascii="Arial" w:cs="Arial" w:eastAsia="Arial" w:hAnsi="Arial"/>
          <w:sz w:val="21"/>
          <w:szCs w:val="21"/>
        </w:rPr>
        <w:t xml:space="preserve">Bottom row buttons: View Bid Details (→ goes to bid detail page D.7), Update Bid (if before deadline + status allows), Withdraw (if before deadline).</w:t>
      </w:r>
    </w:p>
    <w:p>
      <w:pPr>
        <w:pStyle w:val="ListParagraph"/>
        <w:numPr>
          <w:ilvl w:val="0"/>
          <w:numId w:val="2"/>
        </w:numPr>
        <w:spacing w:before="40" w:after="40"/>
      </w:pPr>
      <w:r>
        <w:rPr>
          <w:rFonts w:ascii="Arial" w:cs="Arial" w:eastAsia="Arial" w:hAnsi="Arial"/>
          <w:sz w:val="21"/>
          <w:szCs w:val="21"/>
        </w:rPr>
        <w:t xml:space="preserve">Sealed indicator: if sealed and not revealed: amber "🔒 Sealed — awaiting reveal" chip.</w:t>
      </w:r>
    </w:p>
    <w:p>
      <w:pPr>
        <w:pStyle w:val="ListParagraph"/>
        <w:numPr>
          <w:ilvl w:val="0"/>
          <w:numId w:val="2"/>
        </w:numPr>
        <w:spacing w:before="40" w:after="40"/>
      </w:pPr>
      <w:r>
        <w:rPr>
          <w:rFonts w:ascii="Arial" w:cs="Arial" w:eastAsia="Arial" w:hAnsi="Arial"/>
          <w:sz w:val="21"/>
          <w:szCs w:val="21"/>
        </w:rPr>
        <w:t xml:space="preserve">Award notification: if status=awarded: gold background card, trophy icon, "Awarded" banner.</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D.7 — New Page: My Bid Detail Page</w:t>
      </w:r>
    </w:p>
    <w:p>
      <w:pPr>
        <w:spacing w:before="60" w:after="60"/>
      </w:pPr>
      <w:r>
        <w:rPr>
          <w:rFonts w:ascii="Arial" w:cs="Arial" w:eastAsia="Arial" w:hAnsi="Arial"/>
          <w:sz w:val="22"/>
          <w:szCs w:val="22"/>
        </w:rPr>
        <w:t xml:space="preserve">Create: pages/dashboard/company/my-bids/[bidId].tsx</w:t>
      </w:r>
    </w:p>
    <w:p>
      <w:pPr>
        <w:spacing w:before="60" w:after="60"/>
      </w:pPr>
      <w:r>
        <w:rPr>
          <w:rFonts w:ascii="Arial" w:cs="Arial" w:eastAsia="Arial" w:hAnsi="Arial"/>
          <w:color w:val="475569"/>
          <w:sz w:val="22"/>
          <w:szCs w:val="22"/>
        </w:rPr>
        <w:t xml:space="preserve">Full detail view of a single submitted bid. Shows all documents, proposal text, CPO status, and timeline.</w:t>
      </w:r>
    </w:p>
    <w:p>
      <w:pPr>
        <w:spacing w:before="20" w:after="0"/>
      </w:pPr>
      <w:r>
        <w:t xml:space="preserve"/>
      </w:r>
    </w:p>
    <w:p>
      <w:pPr>
        <w:spacing w:before="200" w:after="80"/>
      </w:pPr>
      <w:r>
        <w:rPr>
          <w:rFonts w:ascii="Arial" w:cs="Arial" w:eastAsia="Arial" w:hAnsi="Arial"/>
          <w:b/>
          <w:bCs/>
          <w:color w:val="0D9488"/>
          <w:sz w:val="24"/>
          <w:szCs w:val="24"/>
        </w:rPr>
        <w:t xml:space="preserve">Page Sections</w:t>
      </w:r>
    </w:p>
    <w:p>
      <w:pPr>
        <w:pStyle w:val="ListParagraph"/>
        <w:numPr>
          <w:ilvl w:val="0"/>
          <w:numId w:val="2"/>
        </w:numPr>
        <w:spacing w:before="40" w:after="40"/>
      </w:pPr>
      <w:r>
        <w:rPr>
          <w:rFonts w:ascii="Arial" w:cs="Arial" w:eastAsia="Arial" w:hAnsi="Arial"/>
          <w:sz w:val="21"/>
          <w:szCs w:val="21"/>
        </w:rPr>
        <w:t xml:space="preserve">Section 1 — Header: Tender title, reference number, BidStatusCard (full version).</w:t>
      </w:r>
    </w:p>
    <w:p>
      <w:pPr>
        <w:pStyle w:val="ListParagraph"/>
        <w:numPr>
          <w:ilvl w:val="0"/>
          <w:numId w:val="2"/>
        </w:numPr>
        <w:spacing w:before="40" w:after="40"/>
      </w:pPr>
      <w:r>
        <w:rPr>
          <w:rFonts w:ascii="Arial" w:cs="Arial" w:eastAsia="Arial" w:hAnsi="Arial"/>
          <w:sz w:val="21"/>
          <w:szCs w:val="21"/>
        </w:rPr>
        <w:t xml:space="preserve">Section 2 — Cover Sheet (sealed bids only): Display all cover sheet fields in a card. Show "Download Cover Sheet" button.</w:t>
      </w:r>
    </w:p>
    <w:p>
      <w:pPr>
        <w:pStyle w:val="ListParagraph"/>
        <w:numPr>
          <w:ilvl w:val="0"/>
          <w:numId w:val="2"/>
        </w:numPr>
        <w:spacing w:before="40" w:after="40"/>
      </w:pPr>
      <w:r>
        <w:rPr>
          <w:rFonts w:ascii="Arial" w:cs="Arial" w:eastAsia="Arial" w:hAnsi="Arial"/>
          <w:sz w:val="21"/>
          <w:szCs w:val="21"/>
        </w:rPr>
        <w:t xml:space="preserve">Section 3 — Bid Details: Bid number, amount, currency, submission date, sealed status.</w:t>
      </w:r>
    </w:p>
    <w:p>
      <w:pPr>
        <w:pStyle w:val="ListParagraph"/>
        <w:numPr>
          <w:ilvl w:val="0"/>
          <w:numId w:val="2"/>
        </w:numPr>
        <w:spacing w:before="40" w:after="40"/>
      </w:pPr>
      <w:r>
        <w:rPr>
          <w:rFonts w:ascii="Arial" w:cs="Arial" w:eastAsia="Arial" w:hAnsi="Arial"/>
          <w:sz w:val="21"/>
          <w:szCs w:val="21"/>
        </w:rPr>
        <w:t xml:space="preserve">Section 4 — Technical Proposal: Rendered HTML (prose class) if present. Documents list with download buttons for technical_proposal and company_profile files.</w:t>
      </w:r>
    </w:p>
    <w:p>
      <w:pPr>
        <w:pStyle w:val="ListParagraph"/>
        <w:numPr>
          <w:ilvl w:val="0"/>
          <w:numId w:val="2"/>
        </w:numPr>
        <w:spacing w:before="40" w:after="40"/>
      </w:pPr>
      <w:r>
        <w:rPr>
          <w:rFonts w:ascii="Arial" w:cs="Arial" w:eastAsia="Arial" w:hAnsi="Arial"/>
          <w:sz w:val="21"/>
          <w:szCs w:val="21"/>
        </w:rPr>
        <w:t xml:space="preserve">Section 5 — Financial Proposal: If not sealed or if revealed: show financial proposal text + financial_proposal documents. If still sealed: "Financial proposal is sealed until bids are revealed."</w:t>
      </w:r>
    </w:p>
    <w:p>
      <w:pPr>
        <w:pStyle w:val="ListParagraph"/>
        <w:numPr>
          <w:ilvl w:val="0"/>
          <w:numId w:val="2"/>
        </w:numPr>
        <w:spacing w:before="40" w:after="40"/>
      </w:pPr>
      <w:r>
        <w:rPr>
          <w:rFonts w:ascii="Arial" w:cs="Arial" w:eastAsia="Arial" w:hAnsi="Arial"/>
          <w:sz w:val="21"/>
          <w:szCs w:val="21"/>
        </w:rPr>
        <w:t xml:space="preserve">Section 6 — CPO Details (if cpoRequired): cpoNumber, bank, amount, dates, status badge. Download CPO document button.</w:t>
      </w:r>
    </w:p>
    <w:p>
      <w:pPr>
        <w:pStyle w:val="ListParagraph"/>
        <w:numPr>
          <w:ilvl w:val="0"/>
          <w:numId w:val="2"/>
        </w:numPr>
        <w:spacing w:before="40" w:after="40"/>
      </w:pPr>
      <w:r>
        <w:rPr>
          <w:rFonts w:ascii="Arial" w:cs="Arial" w:eastAsia="Arial" w:hAnsi="Arial"/>
          <w:sz w:val="21"/>
          <w:szCs w:val="21"/>
        </w:rPr>
        <w:t xml:space="preserve">Section 7 — Compliance Documents: List of compliance and other files with download buttons.</w:t>
      </w:r>
    </w:p>
    <w:p>
      <w:pPr>
        <w:pStyle w:val="ListParagraph"/>
        <w:numPr>
          <w:ilvl w:val="0"/>
          <w:numId w:val="2"/>
        </w:numPr>
        <w:spacing w:before="40" w:after="40"/>
      </w:pPr>
      <w:r>
        <w:rPr>
          <w:rFonts w:ascii="Arial" w:cs="Arial" w:eastAsia="Arial" w:hAnsi="Arial"/>
          <w:sz w:val="21"/>
          <w:szCs w:val="21"/>
        </w:rPr>
        <w:t xml:space="preserve">Section 8 — Timeline: submittedAt, updatedAt, status change timestamps.</w:t>
      </w:r>
    </w:p>
    <w:p>
      <w:pPr>
        <w:spacing w:before="20" w:after="0"/>
      </w:pPr>
      <w:r>
        <w:t xml:space="preserve"/>
      </w:r>
    </w:p>
    <w:p>
      <w:pPr>
        <w:spacing w:before="200" w:after="80"/>
      </w:pPr>
      <w:r>
        <w:rPr>
          <w:rFonts w:ascii="Arial" w:cs="Arial" w:eastAsia="Arial" w:hAnsi="Arial"/>
          <w:b/>
          <w:bCs/>
          <w:color w:val="0D9488"/>
          <w:sz w:val="24"/>
          <w:szCs w:val="24"/>
        </w:rPr>
        <w:t xml:space="preserve">Page Actions (sticky bottom bar)</w:t>
      </w:r>
    </w:p>
    <w:p>
      <w:pPr>
        <w:pStyle w:val="ListParagraph"/>
        <w:numPr>
          <w:ilvl w:val="0"/>
          <w:numId w:val="2"/>
        </w:numPr>
        <w:spacing w:before="40" w:after="40"/>
      </w:pPr>
      <w:r>
        <w:rPr>
          <w:rFonts w:ascii="Arial" w:cs="Arial" w:eastAsia="Arial" w:hAnsi="Arial"/>
          <w:sz w:val="21"/>
          <w:szCs w:val="21"/>
        </w:rPr>
        <w:t xml:space="preserve">If status in [submitted, under_review] AND before deadline: "Update Bid" button (opens BidSubmissionForm in update mode) + "Withdraw Bid" (red outline, AlertDialog confirmation).</w:t>
      </w:r>
    </w:p>
    <w:p>
      <w:pPr>
        <w:pStyle w:val="ListParagraph"/>
        <w:numPr>
          <w:ilvl w:val="0"/>
          <w:numId w:val="2"/>
        </w:numPr>
        <w:spacing w:before="40" w:after="40"/>
      </w:pPr>
      <w:r>
        <w:rPr>
          <w:rFonts w:ascii="Arial" w:cs="Arial" w:eastAsia="Arial" w:hAnsi="Arial"/>
          <w:sz w:val="21"/>
          <w:szCs w:val="21"/>
        </w:rPr>
        <w:t xml:space="preserve">If status = awarded: "Download Award Letter" (placeholder — external), "Performance Bond Guide" info panel.</w:t>
      </w:r>
    </w:p>
    <w:p>
      <w:pPr>
        <w:pStyle w:val="ListParagraph"/>
        <w:numPr>
          <w:ilvl w:val="0"/>
          <w:numId w:val="2"/>
        </w:numPr>
        <w:spacing w:before="40" w:after="40"/>
      </w:pPr>
      <w:r>
        <w:rPr>
          <w:rFonts w:ascii="Arial" w:cs="Arial" w:eastAsia="Arial" w:hAnsi="Arial"/>
          <w:sz w:val="21"/>
          <w:szCs w:val="21"/>
        </w:rPr>
        <w:t xml:space="preserve">If status = rejected: No actions. Gray "Bid Closed" indicator.</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D.8 — Bid Page Routing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Page / Component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/dashboard/company/tenders/[id]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Browse tender detail (company-browse-[id].tsx) — updated with BidSubmissionForm trigger</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/dashboard/company/tenders/[id]#bids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page, Bids tab showing bidder's BidStatusCard + others count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/dashboard/company/my-bids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MyBids listing page (D.6) — all bids submitted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/dashboard/company/my-bids/[bidId]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MyBid detail page (D.7) — single bid full view</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/dashboard/company/my-tenders/[id]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owner detail — Bids tab shows BidsList (owner evaluation)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/dashboard/organization/tenders/[id]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Organization owner detail — Bids tab shows BidsList (owner evaluation)</w:t>
            </w:r>
          </w:p>
        </w:tc>
      </w:tr>
    </w:tbl>
    <w:p>
      <w:pPr>
        <w:spacing w:before="60" w:after="0"/>
      </w:pPr>
      <w:r>
        <w:t xml:space="preserve"/>
      </w:r>
    </w:p>
    <w:p>
      <w:pPr>
        <w:pStyle w:val="Heading2"/>
        <w:spacing w:before="280" w:after="120"/>
      </w:pPr>
      <w:r>
        <w:rPr>
          <w:rFonts w:ascii="Arial" w:cs="Arial" w:eastAsia="Arial" w:hAnsi="Arial"/>
          <w:b/>
          <w:bCs/>
          <w:color w:val="0A2540"/>
          <w:sz w:val="28"/>
          <w:szCs w:val="28"/>
        </w:rPr>
        <w:t xml:space="preserve">D.9 — Navigation Links to Add</w:t>
      </w:r>
    </w:p>
    <w:p>
      <w:pPr>
        <w:spacing w:before="60" w:after="60"/>
      </w:pPr>
      <w:r>
        <w:rPr>
          <w:rFonts w:ascii="Arial" w:cs="Arial" w:eastAsia="Arial" w:hAnsi="Arial"/>
          <w:color w:val="475569"/>
          <w:sz w:val="22"/>
          <w:szCs w:val="22"/>
        </w:rPr>
        <w:t xml:space="preserve">Add these links to existing navigation menus:</w:t>
      </w:r>
    </w:p>
    <w:p>
      <w:pPr>
        <w:pStyle w:val="ListParagraph"/>
        <w:numPr>
          <w:ilvl w:val="0"/>
          <w:numId w:val="2"/>
        </w:numPr>
        <w:spacing w:before="40" w:after="40"/>
      </w:pPr>
      <w:r>
        <w:rPr>
          <w:rFonts w:ascii="Arial" w:cs="Arial" w:eastAsia="Arial" w:hAnsi="Arial"/>
          <w:sz w:val="21"/>
          <w:szCs w:val="21"/>
        </w:rPr>
        <w:t xml:space="preserve">Company sidebar: Add "My Bids" link → /dashboard/company/my-bids. Show badge with count of active bids (shortlisted or under_review).</w:t>
      </w:r>
    </w:p>
    <w:p>
      <w:pPr>
        <w:pStyle w:val="ListParagraph"/>
        <w:numPr>
          <w:ilvl w:val="0"/>
          <w:numId w:val="2"/>
        </w:numPr>
        <w:spacing w:before="40" w:after="40"/>
      </w:pPr>
      <w:r>
        <w:rPr>
          <w:rFonts w:ascii="Arial" w:cs="Arial" w:eastAsia="Arial" w:hAnsi="Arial"/>
          <w:sz w:val="21"/>
          <w:szCs w:val="21"/>
        </w:rPr>
        <w:t xml:space="preserve">Company tender detail page (company-browse-[id]): In the header, if canBid and !hasBid: show "Submit Bid" CTA button alongside the existing Save and Share buttons.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80"/>
              <w:left w:type="dxa" w:w="300"/>
              <w:bottom w:type="dxa" w:w="180"/>
              <w:right w:type="dxa" w:w="300"/>
            </w:tcMar>
          </w:tcPr>
          <w:p>
            <w:r>
              <w:rPr>
                <w:rFonts w:ascii="Arial" w:cs="Arial" w:eastAsia="Arial" w:hAnsi="Arial"/>
                <w:b/>
                <w:bCs/>
                <w:color w:val="FFFFFF"/>
                <w:sz w:val="30"/>
                <w:szCs w:val="30"/>
              </w:rPr>
              <w:t xml:space="preserve">  CROSS-CUTTING CONCERNS &amp; CRITICAL RULES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Cross-Cutting Concerns — Apply to All 4 Parts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Security Rules (Backend — Part A)</w:t>
      </w:r>
    </w:p>
    <w:p>
      <w:pPr>
        <w:pStyle w:val="ListParagraph"/>
        <w:numPr>
          <w:ilvl w:val="0"/>
          <w:numId w:val="2"/>
        </w:numPr>
        <w:spacing w:before="40" w:after="40"/>
      </w:pPr>
      <w:r>
        <w:rPr>
          <w:rFonts w:ascii="Arial" w:cs="Arial" w:eastAsia="Arial" w:hAnsi="Arial"/>
          <w:sz w:val="21"/>
          <w:szCs w:val="21"/>
        </w:rPr>
        <w:t xml:space="preserve">NEVER send sealedHash in any API response. Remove it before responding.</w:t>
      </w:r>
    </w:p>
    <w:p>
      <w:pPr>
        <w:pStyle w:val="ListParagraph"/>
        <w:numPr>
          <w:ilvl w:val="0"/>
          <w:numId w:val="2"/>
        </w:numPr>
        <w:spacing w:before="40" w:after="40"/>
      </w:pPr>
      <w:r>
        <w:rPr>
          <w:rFonts w:ascii="Arial" w:cs="Arial" w:eastAsia="Arial" w:hAnsi="Arial"/>
          <w:sz w:val="21"/>
          <w:szCs w:val="21"/>
        </w:rPr>
        <w:t xml:space="preserve">NEVER send bidAmount or financialProposal for sealed bids to non-owners before status is revealed or closed.</w:t>
      </w:r>
    </w:p>
    <w:p>
      <w:pPr>
        <w:pStyle w:val="ListParagraph"/>
        <w:numPr>
          <w:ilvl w:val="0"/>
          <w:numId w:val="2"/>
        </w:numPr>
        <w:spacing w:before="40" w:after="40"/>
      </w:pPr>
      <w:r>
        <w:rPr>
          <w:rFonts w:ascii="Arial" w:cs="Arial" w:eastAsia="Arial" w:hAnsi="Arial"/>
          <w:sz w:val="21"/>
          <w:szCs w:val="21"/>
        </w:rPr>
        <w:t xml:space="preserve">NEVER send any bid's documents array to another company (non-owner).</w:t>
      </w:r>
    </w:p>
    <w:p>
      <w:pPr>
        <w:pStyle w:val="ListParagraph"/>
        <w:numPr>
          <w:ilvl w:val="0"/>
          <w:numId w:val="2"/>
        </w:numPr>
        <w:spacing w:before="40" w:after="40"/>
      </w:pPr>
      <w:r>
        <w:rPr>
          <w:rFonts w:ascii="Arial" w:cs="Arial" w:eastAsia="Arial" w:hAnsi="Arial"/>
          <w:sz w:val="21"/>
          <w:szCs w:val="21"/>
        </w:rPr>
        <w:t xml:space="preserve">Always verify tender ownership before allowing status updates.</w:t>
      </w:r>
    </w:p>
    <w:p>
      <w:pPr>
        <w:pStyle w:val="ListParagraph"/>
        <w:numPr>
          <w:ilvl w:val="0"/>
          <w:numId w:val="2"/>
        </w:numPr>
        <w:spacing w:before="40" w:after="40"/>
      </w:pPr>
      <w:r>
        <w:rPr>
          <w:rFonts w:ascii="Arial" w:cs="Arial" w:eastAsia="Arial" w:hAnsi="Arial"/>
          <w:sz w:val="21"/>
          <w:szCs w:val="21"/>
        </w:rPr>
        <w:t xml:space="preserve">Route GET /:tenderId/my-bid MUST be registered BEFORE GET /:tenderId/:bidId in bidRoutes.js.</w:t>
      </w:r>
    </w:p>
    <w:p>
      <w:pPr>
        <w:spacing w:before="20" w:after="0"/>
      </w:pPr>
      <w:r>
        <w:t xml:space="preserve"/>
      </w:r>
    </w:p>
    <w:p>
      <w:pPr>
        <w:pStyle w:val="Heading2"/>
        <w:spacing w:before="280" w:after="120"/>
      </w:pPr>
      <w:r>
        <w:rPr>
          <w:rFonts w:ascii="Arial" w:cs="Arial" w:eastAsia="Arial" w:hAnsi="Arial"/>
          <w:b/>
          <w:bCs/>
          <w:color w:val="0A2540"/>
          <w:sz w:val="28"/>
          <w:szCs w:val="28"/>
        </w:rPr>
        <w:t xml:space="preserve">Data Consistency (Backend — Part A)</w:t>
      </w:r>
    </w:p>
    <w:p>
      <w:pPr>
        <w:pStyle w:val="ListParagraph"/>
        <w:numPr>
          <w:ilvl w:val="0"/>
          <w:numId w:val="2"/>
        </w:numPr>
        <w:spacing w:before="40" w:after="40"/>
      </w:pPr>
      <w:r>
        <w:rPr>
          <w:rFonts w:ascii="Arial" w:cs="Arial" w:eastAsia="Arial" w:hAnsi="Arial"/>
          <w:sz w:val="21"/>
          <w:szCs w:val="21"/>
        </w:rPr>
        <w:t xml:space="preserve">When a bid is submitted: update ProfessionalTender.metadata.totalBids via $inc — do NOT reload the full tender.</w:t>
      </w:r>
    </w:p>
    <w:p>
      <w:pPr>
        <w:pStyle w:val="ListParagraph"/>
        <w:numPr>
          <w:ilvl w:val="0"/>
          <w:numId w:val="2"/>
        </w:numPr>
        <w:spacing w:before="40" w:after="40"/>
      </w:pPr>
      <w:r>
        <w:rPr>
          <w:rFonts w:ascii="Arial" w:cs="Arial" w:eastAsia="Arial" w:hAnsi="Arial"/>
          <w:sz w:val="21"/>
          <w:szCs w:val="21"/>
        </w:rPr>
        <w:t xml:space="preserve">When a bid is awarded: ProfessionalTender.updateOne({ status: "closed", closedAt: now }) — use updateOne, not tender.save(), to avoid full validation.</w:t>
      </w:r>
    </w:p>
    <w:p>
      <w:pPr>
        <w:pStyle w:val="ListParagraph"/>
        <w:numPr>
          <w:ilvl w:val="0"/>
          <w:numId w:val="2"/>
        </w:numPr>
        <w:spacing w:before="40" w:after="40"/>
      </w:pPr>
      <w:r>
        <w:rPr>
          <w:rFonts w:ascii="Arial" w:cs="Arial" w:eastAsia="Arial" w:hAnsi="Arial"/>
          <w:sz w:val="21"/>
          <w:szCs w:val="21"/>
        </w:rPr>
        <w:t xml:space="preserve">BidSchema index { tender: 1, bidder: 1, unique: true } enforces one bid per company per tender at the database level.</w:t>
      </w:r>
    </w:p>
    <w:p>
      <w:pPr>
        <w:spacing w:before="20" w:after="0"/>
      </w:pPr>
      <w:r>
        <w:t xml:space="preserve"/>
      </w:r>
    </w:p>
    <w:p>
      <w:pPr>
        <w:pStyle w:val="Heading2"/>
        <w:spacing w:before="280" w:after="120"/>
      </w:pPr>
      <w:r>
        <w:rPr>
          <w:rFonts w:ascii="Arial" w:cs="Arial" w:eastAsia="Arial" w:hAnsi="Arial"/>
          <w:b/>
          <w:bCs/>
          <w:color w:val="0A2540"/>
          <w:sz w:val="28"/>
          <w:szCs w:val="28"/>
        </w:rPr>
        <w:t xml:space="preserve">TypeScript Quality (Parts B, C, D)</w:t>
      </w:r>
    </w:p>
    <w:p>
      <w:pPr>
        <w:pStyle w:val="ListParagraph"/>
        <w:numPr>
          <w:ilvl w:val="0"/>
          <w:numId w:val="2"/>
        </w:numPr>
        <w:spacing w:before="40" w:after="40"/>
      </w:pPr>
      <w:r>
        <w:rPr>
          <w:rFonts w:ascii="Arial" w:cs="Arial" w:eastAsia="Arial" w:hAnsi="Arial"/>
          <w:sz w:val="21"/>
          <w:szCs w:val="21"/>
        </w:rPr>
        <w:t xml:space="preserve">No "any" in services or hooks. All API responses typed.</w:t>
      </w:r>
    </w:p>
    <w:p>
      <w:pPr>
        <w:pStyle w:val="ListParagraph"/>
        <w:numPr>
          <w:ilvl w:val="0"/>
          <w:numId w:val="2"/>
        </w:numPr>
        <w:spacing w:before="40" w:after="40"/>
      </w:pPr>
      <w:r>
        <w:rPr>
          <w:rFonts w:ascii="Arial" w:cs="Arial" w:eastAsia="Arial" w:hAnsi="Arial"/>
          <w:sz w:val="21"/>
          <w:szCs w:val="21"/>
        </w:rPr>
        <w:t xml:space="preserve">BidSubmissionForm: use react-hook-form with typed FormValues. No manual state for each field.</w:t>
      </w:r>
    </w:p>
    <w:p>
      <w:pPr>
        <w:pStyle w:val="ListParagraph"/>
        <w:numPr>
          <w:ilvl w:val="0"/>
          <w:numId w:val="2"/>
        </w:numPr>
        <w:spacing w:before="40" w:after="40"/>
      </w:pPr>
      <w:r>
        <w:rPr>
          <w:rFonts w:ascii="Arial" w:cs="Arial" w:eastAsia="Arial" w:hAnsi="Arial"/>
          <w:sz w:val="21"/>
          <w:szCs w:val="21"/>
        </w:rPr>
        <w:t xml:space="preserve">BidsList: use useMemo for sorted/filtered bids to avoid re-renders.</w:t>
      </w:r>
    </w:p>
    <w:p>
      <w:pPr>
        <w:pStyle w:val="ListParagraph"/>
        <w:numPr>
          <w:ilvl w:val="0"/>
          <w:numId w:val="2"/>
        </w:numPr>
        <w:spacing w:before="40" w:after="40"/>
      </w:pPr>
      <w:r>
        <w:rPr>
          <w:rFonts w:ascii="Arial" w:cs="Arial" w:eastAsia="Arial" w:hAnsi="Arial"/>
          <w:sz w:val="21"/>
          <w:szCs w:val="21"/>
        </w:rPr>
        <w:t xml:space="preserve">All colorClasses usage: never hardcode #F1BB03 or #0A2540 in component code — use colorClasses.bg.gold, colorClasses.bg.darkNavy etc.</w:t>
      </w:r>
    </w:p>
    <w:p>
      <w:pPr>
        <w:spacing w:before="20" w:after="0"/>
      </w:pPr>
      <w:r>
        <w:t xml:space="preserve"/>
      </w:r>
    </w:p>
    <w:p>
      <w:pPr>
        <w:pStyle w:val="Heading2"/>
        <w:spacing w:before="280" w:after="120"/>
      </w:pPr>
      <w:r>
        <w:rPr>
          <w:rFonts w:ascii="Arial" w:cs="Arial" w:eastAsia="Arial" w:hAnsi="Arial"/>
          <w:b/>
          <w:bCs/>
          <w:color w:val="0A2540"/>
          <w:sz w:val="28"/>
          <w:szCs w:val="28"/>
        </w:rPr>
        <w:t xml:space="preserve">Responsive Design (Parts C, D)</w:t>
      </w:r>
    </w:p>
    <w:p>
      <w:pPr>
        <w:pStyle w:val="ListParagraph"/>
        <w:numPr>
          <w:ilvl w:val="0"/>
          <w:numId w:val="2"/>
        </w:numPr>
        <w:spacing w:before="40" w:after="40"/>
      </w:pPr>
      <w:r>
        <w:rPr>
          <w:rFonts w:ascii="Arial" w:cs="Arial" w:eastAsia="Arial" w:hAnsi="Arial"/>
          <w:sz w:val="21"/>
          <w:szCs w:val="21"/>
        </w:rPr>
        <w:t xml:space="preserve">BidSubmissionForm: full-screen on mobile (fixed inset-0), max-w-3xl centered modal on desktop.</w:t>
      </w:r>
    </w:p>
    <w:p>
      <w:pPr>
        <w:pStyle w:val="ListParagraph"/>
        <w:numPr>
          <w:ilvl w:val="0"/>
          <w:numId w:val="2"/>
        </w:numPr>
        <w:spacing w:before="40" w:after="40"/>
      </w:pPr>
      <w:r>
        <w:rPr>
          <w:rFonts w:ascii="Arial" w:cs="Arial" w:eastAsia="Arial" w:hAnsi="Arial"/>
          <w:sz w:val="21"/>
          <w:szCs w:val="21"/>
        </w:rPr>
        <w:t xml:space="preserve">BidsList table: collapses to cards on mobile (&lt; 640px breakpoint).</w:t>
      </w:r>
    </w:p>
    <w:p>
      <w:pPr>
        <w:pStyle w:val="ListParagraph"/>
        <w:numPr>
          <w:ilvl w:val="0"/>
          <w:numId w:val="2"/>
        </w:numPr>
        <w:spacing w:before="40" w:after="40"/>
      </w:pPr>
      <w:r>
        <w:rPr>
          <w:rFonts w:ascii="Arial" w:cs="Arial" w:eastAsia="Arial" w:hAnsi="Arial"/>
          <w:sz w:val="21"/>
          <w:szCs w:val="21"/>
        </w:rPr>
        <w:t xml:space="preserve">BidStatusCard: full width on all screen sizes. Content stacks vertically on mobile.</w:t>
      </w:r>
    </w:p>
    <w:p>
      <w:pPr>
        <w:pStyle w:val="ListParagraph"/>
        <w:numPr>
          <w:ilvl w:val="0"/>
          <w:numId w:val="2"/>
        </w:numPr>
        <w:spacing w:before="40" w:after="40"/>
      </w:pPr>
      <w:r>
        <w:rPr>
          <w:rFonts w:ascii="Arial" w:cs="Arial" w:eastAsia="Arial" w:hAnsi="Arial"/>
          <w:sz w:val="21"/>
          <w:szCs w:val="21"/>
        </w:rPr>
        <w:t xml:space="preserve">My Bids page: single-column card list on mobile. 2-column on sm+.</w:t>
      </w:r>
    </w:p>
    <w:p>
      <w:pPr>
        <w:spacing w:before="20" w:after="0"/>
      </w:pPr>
      <w:r>
        <w:t xml:space="preserve"/>
      </w:r>
    </w:p>
    <w:p>
      <w:pPr>
        <w:pStyle w:val="Heading2"/>
        <w:spacing w:before="280" w:after="120"/>
      </w:pPr>
      <w:r>
        <w:rPr>
          <w:rFonts w:ascii="Arial" w:cs="Arial" w:eastAsia="Arial" w:hAnsi="Arial"/>
          <w:b/>
          <w:bCs/>
          <w:color w:val="0A2540"/>
          <w:sz w:val="28"/>
          <w:szCs w:val="28"/>
        </w:rPr>
        <w:t xml:space="preserve">Accessibility (Parts C, D)</w:t>
      </w:r>
    </w:p>
    <w:p>
      <w:pPr>
        <w:pStyle w:val="ListParagraph"/>
        <w:numPr>
          <w:ilvl w:val="0"/>
          <w:numId w:val="2"/>
        </w:numPr>
        <w:spacing w:before="40" w:after="40"/>
      </w:pPr>
      <w:r>
        <w:rPr>
          <w:rFonts w:ascii="Arial" w:cs="Arial" w:eastAsia="Arial" w:hAnsi="Arial"/>
          <w:sz w:val="21"/>
          <w:szCs w:val="21"/>
        </w:rPr>
        <w:t xml:space="preserve">BidSubmissionForm: each step is a semantic &lt;section&gt; with aria-label. Tab order correct.</w:t>
      </w:r>
    </w:p>
    <w:p>
      <w:pPr>
        <w:pStyle w:val="ListParagraph"/>
        <w:numPr>
          <w:ilvl w:val="0"/>
          <w:numId w:val="2"/>
        </w:numPr>
        <w:spacing w:before="40" w:after="40"/>
      </w:pPr>
      <w:r>
        <w:rPr>
          <w:rFonts w:ascii="Arial" w:cs="Arial" w:eastAsia="Arial" w:hAnsi="Arial"/>
          <w:sz w:val="21"/>
          <w:szCs w:val="21"/>
        </w:rPr>
        <w:t xml:space="preserve">Cover sheet declaration checkbox: proper htmlFor/id linking. Error announced by aria-describedby.</w:t>
      </w:r>
    </w:p>
    <w:p>
      <w:pPr>
        <w:pStyle w:val="ListParagraph"/>
        <w:numPr>
          <w:ilvl w:val="0"/>
          <w:numId w:val="2"/>
        </w:numPr>
        <w:spacing w:before="40" w:after="40"/>
      </w:pPr>
      <w:r>
        <w:rPr>
          <w:rFonts w:ascii="Arial" w:cs="Arial" w:eastAsia="Arial" w:hAnsi="Arial"/>
          <w:sz w:val="21"/>
          <w:szCs w:val="21"/>
        </w:rPr>
        <w:t xml:space="preserve">Withdraw confirmation dialog: focus trap inside dialog. Keyboard-dismissible.</w:t>
      </w:r>
    </w:p>
    <w:p>
      <w:pPr>
        <w:pStyle w:val="ListParagraph"/>
        <w:numPr>
          <w:ilvl w:val="0"/>
          <w:numId w:val="2"/>
        </w:numPr>
        <w:spacing w:before="40" w:after="40"/>
      </w:pPr>
      <w:r>
        <w:rPr>
          <w:rFonts w:ascii="Arial" w:cs="Arial" w:eastAsia="Arial" w:hAnsi="Arial"/>
          <w:sz w:val="21"/>
          <w:szCs w:val="21"/>
        </w:rPr>
        <w:t xml:space="preserve">Status badges: include sr-only text for screen readers.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80"/>
              <w:left w:type="dxa" w:w="300"/>
              <w:bottom w:type="dxa" w:w="180"/>
              <w:right w:type="dxa" w:w="300"/>
            </w:tcMar>
          </w:tcPr>
          <w:p>
            <w:r>
              <w:rPr>
                <w:rFonts w:ascii="Arial" w:cs="Arial" w:eastAsia="Arial" w:hAnsi="Arial"/>
                <w:b/>
                <w:bCs/>
                <w:color w:val="FFFFFF"/>
                <w:sz w:val="30"/>
                <w:szCs w:val="30"/>
              </w:rPr>
              <w:t xml:space="preserve">  SUMMARY: FILES CREATED BY THIS BUILD  </w:t>
            </w:r>
          </w:p>
        </w:tc>
      </w:tr>
    </w:tbl>
    <w:p>
      <w:pPr>
        <w:spacing w:before="60" w:after="0"/>
      </w:pPr>
      <w:r>
        <w:t xml:space="preserve"/>
      </w:r>
    </w:p>
    <w:p>
      <w:pPr>
        <w:pStyle w:val="Heading1"/>
        <w:spacing w:before="400" w:after="180"/>
      </w:pPr>
      <w:r>
        <w:rPr>
          <w:rFonts w:ascii="Arial" w:cs="Arial" w:eastAsia="Arial" w:hAnsi="Arial"/>
          <w:b/>
          <w:bCs/>
          <w:color w:val="0A2540"/>
          <w:sz w:val="38"/>
          <w:szCs w:val="38"/>
        </w:rPr>
        <w:t xml:space="preserve">Complete File Manifest</w:t>
      </w:r>
    </w:p>
    <w:p>
      <w:pPr>
        <w:spacing w:before="20" w:after="0"/>
      </w:pPr>
      <w:r>
        <w:t xml:space="preserve"/>
      </w:r>
    </w:p>
    <w:p>
      <w:pPr>
        <w:spacing w:before="200" w:after="80"/>
      </w:pPr>
      <w:r>
        <w:rPr>
          <w:rFonts w:ascii="Arial" w:cs="Arial" w:eastAsia="Arial" w:hAnsi="Arial"/>
          <w:b/>
          <w:bCs/>
          <w:color w:val="1D4ED8"/>
          <w:sz w:val="24"/>
          <w:szCs w:val="24"/>
        </w:rPr>
        <w:t xml:space="preserve">New Backend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backend/src/models/Bid.js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Standalone Bid model with BidCoverSheetSchema, BidDocumentSchema, BidCPOSchema, BidSchema. Instance methods: seal(), reveal(), toSafeObject().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backend/src/controllers/bidController.js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 functions: submitBid, getBids, getMyBid, updateBid, withdrawBid, updateBidStatus.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backend/src/controllers/bidDocumentController.js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 functions: downloadBidDocument, previewBidDocument.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backend/src/routes/bidRoutes.js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bid routes. Mounted at /api/v1/bids.</w:t>
            </w:r>
          </w:p>
        </w:tc>
      </w:tr>
    </w:tbl>
    <w:p>
      <w:pPr>
        <w:spacing w:before="20" w:after="0"/>
      </w:pPr>
      <w:r>
        <w:t xml:space="preserve"/>
      </w:r>
    </w:p>
    <w:p>
      <w:pPr>
        <w:spacing w:before="200" w:after="80"/>
      </w:pPr>
      <w:r>
        <w:rPr>
          <w:rFonts w:ascii="Arial" w:cs="Arial" w:eastAsia="Arial" w:hAnsi="Arial"/>
          <w:b/>
          <w:bCs/>
          <w:color w:val="1D4ED8"/>
          <w:sz w:val="24"/>
          <w:szCs w:val="24"/>
        </w:rPr>
        <w:t xml:space="preserve">Modified Backend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backend/src/models/ProfessionalTender.js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"withdrawn" to BidSchema.status enum. No other changes.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backend/src/services/emailService.js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7 new exported email functions at bottom.</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backend/server.js (or app.js)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app.use("/api/v1/bids", require("./routes/bidRoutes")).</w:t>
            </w:r>
          </w:p>
        </w:tc>
      </w:tr>
    </w:tbl>
    <w:p>
      <w:pPr>
        <w:spacing w:before="20" w:after="0"/>
      </w:pPr>
      <w:r>
        <w:t xml:space="preserve"/>
      </w:r>
    </w:p>
    <w:p>
      <w:pPr>
        <w:spacing w:before="200" w:after="80"/>
      </w:pPr>
      <w:r>
        <w:rPr>
          <w:rFonts w:ascii="Arial" w:cs="Arial" w:eastAsia="Arial" w:hAnsi="Arial"/>
          <w:b/>
          <w:bCs/>
          <w:color w:val="0D9488"/>
          <w:sz w:val="24"/>
          <w:szCs w:val="24"/>
        </w:rPr>
        <w:t xml:space="preserve">New Frontend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src/services/bidService.ts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service functions + TypeScript type definitions.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src/hooks/useBid.ts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Query hooks: useGetBids, useGetMyBid, useGetMyAllBids, useSubmitBid, useUpdateBid, useWithdrawBid, useUpdateBidStatus, useDownloadBidDocument.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src/components/tenders/professional/bid/BidCoverSheetForm.tsx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Cover sheet form for sealed bids.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src/components/tenders/professional/bid/BidSubmissionForm.tsx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5-step bid wizard modal.</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src/components/tenders/professional/bid/BidConfirmationCard.tsx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Post-submission confirmation.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src/components/tenders/professional/bid/BidsList.tsx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Owner evaluation table with state machine.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src/components/tenders/professional/bid/BidStatusCard.tsx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Bidder's own bid status display.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pages/dashboard/company/my-bids/index.tsx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My Bids listing page.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pages/dashboard/company/my-bids/[bidId].tsx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My Bid detail page.</w:t>
            </w:r>
          </w:p>
        </w:tc>
      </w:tr>
    </w:tbl>
    <w:p>
      <w:pPr>
        <w:spacing w:before="20" w:after="0"/>
      </w:pPr>
      <w:r>
        <w:t xml:space="preserve"/>
      </w:r>
    </w:p>
    <w:p>
      <w:pPr>
        <w:spacing w:before="200" w:after="80"/>
      </w:pPr>
      <w:r>
        <w:rPr>
          <w:rFonts w:ascii="Arial" w:cs="Arial" w:eastAsia="Arial" w:hAnsi="Arial"/>
          <w:b/>
          <w:bCs/>
          <w:color w:val="0D9488"/>
          <w:sz w:val="24"/>
          <w:szCs w:val="24"/>
        </w:rPr>
        <w:t xml:space="preserve">Modified Frontend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468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ProfessionalTenderDetails.tsx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Bids tab + Actions tab updated with new bid components.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OwnerTenderDetails.tsx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Bids tab updated to render BidsList component.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company-browse-[id].tsx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BidSubmissionForm modal mountable at page level.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BB03" w:sz="4"/>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475569"/>
                <w:sz w:val="16"/>
                <w:szCs w:val="16"/>
              </w:rPr>
              <w:t xml:space="preserve">🍌 Banana Platform · Professional Tender Bid System Build Prompt · 4 Parts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2540"/>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2026-03-20T10:51:28.659Z</dcterms:created>
  <dcterms:modified xsi:type="dcterms:W3CDTF">2026-03-20T10:51:28.660Z</dcterms:modified>
</cp:coreProperties>
</file>

<file path=docProps/custom.xml><?xml version="1.0" encoding="utf-8"?>
<Properties xmlns="http://schemas.openxmlformats.org/officeDocument/2006/custom-properties" xmlns:vt="http://schemas.openxmlformats.org/officeDocument/2006/docPropsVTypes"/>
</file>