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b/>
          <w:bCs/>
          <w:color w:val="1F3864"/>
          <w:sz w:val="52"/>
          <w:szCs w:val="52"/>
        </w:rPr>
        <w:t xml:space="preserve">Ethiopian Tender Platform</w:t>
      </w:r>
    </w:p>
    <w:p>
      <w:pPr>
        <w:spacing w:before="0" w:after="160"/>
        <w:jc w:val="center"/>
      </w:pPr>
      <w:r>
        <w:rPr>
          <w:color w:val="2E5896"/>
          <w:sz w:val="30"/>
          <w:szCs w:val="30"/>
        </w:rPr>
        <w:t xml:space="preserve">Frontend Service, Hooks &amp; TypeScript Types</w:t>
      </w:r>
    </w:p>
    <w:p>
      <w:pPr>
        <w:spacing w:before="0" w:after="720"/>
        <w:jc w:val="center"/>
      </w:pPr>
      <w:r>
        <w:rPr>
          <w:color w:val="374151"/>
          <w:sz w:val="24"/>
          <w:szCs w:val="24"/>
        </w:rPr>
        <w:t xml:space="preserve">AI Prompt Guide — Complete Implementation Brief</w:t>
      </w:r>
    </w:p>
    <w:p>
      <w:pPr>
        <w:spacing w:before="0" w:after="2880"/>
        <w:jc w:val="center"/>
      </w:pPr>
      <w:r>
        <w:rPr>
          <w:color w:val="6B7280"/>
          <w:sz w:val="20"/>
          <w:szCs w:val="20"/>
        </w:rPr>
        <w:t xml:space="preserve">Generated: March 2026</w:t>
      </w:r>
    </w:p>
    <w:p>
      <w:r>
        <w:br w:type="page"/>
      </w:r>
    </w:p>
    <w:p>
      <w:pPr>
        <w:pStyle w:val="Heading1"/>
        <w:spacing w:before="360" w:after="160"/>
      </w:pPr>
      <w:r>
        <w:rPr>
          <w:b/>
          <w:bCs/>
          <w:color w:val="1F3864"/>
          <w:sz w:val="32"/>
          <w:szCs w:val="32"/>
        </w:rPr>
        <w:t xml:space="preserve">1. Overview &amp; Context</w:t>
      </w:r>
    </w:p>
    <w:p>
      <w:pPr>
        <w:pBdr>
          <w:bottom w:val="single" w:color="2E5896" w:sz="6" w:space="1"/>
        </w:pBdr>
        <w:spacing w:before="160" w:after="160"/>
      </w:pPr>
    </w:p>
    <w:p>
      <w:pPr>
        <w:spacing w:before="80" w:after="80"/>
      </w:pPr>
      <w:r>
        <w:rPr>
          <w:b w:val="false"/>
          <w:bCs w:val="false"/>
          <w:color w:val="1F2937"/>
          <w:sz w:val="22"/>
          <w:szCs w:val="22"/>
        </w:rPr>
        <w:t xml:space="preserve">This document is an exact AI prompt briefing. Paste it directly to your AI assistant to generate a complete, production-ready frontend data layer for the Ethiopian Tender Platform (Banana 2.0). The platform has two distinct tender systems running in parallel:</w:t>
      </w:r>
    </w:p>
    <w:p>
      <w:pPr>
        <w:spacing w:before="40" w:after="40"/>
      </w:pPr>
      <w:r>
        <w:t xml:space="preserve"/>
      </w:r>
    </w:p>
    <w:p>
      <w:pPr>
        <w:pStyle w:val="ListParagraph"/>
        <w:numPr>
          <w:ilvl w:val="0"/>
          <w:numId w:val="2"/>
        </w:numPr>
        <w:spacing w:before="40" w:after="40"/>
      </w:pPr>
      <w:r>
        <w:rPr>
          <w:color w:val="1F2937"/>
          <w:sz w:val="22"/>
          <w:szCs w:val="22"/>
        </w:rPr>
        <w:t xml:space="preserve">Freelance Tenders — Upwork/Fiverr-style: posted by companies/organizations, applied to by freelancers</w:t>
      </w:r>
    </w:p>
    <w:p>
      <w:pPr>
        <w:pStyle w:val="ListParagraph"/>
        <w:numPr>
          <w:ilvl w:val="0"/>
          <w:numId w:val="2"/>
        </w:numPr>
        <w:spacing w:before="40" w:after="40"/>
      </w:pPr>
      <w:r>
        <w:rPr>
          <w:color w:val="1F2937"/>
          <w:sz w:val="22"/>
          <w:szCs w:val="22"/>
        </w:rPr>
        <w:t xml:space="preserve">Professional Tenders — Institutional procurement (Chereta-style): posted by companies/organizations, bid on by companies with CPO, addendum, and invite-only features</w:t>
      </w:r>
    </w:p>
    <w:p>
      <w:pPr>
        <w:spacing w:before="40" w:after="40"/>
      </w:pPr>
      <w:r>
        <w:t xml:space="preserve"/>
      </w:r>
    </w:p>
    <w:p>
      <w:pPr>
        <w:spacing w:before="80" w:after="80"/>
      </w:pPr>
      <w:r>
        <w:rPr>
          <w:b/>
          <w:bCs/>
          <w:color w:val="1F2937"/>
          <w:sz w:val="22"/>
          <w:szCs w:val="22"/>
        </w:rPr>
        <w:t xml:space="preserve">The output must include:</w:t>
      </w:r>
    </w:p>
    <w:p>
      <w:pPr>
        <w:pStyle w:val="ListParagraph"/>
        <w:numPr>
          <w:ilvl w:val="0"/>
          <w:numId w:val="2"/>
        </w:numPr>
        <w:spacing w:before="40" w:after="40"/>
      </w:pPr>
      <w:r>
        <w:rPr>
          <w:color w:val="1F2937"/>
          <w:sz w:val="22"/>
          <w:szCs w:val="22"/>
        </w:rPr>
        <w:t xml:space="preserve">tenderService.ts — Full Axios service for all endpoints on both tender types</w:t>
      </w:r>
    </w:p>
    <w:p>
      <w:pPr>
        <w:pStyle w:val="ListParagraph"/>
        <w:numPr>
          <w:ilvl w:val="0"/>
          <w:numId w:val="2"/>
        </w:numPr>
        <w:spacing w:before="40" w:after="40"/>
      </w:pPr>
      <w:r>
        <w:rPr>
          <w:color w:val="1F2937"/>
          <w:sz w:val="22"/>
          <w:szCs w:val="22"/>
        </w:rPr>
        <w:t xml:space="preserve">useTender.ts — React Query hooks for every operation</w:t>
      </w:r>
    </w:p>
    <w:p>
      <w:pPr>
        <w:pStyle w:val="ListParagraph"/>
        <w:numPr>
          <w:ilvl w:val="0"/>
          <w:numId w:val="2"/>
        </w:numPr>
        <w:spacing w:before="40" w:after="40"/>
      </w:pPr>
      <w:r>
        <w:rPr>
          <w:color w:val="1F2937"/>
          <w:sz w:val="22"/>
          <w:szCs w:val="22"/>
        </w:rPr>
        <w:t xml:space="preserve">tender.types.ts — Complete TypeScript interfaces mirroring backend models</w:t>
      </w:r>
    </w:p>
    <w:p>
      <w:pPr>
        <w:pStyle w:val="ListParagraph"/>
        <w:numPr>
          <w:ilvl w:val="0"/>
          <w:numId w:val="2"/>
        </w:numPr>
        <w:spacing w:before="40" w:after="40"/>
      </w:pPr>
      <w:r>
        <w:rPr>
          <w:color w:val="1F2937"/>
          <w:sz w:val="22"/>
          <w:szCs w:val="22"/>
        </w:rPr>
        <w:t xml:space="preserve">Avatar/profile integration from the provided profileService.ts</w:t>
      </w:r>
    </w:p>
    <w:p>
      <w:pPr>
        <w:spacing w:before="40" w:after="40"/>
      </w:pPr>
      <w:r>
        <w:t xml:space="preserve"/>
      </w:r>
    </w:p>
    <w:p>
      <w:r>
        <w:br w:type="page"/>
      </w:r>
    </w:p>
    <w:p>
      <w:pPr>
        <w:pStyle w:val="Heading1"/>
        <w:spacing w:before="360" w:after="160"/>
      </w:pPr>
      <w:r>
        <w:rPr>
          <w:b/>
          <w:bCs/>
          <w:color w:val="1F3864"/>
          <w:sz w:val="32"/>
          <w:szCs w:val="32"/>
        </w:rPr>
        <w:t xml:space="preserve">2. Technical Stack &amp; Existing Files</w:t>
      </w:r>
    </w:p>
    <w:p>
      <w:pPr>
        <w:pBdr>
          <w:bottom w:val="single" w:color="2E5896" w:sz="6" w:space="1"/>
        </w:pBdr>
        <w:spacing w:before="160" w:after="160"/>
      </w:pPr>
    </w:p>
    <w:p>
      <w:pPr>
        <w:spacing w:before="80" w:after="80"/>
      </w:pPr>
      <w:r>
        <w:rPr>
          <w:color w:val="1F2937"/>
          <w:sz w:val="22"/>
          <w:szCs w:val="22"/>
        </w:rPr>
        <w:t xml:space="preserve">The following files already exist in the codebase. The AI must not recreate them — only import from them: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File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Import Path</w:t>
            </w:r>
          </w:p>
        </w:tc>
        <w:tc>
          <w:tcPr>
            <w:tcW w:type="dxa" w:w="3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What to use from it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src/lib/axios.ts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@/lib/axios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import api from ...  (Axios instance with auth interceptors)</w:t>
            </w:r>
          </w:p>
        </w:tc>
      </w:tr>
      <w:tr>
        <w:tc>
          <w:tcPr>
            <w:tcW w:type="dxa" w:w="30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src/lib/error-handler.ts</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@/lib/error-handler</w:t>
            </w:r>
          </w:p>
        </w:tc>
        <w:tc>
          <w:tcPr>
            <w:tcW w:type="dxa" w:w="3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handleError(msg), handleSuccess(msg)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src/services/profileService.ts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@/services/profileService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profileService.getAvatarUrl(), getOptimizedAvatarUrl(), getPlaceholderAvatar()</w:t>
            </w:r>
          </w:p>
        </w:tc>
      </w:tr>
      <w:tr>
        <w:tc>
          <w:tcPr>
            <w:tcW w:type="dxa" w:w="30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src/types/profile.types.ts</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@/types/profile.types (or profileService)</w:t>
            </w:r>
          </w:p>
        </w:tc>
        <w:tc>
          <w:tcPr>
            <w:tcW w:type="dxa" w:w="3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CloudinaryImage, Profile interfaces</w:t>
            </w:r>
          </w:p>
        </w:tc>
      </w:tr>
    </w:tbl>
    <w:p>
      <w:pPr>
        <w:spacing w:before="40" w:after="40"/>
      </w:pPr>
      <w:r>
        <w:t xml:space="preserve"/>
      </w:r>
    </w:p>
    <w:p>
      <w:pPr>
        <w:spacing w:before="80" w:after="80"/>
      </w:pPr>
      <w:r>
        <w:rPr>
          <w:b/>
          <w:bCs/>
          <w:color w:val="B91C1C"/>
          <w:sz w:val="22"/>
          <w:szCs w:val="22"/>
        </w:rPr>
        <w:t xml:space="preserve">React Query version: @tanstack/react-query v5 (use object syntax for useQuery: { queryKey, queryFn }).</w:t>
      </w:r>
    </w:p>
    <w:p>
      <w:pPr>
        <w:spacing w:before="80" w:after="80"/>
      </w:pPr>
      <w:r>
        <w:rPr>
          <w:color w:val="1F2937"/>
          <w:sz w:val="22"/>
          <w:szCs w:val="22"/>
        </w:rPr>
        <w:t xml:space="preserve">All API calls use the shared api instance. Never create a new axios instance.</w:t>
      </w:r>
    </w:p>
    <w:p>
      <w:pPr>
        <w:spacing w:before="40" w:after="40"/>
      </w:pPr>
      <w:r>
        <w:t xml:space="preserve"/>
      </w:r>
    </w:p>
    <w:p>
      <w:r>
        <w:br w:type="page"/>
      </w:r>
    </w:p>
    <w:p>
      <w:pPr>
        <w:pStyle w:val="Heading1"/>
        <w:spacing w:before="360" w:after="160"/>
      </w:pPr>
      <w:r>
        <w:rPr>
          <w:b/>
          <w:bCs/>
          <w:color w:val="1F3864"/>
          <w:sz w:val="32"/>
          <w:szCs w:val="32"/>
        </w:rPr>
        <w:t xml:space="preserve">3. Role-Based Access Rules</w:t>
      </w:r>
    </w:p>
    <w:p>
      <w:pPr>
        <w:pBdr>
          <w:bottom w:val="single" w:color="2E5896" w:sz="6" w:space="1"/>
        </w:pBdr>
        <w:spacing w:before="160" w:after="160"/>
      </w:pPr>
    </w:p>
    <w:p>
      <w:pPr>
        <w:spacing w:before="80" w:after="80"/>
      </w:pPr>
      <w:r>
        <w:rPr>
          <w:color w:val="1F2937"/>
          <w:sz w:val="22"/>
          <w:szCs w:val="22"/>
        </w:rPr>
        <w:t xml:space="preserve">The backend enforces these rules. The frontend service must respect them in hook design (what to call, what to show):</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Action</w:t>
            </w:r>
          </w:p>
        </w:tc>
        <w:tc>
          <w:tcPr>
            <w:tcW w:type="dxa" w:w="23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company</w:t>
            </w:r>
          </w:p>
        </w:tc>
        <w:tc>
          <w:tcPr>
            <w:tcW w:type="dxa" w:w="23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organization</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freelancer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Create Freelance Tender</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w:t>
            </w:r>
          </w:p>
        </w:tc>
      </w:tr>
      <w:tr>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Create Professional Tender</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NO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Browse Freelance Tenders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r>
      <w:tr>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Apply to Freelance Tender</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Browse Professional Tenders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w:t>
            </w:r>
          </w:p>
        </w:tc>
      </w:tr>
      <w:tr>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Submit Bid (Professional)</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 (via bids array)</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NO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Submit CPO</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w:t>
            </w:r>
          </w:p>
        </w:tc>
      </w:tr>
      <w:tr>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Respond to Invitation</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NO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Edit/Delete (any status)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Freelance tenders only</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Freelance tenders only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w:t>
            </w:r>
          </w:p>
        </w:tc>
      </w:tr>
      <w:tr>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Edit/Delete Professional</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DRAFT status only</w:t>
            </w:r>
          </w:p>
        </w:tc>
        <w:tc>
          <w:tcPr>
            <w:tcW w:type="dxa" w:w="23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DRAFT status only</w:t>
            </w:r>
          </w:p>
        </w:tc>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NO</w:t>
            </w:r>
          </w:p>
        </w:tc>
      </w:tr>
    </w:tbl>
    <w:p>
      <w:pPr>
        <w:spacing w:before="40" w:after="40"/>
      </w:pPr>
      <w:r>
        <w:t xml:space="preserve"/>
      </w:r>
    </w:p>
    <w:p>
      <w:r>
        <w:br w:type="page"/>
      </w:r>
    </w:p>
    <w:p>
      <w:pPr>
        <w:pStyle w:val="Heading1"/>
        <w:spacing w:before="360" w:after="160"/>
      </w:pPr>
      <w:r>
        <w:rPr>
          <w:b/>
          <w:bCs/>
          <w:color w:val="1F3864"/>
          <w:sz w:val="32"/>
          <w:szCs w:val="32"/>
        </w:rPr>
        <w:t xml:space="preserve">4. Freelance Tender — All Endpoints</w:t>
      </w:r>
    </w:p>
    <w:p>
      <w:pPr>
        <w:pBdr>
          <w:bottom w:val="single" w:color="2E5896" w:sz="6" w:space="1"/>
        </w:pBdr>
        <w:spacing w:before="160" w:after="160"/>
      </w:pPr>
    </w:p>
    <w:p>
      <w:pPr>
        <w:spacing w:before="80" w:after="80"/>
      </w:pPr>
      <w:r>
        <w:rPr>
          <w:color w:val="1F2937"/>
          <w:sz w:val="22"/>
          <w:szCs w:val="22"/>
        </w:rPr>
        <w:t xml:space="preserve">Base URL: /api/v1/freelance-tenders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60"/>
        <w:gridCol w:w="22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Method</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Path</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Auth Role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Controller Function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/categories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Any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getCategories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/create</w:t>
            </w:r>
          </w:p>
        </w:tc>
        <w:tc>
          <w:tcPr>
            <w:tcW w:type="dxa" w:w="2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createFreelanceTender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freelancer, admin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getFreelanceTenders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/my-tenders</w:t>
            </w:r>
          </w:p>
        </w:tc>
        <w:tc>
          <w:tcPr>
            <w:tcW w:type="dxa" w:w="2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getMyPostedTenders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/saved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freelancer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getSavedFreelanceTenders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w:t>
            </w:r>
          </w:p>
        </w:tc>
        <w:tc>
          <w:tcPr>
            <w:tcW w:type="dxa" w:w="2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Any auth</w:t>
            </w:r>
          </w:p>
        </w:tc>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getFreelanceTender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/:id/edit-data</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getFreelanceTender</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PUT</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w:t>
            </w:r>
          </w:p>
        </w:tc>
        <w:tc>
          <w:tcPr>
            <w:tcW w:type="dxa" w:w="2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updateFreelanceTender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deleteFreelanceTender</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/:id/publish</w:t>
            </w:r>
          </w:p>
        </w:tc>
        <w:tc>
          <w:tcPr>
            <w:tcW w:type="dxa" w:w="2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publishFreelanceTender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/:id/apply</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freelancer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submitApplication</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/:id/applications</w:t>
            </w:r>
          </w:p>
        </w:tc>
        <w:tc>
          <w:tcPr>
            <w:tcW w:type="dxa" w:w="2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getTenderApplications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PATCH</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/:id/applications/:appId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updateApplicationStatus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/:id/save</w:t>
            </w:r>
          </w:p>
        </w:tc>
        <w:tc>
          <w:tcPr>
            <w:tcW w:type="dxa" w:w="2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freelancer</w:t>
            </w:r>
          </w:p>
        </w:tc>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toggleSaveFreelanceTender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/:id/stats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getFreelanceTenderStats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/:id/attachments/upload</w:t>
            </w:r>
          </w:p>
        </w:tc>
        <w:tc>
          <w:tcPr>
            <w:tcW w:type="dxa" w:w="2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uploadAdditionalAttachments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/:id/attachments/:attachId/download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Any auth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downloadAttachment</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DELETE</w:t>
            </w:r>
          </w:p>
        </w:tc>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/:id/attachments/:attachId</w:t>
            </w:r>
          </w:p>
        </w:tc>
        <w:tc>
          <w:tcPr>
            <w:tcW w:type="dxa" w:w="2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deleteAttachment</w:t>
            </w:r>
          </w:p>
        </w:tc>
      </w:tr>
    </w:tbl>
    <w:p>
      <w:pPr>
        <w:spacing w:before="40" w:after="40"/>
      </w:pPr>
      <w:r>
        <w:t xml:space="preserve"/>
      </w:r>
    </w:p>
    <w:p>
      <w:pPr>
        <w:pStyle w:val="Heading2"/>
        <w:spacing w:before="280" w:after="120"/>
      </w:pPr>
      <w:r>
        <w:rPr>
          <w:b/>
          <w:bCs/>
          <w:color w:val="2E5896"/>
          <w:sz w:val="26"/>
          <w:szCs w:val="26"/>
        </w:rPr>
        <w:t xml:space="preserve">4.1 Create Freelance Tender — Request Body</w:t>
      </w:r>
    </w:p>
    <w:p>
      <w:pPr>
        <w:spacing w:before="80" w:after="80"/>
      </w:pPr>
      <w:r>
        <w:rPr>
          <w:color w:val="1F2937"/>
          <w:sz w:val="22"/>
          <w:szCs w:val="22"/>
        </w:rPr>
        <w:t xml:space="preserve">Content-Type: multipart/form-data (supports file uploads) or application/json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Field</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Type</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Required</w:t>
            </w:r>
          </w:p>
        </w:tc>
        <w:tc>
          <w:tcPr>
            <w:tcW w:type="dxa" w:w="3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title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Tender title</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description</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Full 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procurementCategory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works | goods | services | consultancy</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deadline</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ISO date 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Must be future date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details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JSON string or object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See details subfields below</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skillsRequired</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string[] or comma-separated 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Array of skill names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status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draft (default) | published</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documents</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File[]</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Multipart field name: "documents"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documentType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other (default) for uploads</w:t>
            </w:r>
          </w:p>
        </w:tc>
      </w:tr>
    </w:tbl>
    <w:p>
      <w:pPr>
        <w:spacing w:before="40" w:after="40"/>
      </w:pPr>
      <w:r>
        <w:t xml:space="preserve"/>
      </w:r>
    </w:p>
    <w:p>
      <w:pPr>
        <w:spacing w:before="80" w:after="80"/>
      </w:pPr>
      <w:r>
        <w:rPr>
          <w:color w:val="1F2937"/>
          <w:sz w:val="22"/>
          <w:szCs w:val="22"/>
        </w:rPr>
        <w:t xml:space="preserve">details object subfields:</w:t>
      </w:r>
    </w:p>
    <w:p>
      <w:pPr>
        <w:pStyle w:val="ListParagraph"/>
        <w:numPr>
          <w:ilvl w:val="0"/>
          <w:numId w:val="2"/>
        </w:numPr>
        <w:spacing w:before="40" w:after="40"/>
      </w:pPr>
      <w:r>
        <w:rPr>
          <w:color w:val="1F2937"/>
          <w:sz w:val="22"/>
          <w:szCs w:val="22"/>
        </w:rPr>
        <w:t xml:space="preserve">engagementType: "full_time" | "part_time" | "contract" | "one_time"</w:t>
      </w:r>
    </w:p>
    <w:p>
      <w:pPr>
        <w:pStyle w:val="ListParagraph"/>
        <w:numPr>
          <w:ilvl w:val="0"/>
          <w:numId w:val="2"/>
        </w:numPr>
        <w:spacing w:before="40" w:after="40"/>
      </w:pPr>
      <w:r>
        <w:rPr>
          <w:color w:val="1F2937"/>
          <w:sz w:val="22"/>
          <w:szCs w:val="22"/>
        </w:rPr>
        <w:t xml:space="preserve">budgetType: "fixed" | "hourly" | "daily" | "monthly"</w:t>
      </w:r>
    </w:p>
    <w:p>
      <w:pPr>
        <w:pStyle w:val="ListParagraph"/>
        <w:numPr>
          <w:ilvl w:val="0"/>
          <w:numId w:val="2"/>
        </w:numPr>
        <w:spacing w:before="40" w:after="40"/>
      </w:pPr>
      <w:r>
        <w:rPr>
          <w:color w:val="1F2937"/>
          <w:sz w:val="22"/>
          <w:szCs w:val="22"/>
        </w:rPr>
        <w:t xml:space="preserve">budgetMin / budgetMax: numbers</w:t>
      </w:r>
    </w:p>
    <w:p>
      <w:pPr>
        <w:pStyle w:val="ListParagraph"/>
        <w:numPr>
          <w:ilvl w:val="0"/>
          <w:numId w:val="2"/>
        </w:numPr>
        <w:spacing w:before="40" w:after="40"/>
      </w:pPr>
      <w:r>
        <w:rPr>
          <w:color w:val="1F2937"/>
          <w:sz w:val="22"/>
          <w:szCs w:val="22"/>
        </w:rPr>
        <w:t xml:space="preserve">currency: "ETB" (default)</w:t>
      </w:r>
    </w:p>
    <w:p>
      <w:pPr>
        <w:pStyle w:val="ListParagraph"/>
        <w:numPr>
          <w:ilvl w:val="0"/>
          <w:numId w:val="2"/>
        </w:numPr>
        <w:spacing w:before="40" w:after="40"/>
      </w:pPr>
      <w:r>
        <w:rPr>
          <w:color w:val="1F2937"/>
          <w:sz w:val="22"/>
          <w:szCs w:val="22"/>
        </w:rPr>
        <w:t xml:space="preserve">experienceLevel: "entry" | "intermediate" | "expert"</w:t>
      </w:r>
    </w:p>
    <w:p>
      <w:pPr>
        <w:pStyle w:val="ListParagraph"/>
        <w:numPr>
          <w:ilvl w:val="0"/>
          <w:numId w:val="2"/>
        </w:numPr>
        <w:spacing w:before="40" w:after="40"/>
      </w:pPr>
      <w:r>
        <w:rPr>
          <w:color w:val="1F2937"/>
          <w:sz w:val="22"/>
          <w:szCs w:val="22"/>
        </w:rPr>
        <w:t xml:space="preserve">estimatedDuration: string (e.g. "3 months")</w:t>
      </w:r>
    </w:p>
    <w:p>
      <w:pPr>
        <w:pStyle w:val="ListParagraph"/>
        <w:numPr>
          <w:ilvl w:val="0"/>
          <w:numId w:val="2"/>
        </w:numPr>
        <w:spacing w:before="40" w:after="40"/>
      </w:pPr>
      <w:r>
        <w:rPr>
          <w:color w:val="1F2937"/>
          <w:sz w:val="22"/>
          <w:szCs w:val="22"/>
        </w:rPr>
        <w:t xml:space="preserve">projectType: "remote" | "onsite" | "hybrid"</w:t>
      </w:r>
    </w:p>
    <w:p>
      <w:pPr>
        <w:pStyle w:val="ListParagraph"/>
        <w:numPr>
          <w:ilvl w:val="0"/>
          <w:numId w:val="2"/>
        </w:numPr>
        <w:spacing w:before="40" w:after="40"/>
      </w:pPr>
      <w:r>
        <w:rPr>
          <w:color w:val="1F2937"/>
          <w:sz w:val="22"/>
          <w:szCs w:val="22"/>
        </w:rPr>
        <w:t xml:space="preserve">urgency: "low" | "medium" | "high" | "critical"</w:t>
      </w:r>
    </w:p>
    <w:p>
      <w:pPr>
        <w:pStyle w:val="ListParagraph"/>
        <w:numPr>
          <w:ilvl w:val="0"/>
          <w:numId w:val="2"/>
        </w:numPr>
        <w:spacing w:before="40" w:after="40"/>
      </w:pPr>
      <w:r>
        <w:rPr>
          <w:color w:val="1F2937"/>
          <w:sz w:val="22"/>
          <w:szCs w:val="22"/>
        </w:rPr>
        <w:t xml:space="preserve">screeningQuestions: string[]</w:t>
      </w:r>
    </w:p>
    <w:p>
      <w:pPr>
        <w:spacing w:before="40" w:after="40"/>
      </w:pPr>
      <w:r>
        <w:t xml:space="preserve"/>
      </w:r>
    </w:p>
    <w:p>
      <w:pPr>
        <w:pStyle w:val="Heading2"/>
        <w:spacing w:before="280" w:after="120"/>
      </w:pPr>
      <w:r>
        <w:rPr>
          <w:b/>
          <w:bCs/>
          <w:color w:val="2E5896"/>
          <w:sz w:val="26"/>
          <w:szCs w:val="26"/>
        </w:rPr>
        <w:t xml:space="preserve">4.2 Submit Application — Request Body</w:t>
      </w:r>
    </w:p>
    <w:p>
      <w:pPr>
        <w:spacing w:before="80" w:after="80"/>
      </w:pPr>
      <w:r>
        <w:rPr>
          <w:color w:val="1F2937"/>
          <w:sz w:val="22"/>
          <w:szCs w:val="22"/>
        </w:rPr>
        <w:t xml:space="preserve">Content-Type: multipart/form-data</w:t>
      </w:r>
    </w:p>
    <w:p>
      <w:pPr>
        <w:pStyle w:val="ListParagraph"/>
        <w:numPr>
          <w:ilvl w:val="0"/>
          <w:numId w:val="2"/>
        </w:numPr>
        <w:spacing w:before="40" w:after="40"/>
      </w:pPr>
      <w:r>
        <w:rPr>
          <w:color w:val="1F2937"/>
          <w:sz w:val="22"/>
          <w:szCs w:val="22"/>
        </w:rPr>
        <w:t xml:space="preserve">coverLetter: string (REQUIRED)</w:t>
      </w:r>
    </w:p>
    <w:p>
      <w:pPr>
        <w:pStyle w:val="ListParagraph"/>
        <w:numPr>
          <w:ilvl w:val="0"/>
          <w:numId w:val="2"/>
        </w:numPr>
        <w:spacing w:before="40" w:after="40"/>
      </w:pPr>
      <w:r>
        <w:rPr>
          <w:color w:val="1F2937"/>
          <w:sz w:val="22"/>
          <w:szCs w:val="22"/>
        </w:rPr>
        <w:t xml:space="preserve">proposedRate: number</w:t>
      </w:r>
    </w:p>
    <w:p>
      <w:pPr>
        <w:pStyle w:val="ListParagraph"/>
        <w:numPr>
          <w:ilvl w:val="0"/>
          <w:numId w:val="2"/>
        </w:numPr>
        <w:spacing w:before="40" w:after="40"/>
      </w:pPr>
      <w:r>
        <w:rPr>
          <w:color w:val="1F2937"/>
          <w:sz w:val="22"/>
          <w:szCs w:val="22"/>
        </w:rPr>
        <w:t xml:space="preserve">proposedRateCurrency: string (default ETB)</w:t>
      </w:r>
    </w:p>
    <w:p>
      <w:pPr>
        <w:pStyle w:val="ListParagraph"/>
        <w:numPr>
          <w:ilvl w:val="0"/>
          <w:numId w:val="2"/>
        </w:numPr>
        <w:spacing w:before="40" w:after="40"/>
      </w:pPr>
      <w:r>
        <w:rPr>
          <w:color w:val="1F2937"/>
          <w:sz w:val="22"/>
          <w:szCs w:val="22"/>
        </w:rPr>
        <w:t xml:space="preserve">estimatedTimeline: string</w:t>
      </w:r>
    </w:p>
    <w:p>
      <w:pPr>
        <w:pStyle w:val="ListParagraph"/>
        <w:numPr>
          <w:ilvl w:val="0"/>
          <w:numId w:val="2"/>
        </w:numPr>
        <w:spacing w:before="40" w:after="40"/>
      </w:pPr>
      <w:r>
        <w:rPr>
          <w:color w:val="1F2937"/>
          <w:sz w:val="22"/>
          <w:szCs w:val="22"/>
        </w:rPr>
        <w:t xml:space="preserve">portfolioLinks: string[] or comma-separated</w:t>
      </w:r>
    </w:p>
    <w:p>
      <w:pPr>
        <w:pStyle w:val="ListParagraph"/>
        <w:numPr>
          <w:ilvl w:val="0"/>
          <w:numId w:val="2"/>
        </w:numPr>
        <w:spacing w:before="40" w:after="40"/>
      </w:pPr>
      <w:r>
        <w:rPr>
          <w:color w:val="1F2937"/>
          <w:sz w:val="22"/>
          <w:szCs w:val="22"/>
        </w:rPr>
        <w:t xml:space="preserve">screeningAnswers: JSON array of { question, answer }</w:t>
      </w:r>
    </w:p>
    <w:p>
      <w:pPr>
        <w:pStyle w:val="ListParagraph"/>
        <w:numPr>
          <w:ilvl w:val="0"/>
          <w:numId w:val="2"/>
        </w:numPr>
        <w:spacing w:before="40" w:after="40"/>
      </w:pPr>
      <w:r>
        <w:rPr>
          <w:color w:val="1F2937"/>
          <w:sz w:val="22"/>
          <w:szCs w:val="22"/>
        </w:rPr>
        <w:t xml:space="preserve">cv: File (multipart field name: "cv")</w:t>
      </w:r>
    </w:p>
    <w:p>
      <w:pPr>
        <w:spacing w:before="40" w:after="40"/>
      </w:pPr>
      <w:r>
        <w:t xml:space="preserve"/>
      </w:r>
    </w:p>
    <w:p>
      <w:pPr>
        <w:pStyle w:val="Heading2"/>
        <w:spacing w:before="280" w:after="120"/>
      </w:pPr>
      <w:r>
        <w:rPr>
          <w:b/>
          <w:bCs/>
          <w:color w:val="2E5896"/>
          <w:sz w:val="26"/>
          <w:szCs w:val="26"/>
        </w:rPr>
        <w:t xml:space="preserve">4.3 Browse Freelance Tenders — Query Params</w:t>
      </w:r>
    </w:p>
    <w:p>
      <w:pPr>
        <w:pStyle w:val="ListParagraph"/>
        <w:numPr>
          <w:ilvl w:val="0"/>
          <w:numId w:val="2"/>
        </w:numPr>
        <w:spacing w:before="40" w:after="40"/>
      </w:pPr>
      <w:r>
        <w:rPr>
          <w:color w:val="1F2937"/>
          <w:sz w:val="22"/>
          <w:szCs w:val="22"/>
        </w:rPr>
        <w:t xml:space="preserve">search: string</w:t>
      </w:r>
    </w:p>
    <w:p>
      <w:pPr>
        <w:pStyle w:val="ListParagraph"/>
        <w:numPr>
          <w:ilvl w:val="0"/>
          <w:numId w:val="2"/>
        </w:numPr>
        <w:spacing w:before="40" w:after="40"/>
      </w:pPr>
      <w:r>
        <w:rPr>
          <w:color w:val="1F2937"/>
          <w:sz w:val="22"/>
          <w:szCs w:val="22"/>
        </w:rPr>
        <w:t xml:space="preserve">procurementCategory: works | goods | services | consultancy</w:t>
      </w:r>
    </w:p>
    <w:p>
      <w:pPr>
        <w:pStyle w:val="ListParagraph"/>
        <w:numPr>
          <w:ilvl w:val="0"/>
          <w:numId w:val="2"/>
        </w:numPr>
        <w:spacing w:before="40" w:after="40"/>
      </w:pPr>
      <w:r>
        <w:rPr>
          <w:color w:val="1F2937"/>
          <w:sz w:val="22"/>
          <w:szCs w:val="22"/>
        </w:rPr>
        <w:t xml:space="preserve">engagementType: full_time | part_time | contract | one_time</w:t>
      </w:r>
    </w:p>
    <w:p>
      <w:pPr>
        <w:pStyle w:val="ListParagraph"/>
        <w:numPr>
          <w:ilvl w:val="0"/>
          <w:numId w:val="2"/>
        </w:numPr>
        <w:spacing w:before="40" w:after="40"/>
      </w:pPr>
      <w:r>
        <w:rPr>
          <w:color w:val="1F2937"/>
          <w:sz w:val="22"/>
          <w:szCs w:val="22"/>
        </w:rPr>
        <w:t xml:space="preserve">minBudget / maxBudget: number</w:t>
      </w:r>
    </w:p>
    <w:p>
      <w:pPr>
        <w:pStyle w:val="ListParagraph"/>
        <w:numPr>
          <w:ilvl w:val="0"/>
          <w:numId w:val="2"/>
        </w:numPr>
        <w:spacing w:before="40" w:after="40"/>
      </w:pPr>
      <w:r>
        <w:rPr>
          <w:color w:val="1F2937"/>
          <w:sz w:val="22"/>
          <w:szCs w:val="22"/>
        </w:rPr>
        <w:t xml:space="preserve">experienceLevel: entry | intermediate | expert</w:t>
      </w:r>
    </w:p>
    <w:p>
      <w:pPr>
        <w:pStyle w:val="ListParagraph"/>
        <w:numPr>
          <w:ilvl w:val="0"/>
          <w:numId w:val="2"/>
        </w:numPr>
        <w:spacing w:before="40" w:after="40"/>
      </w:pPr>
      <w:r>
        <w:rPr>
          <w:color w:val="1F2937"/>
          <w:sz w:val="22"/>
          <w:szCs w:val="22"/>
        </w:rPr>
        <w:t xml:space="preserve">urgency: low | medium | high | critical</w:t>
      </w:r>
    </w:p>
    <w:p>
      <w:pPr>
        <w:pStyle w:val="ListParagraph"/>
        <w:numPr>
          <w:ilvl w:val="0"/>
          <w:numId w:val="2"/>
        </w:numPr>
        <w:spacing w:before="40" w:after="40"/>
      </w:pPr>
      <w:r>
        <w:rPr>
          <w:color w:val="1F2937"/>
          <w:sz w:val="22"/>
          <w:szCs w:val="22"/>
        </w:rPr>
        <w:t xml:space="preserve">projectType: remote | onsite | hybrid</w:t>
      </w:r>
    </w:p>
    <w:p>
      <w:pPr>
        <w:pStyle w:val="ListParagraph"/>
        <w:numPr>
          <w:ilvl w:val="0"/>
          <w:numId w:val="2"/>
        </w:numPr>
        <w:spacing w:before="40" w:after="40"/>
      </w:pPr>
      <w:r>
        <w:rPr>
          <w:color w:val="1F2937"/>
          <w:sz w:val="22"/>
          <w:szCs w:val="22"/>
        </w:rPr>
        <w:t xml:space="preserve">skills: comma-separated string</w:t>
      </w:r>
    </w:p>
    <w:p>
      <w:pPr>
        <w:pStyle w:val="ListParagraph"/>
        <w:numPr>
          <w:ilvl w:val="0"/>
          <w:numId w:val="2"/>
        </w:numPr>
        <w:spacing w:before="40" w:after="40"/>
      </w:pPr>
      <w:r>
        <w:rPr>
          <w:color w:val="1F2937"/>
          <w:sz w:val="22"/>
          <w:szCs w:val="22"/>
        </w:rPr>
        <w:t xml:space="preserve">page: number (default 1)</w:t>
      </w:r>
    </w:p>
    <w:p>
      <w:pPr>
        <w:pStyle w:val="ListParagraph"/>
        <w:numPr>
          <w:ilvl w:val="0"/>
          <w:numId w:val="2"/>
        </w:numPr>
        <w:spacing w:before="40" w:after="40"/>
      </w:pPr>
      <w:r>
        <w:rPr>
          <w:color w:val="1F2937"/>
          <w:sz w:val="22"/>
          <w:szCs w:val="22"/>
        </w:rPr>
        <w:t xml:space="preserve">limit: number (default 15, max 50)</w:t>
      </w:r>
    </w:p>
    <w:p>
      <w:pPr>
        <w:pStyle w:val="ListParagraph"/>
        <w:numPr>
          <w:ilvl w:val="0"/>
          <w:numId w:val="2"/>
        </w:numPr>
        <w:spacing w:before="40" w:after="40"/>
      </w:pPr>
      <w:r>
        <w:rPr>
          <w:color w:val="1F2937"/>
          <w:sz w:val="22"/>
          <w:szCs w:val="22"/>
        </w:rPr>
        <w:t xml:space="preserve">sortBy: createdAt | deadline | details.budgetMax</w:t>
      </w:r>
    </w:p>
    <w:p>
      <w:pPr>
        <w:pStyle w:val="ListParagraph"/>
        <w:numPr>
          <w:ilvl w:val="0"/>
          <w:numId w:val="2"/>
        </w:numPr>
        <w:spacing w:before="40" w:after="40"/>
      </w:pPr>
      <w:r>
        <w:rPr>
          <w:color w:val="1F2937"/>
          <w:sz w:val="22"/>
          <w:szCs w:val="22"/>
        </w:rPr>
        <w:t xml:space="preserve">sortOrder: asc | desc (default desc)</w:t>
      </w:r>
    </w:p>
    <w:p>
      <w:pPr>
        <w:spacing w:before="40" w:after="40"/>
      </w:pPr>
      <w:r>
        <w:t xml:space="preserve"/>
      </w:r>
    </w:p>
    <w:p>
      <w:r>
        <w:br w:type="page"/>
      </w:r>
    </w:p>
    <w:p>
      <w:pPr>
        <w:pStyle w:val="Heading1"/>
        <w:spacing w:before="360" w:after="160"/>
      </w:pPr>
      <w:r>
        <w:rPr>
          <w:b/>
          <w:bCs/>
          <w:color w:val="1F3864"/>
          <w:sz w:val="32"/>
          <w:szCs w:val="32"/>
        </w:rPr>
        <w:t xml:space="preserve">5. Professional Tender — All Endpoints</w:t>
      </w:r>
    </w:p>
    <w:p>
      <w:pPr>
        <w:pBdr>
          <w:bottom w:val="single" w:color="2E5896" w:sz="6" w:space="1"/>
        </w:pBdr>
        <w:spacing w:before="160" w:after="160"/>
      </w:pPr>
    </w:p>
    <w:p>
      <w:pPr>
        <w:spacing w:before="80" w:after="80"/>
      </w:pPr>
      <w:r>
        <w:rPr>
          <w:color w:val="1F2937"/>
          <w:sz w:val="22"/>
          <w:szCs w:val="22"/>
        </w:rPr>
        <w:t xml:space="preserve">Base URL: /api/v1/professional-tenders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960"/>
        <w:gridCol w:w="21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Method</w:t>
            </w:r>
          </w:p>
        </w:tc>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Path</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Auth Role</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Controller Function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/categories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Any</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getCategories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/companies/list</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getCompaniesForInvitation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/create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createProfessionalTender</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admin</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getProfessionalTenders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/my-tenders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getMyPostedTenders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/saved</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getSavedProfessionalTenders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/invitations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getMyInvitations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Any auth</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getProfessionalTender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/:id/edit-data</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getProfessionalTender</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PUT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updateProfessionalTender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deleteProfessionalTender</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/:id/publish</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publishProfessionalTender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/:id/reveal-bids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revealBids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/:id/addendum</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issueAddendum</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/:id/addenda</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Any auth</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getAddenda</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/:id/invite</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inviteCompanies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PATCH</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/:id/invite/:inviteId/respond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respondToInvitation</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/:id/cpo</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submitCPO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/:id/cpo</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getCPOSubmissions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PATCH</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/:id/cpo/:cpoId/verify</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verifyCPO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/:id/save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toggleSaveProfessionalTender</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/:id/stats</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getProfessionalTenderStats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/:id/attachments/upload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uploadAdditionalAttachments</w:t>
            </w:r>
          </w:p>
        </w:tc>
      </w:tr>
      <w:tr>
        <w:tc>
          <w:tcPr>
            <w:tcW w:type="dxa" w:w="18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35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/:id/attachments/:attachId/download</w:t>
            </w:r>
          </w:p>
        </w:tc>
        <w:tc>
          <w:tcPr>
            <w:tcW w:type="dxa" w:w="1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Any auth</w:t>
            </w:r>
          </w:p>
        </w:tc>
        <w:tc>
          <w:tcPr>
            <w:tcW w:type="dxa" w:w="21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downloadAttachment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/:id/attachments/:attachId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company, organization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deleteAttachment</w:t>
            </w:r>
          </w:p>
        </w:tc>
      </w:tr>
    </w:tbl>
    <w:p>
      <w:pPr>
        <w:spacing w:before="40" w:after="40"/>
      </w:pPr>
      <w:r>
        <w:t xml:space="preserve"/>
      </w:r>
    </w:p>
    <w:p>
      <w:pPr>
        <w:pStyle w:val="Heading2"/>
        <w:spacing w:before="280" w:after="120"/>
      </w:pPr>
      <w:r>
        <w:rPr>
          <w:b/>
          <w:bCs/>
          <w:color w:val="2E5896"/>
          <w:sz w:val="26"/>
          <w:szCs w:val="26"/>
        </w:rPr>
        <w:t xml:space="preserve">5.1 Create Professional Tender — Request Body</w:t>
      </w:r>
    </w:p>
    <w:p>
      <w:pPr>
        <w:spacing w:before="80" w:after="80"/>
      </w:pPr>
      <w:r>
        <w:rPr>
          <w:color w:val="1F2937"/>
          <w:sz w:val="22"/>
          <w:szCs w:val="22"/>
        </w:rPr>
        <w:t xml:space="preserve">Content-Type: multipart/form-data or application/json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Field</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Type</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Required</w:t>
            </w:r>
          </w:p>
        </w:tc>
        <w:tc>
          <w:tcPr>
            <w:tcW w:type="dxa" w:w="3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title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description</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procurementCategory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works | goods | services | consultancy</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tenderType</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open | selective | limited | direct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workflowType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 (normal) or "closed" (sealed bids)</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deadline</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ISO date 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Future date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referenceNumber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Unique reference e.g. "REF-2026-001"</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procurement</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JSON object</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YES</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See procurement subfields below</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sealedBidConfirmation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boolean | "true"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If closed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Required when workflowType="closed"</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visibilityType</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public (default) | invite_only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status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draft (default)</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eligibility</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JSON object/string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See eligibility subfields below</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scope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JSON object/string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projectObjectives, deliverables[], milestones[]</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evaluation</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JSON object/string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criteria, technicalWeight, financialWeight, method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bidValidityPeriod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number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Plain number in days e.g. 120</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clarificationDeadline</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ISO date 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preBidMeeting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JSON object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 date, location, onlineLink }</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cpoRequired</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boolean</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Whether CPO document is needed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documents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File[]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Multipart field: "documents"</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documentType</w:t>
            </w:r>
          </w:p>
        </w:tc>
        <w:tc>
          <w:tcPr>
            <w:tcW w:type="dxa" w:w="1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string</w:t>
            </w:r>
          </w:p>
        </w:tc>
        <w:tc>
          <w:tcPr>
            <w:tcW w:type="dxa" w:w="1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NO</w:t>
            </w:r>
          </w:p>
        </w:tc>
        <w:tc>
          <w:tcPr>
            <w:tcW w:type="dxa" w:w="39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technical_specifications | terms_of_reference | statement_of_work | drawings | bill_of_quantities | compliance_template | specifications | other</w:t>
            </w:r>
          </w:p>
        </w:tc>
      </w:tr>
    </w:tbl>
    <w:p>
      <w:pPr>
        <w:spacing w:before="40" w:after="40"/>
      </w:pPr>
      <w:r>
        <w:t xml:space="preserve"/>
      </w:r>
    </w:p>
    <w:p>
      <w:pPr>
        <w:spacing w:before="80" w:after="80"/>
      </w:pPr>
      <w:r>
        <w:rPr>
          <w:color w:val="1F2937"/>
          <w:sz w:val="22"/>
          <w:szCs w:val="22"/>
        </w:rPr>
        <w:t xml:space="preserve">procurement object subfields:</w:t>
      </w:r>
    </w:p>
    <w:p>
      <w:pPr>
        <w:pStyle w:val="ListParagraph"/>
        <w:numPr>
          <w:ilvl w:val="0"/>
          <w:numId w:val="2"/>
        </w:numPr>
        <w:spacing w:before="40" w:after="40"/>
      </w:pPr>
      <w:r>
        <w:rPr>
          <w:color w:val="1F2937"/>
          <w:sz w:val="22"/>
          <w:szCs w:val="22"/>
        </w:rPr>
        <w:t xml:space="preserve">procuringEntity: string (REQUIRED) — name of the procuring entity</w:t>
      </w:r>
    </w:p>
    <w:p>
      <w:pPr>
        <w:pStyle w:val="ListParagraph"/>
        <w:numPr>
          <w:ilvl w:val="0"/>
          <w:numId w:val="2"/>
        </w:numPr>
        <w:spacing w:before="40" w:after="40"/>
      </w:pPr>
      <w:r>
        <w:rPr>
          <w:color w:val="1F2937"/>
          <w:sz w:val="22"/>
          <w:szCs w:val="22"/>
        </w:rPr>
        <w:t xml:space="preserve">procurementMethod: "open_tender" | "restricted" | "restricted_tender" | "sealed_bid" | "direct" | "framework" | "negotiated"</w:t>
      </w:r>
    </w:p>
    <w:p>
      <w:pPr>
        <w:pStyle w:val="ListParagraph"/>
        <w:numPr>
          <w:ilvl w:val="0"/>
          <w:numId w:val="2"/>
        </w:numPr>
        <w:spacing w:before="40" w:after="40"/>
      </w:pPr>
      <w:r>
        <w:rPr>
          <w:color w:val="1F2937"/>
          <w:sz w:val="22"/>
          <w:szCs w:val="22"/>
        </w:rPr>
        <w:t xml:space="preserve">fundingSource: string (e.g. "Government Budget", "World Bank")</w:t>
      </w:r>
    </w:p>
    <w:p>
      <w:pPr>
        <w:pStyle w:val="ListParagraph"/>
        <w:numPr>
          <w:ilvl w:val="0"/>
          <w:numId w:val="2"/>
        </w:numPr>
        <w:spacing w:before="40" w:after="40"/>
      </w:pPr>
      <w:r>
        <w:rPr>
          <w:color w:val="1F2937"/>
          <w:sz w:val="22"/>
          <w:szCs w:val="22"/>
        </w:rPr>
        <w:t xml:space="preserve">contactPerson: { name, email, phone }</w:t>
      </w:r>
    </w:p>
    <w:p>
      <w:pPr>
        <w:pStyle w:val="ListParagraph"/>
        <w:numPr>
          <w:ilvl w:val="0"/>
          <w:numId w:val="2"/>
        </w:numPr>
        <w:spacing w:before="40" w:after="40"/>
      </w:pPr>
      <w:r>
        <w:rPr>
          <w:color w:val="1F2937"/>
          <w:sz w:val="22"/>
          <w:szCs w:val="22"/>
        </w:rPr>
        <w:t xml:space="preserve">bidSecurityAmount: number</w:t>
      </w:r>
    </w:p>
    <w:p>
      <w:pPr>
        <w:pStyle w:val="ListParagraph"/>
        <w:numPr>
          <w:ilvl w:val="0"/>
          <w:numId w:val="2"/>
        </w:numPr>
        <w:spacing w:before="40" w:after="40"/>
      </w:pPr>
      <w:r>
        <w:rPr>
          <w:color w:val="1F2937"/>
          <w:sz w:val="22"/>
          <w:szCs w:val="22"/>
        </w:rPr>
        <w:t xml:space="preserve">bidSecurityCurrency: string (default "ETB")</w:t>
      </w:r>
    </w:p>
    <w:p>
      <w:pPr>
        <w:spacing w:before="40" w:after="40"/>
      </w:pPr>
      <w:r>
        <w:t xml:space="preserve"/>
      </w:r>
    </w:p>
    <w:p>
      <w:pPr>
        <w:spacing w:before="80" w:after="80"/>
      </w:pPr>
      <w:r>
        <w:rPr>
          <w:color w:val="1F2937"/>
          <w:sz w:val="22"/>
          <w:szCs w:val="22"/>
        </w:rPr>
        <w:t xml:space="preserve">eligibility object subfields:</w:t>
      </w:r>
    </w:p>
    <w:p>
      <w:pPr>
        <w:pStyle w:val="ListParagraph"/>
        <w:numPr>
          <w:ilvl w:val="0"/>
          <w:numId w:val="2"/>
        </w:numPr>
        <w:spacing w:before="40" w:after="40"/>
      </w:pPr>
      <w:r>
        <w:rPr>
          <w:color w:val="1F2937"/>
          <w:sz w:val="22"/>
          <w:szCs w:val="22"/>
        </w:rPr>
        <w:t xml:space="preserve">minimumExperience: number (years)</w:t>
      </w:r>
    </w:p>
    <w:p>
      <w:pPr>
        <w:pStyle w:val="ListParagraph"/>
        <w:numPr>
          <w:ilvl w:val="0"/>
          <w:numId w:val="2"/>
        </w:numPr>
        <w:spacing w:before="40" w:after="40"/>
      </w:pPr>
      <w:r>
        <w:rPr>
          <w:color w:val="1F2937"/>
          <w:sz w:val="22"/>
          <w:szCs w:val="22"/>
        </w:rPr>
        <w:t xml:space="preserve">requiredCertifications: string[] — ALWAYS send as plain string array e.g. ["ISO 9001", "ECAE"]</w:t>
      </w:r>
    </w:p>
    <w:p>
      <w:pPr>
        <w:pStyle w:val="ListParagraph"/>
        <w:numPr>
          <w:ilvl w:val="0"/>
          <w:numId w:val="2"/>
        </w:numPr>
        <w:spacing w:before="40" w:after="40"/>
      </w:pPr>
      <w:r>
        <w:rPr>
          <w:color w:val="1F2937"/>
          <w:sz w:val="22"/>
          <w:szCs w:val="22"/>
        </w:rPr>
        <w:t xml:space="preserve">legalRegistrationRequired: boolean</w:t>
      </w:r>
    </w:p>
    <w:p>
      <w:pPr>
        <w:pStyle w:val="ListParagraph"/>
        <w:numPr>
          <w:ilvl w:val="0"/>
          <w:numId w:val="2"/>
        </w:numPr>
        <w:spacing w:before="40" w:after="40"/>
      </w:pPr>
      <w:r>
        <w:rPr>
          <w:color w:val="1F2937"/>
          <w:sz w:val="22"/>
          <w:szCs w:val="22"/>
        </w:rPr>
        <w:t xml:space="preserve">financialCapacity: { minAnnualTurnover: number, currency: string }</w:t>
      </w:r>
    </w:p>
    <w:p>
      <w:pPr>
        <w:pStyle w:val="ListParagraph"/>
        <w:numPr>
          <w:ilvl w:val="0"/>
          <w:numId w:val="2"/>
        </w:numPr>
        <w:spacing w:before="40" w:after="40"/>
      </w:pPr>
      <w:r>
        <w:rPr>
          <w:color w:val="1F2937"/>
          <w:sz w:val="22"/>
          <w:szCs w:val="22"/>
        </w:rPr>
        <w:t xml:space="preserve">pastProjectReferences: { minCount: number, similarValueProjects: boolean }</w:t>
      </w:r>
    </w:p>
    <w:p>
      <w:pPr>
        <w:pStyle w:val="ListParagraph"/>
        <w:numPr>
          <w:ilvl w:val="0"/>
          <w:numId w:val="2"/>
        </w:numPr>
        <w:spacing w:before="40" w:after="40"/>
      </w:pPr>
      <w:r>
        <w:rPr>
          <w:color w:val="1F2937"/>
          <w:sz w:val="22"/>
          <w:szCs w:val="22"/>
        </w:rPr>
        <w:t xml:space="preserve">geographicPresence: string</w:t>
      </w:r>
    </w:p>
    <w:p>
      <w:pPr>
        <w:spacing w:before="40" w:after="40"/>
      </w:pPr>
      <w:r>
        <w:t xml:space="preserve"/>
      </w:r>
    </w:p>
    <w:p>
      <w:pPr>
        <w:pStyle w:val="Heading2"/>
        <w:spacing w:before="280" w:after="120"/>
      </w:pPr>
      <w:r>
        <w:rPr>
          <w:b/>
          <w:bCs/>
          <w:color w:val="2E5896"/>
          <w:sz w:val="26"/>
          <w:szCs w:val="26"/>
        </w:rPr>
        <w:t xml:space="preserve">5.2 Issue Addendum — Request Body</w:t>
      </w:r>
    </w:p>
    <w:p>
      <w:pPr>
        <w:pStyle w:val="ListParagraph"/>
        <w:numPr>
          <w:ilvl w:val="0"/>
          <w:numId w:val="2"/>
        </w:numPr>
        <w:spacing w:before="40" w:after="40"/>
      </w:pPr>
      <w:r>
        <w:rPr>
          <w:color w:val="1F2937"/>
          <w:sz w:val="22"/>
          <w:szCs w:val="22"/>
        </w:rPr>
        <w:t xml:space="preserve">title: string (REQUIRED)</w:t>
      </w:r>
    </w:p>
    <w:p>
      <w:pPr>
        <w:pStyle w:val="ListParagraph"/>
        <w:numPr>
          <w:ilvl w:val="0"/>
          <w:numId w:val="2"/>
        </w:numPr>
        <w:spacing w:before="40" w:after="40"/>
      </w:pPr>
      <w:r>
        <w:rPr>
          <w:color w:val="1F2937"/>
          <w:sz w:val="22"/>
          <w:szCs w:val="22"/>
        </w:rPr>
        <w:t xml:space="preserve">description: string (REQUIRED)</w:t>
      </w:r>
    </w:p>
    <w:p>
      <w:pPr>
        <w:pStyle w:val="ListParagraph"/>
        <w:numPr>
          <w:ilvl w:val="0"/>
          <w:numId w:val="2"/>
        </w:numPr>
        <w:spacing w:before="40" w:after="40"/>
      </w:pPr>
      <w:r>
        <w:rPr>
          <w:color w:val="1F2937"/>
          <w:sz w:val="22"/>
          <w:szCs w:val="22"/>
        </w:rPr>
        <w:t xml:space="preserve">newDeadline: ISO date string (optional — must be future and AFTER current deadline)</w:t>
      </w:r>
    </w:p>
    <w:p>
      <w:pPr>
        <w:pStyle w:val="ListParagraph"/>
        <w:numPr>
          <w:ilvl w:val="0"/>
          <w:numId w:val="2"/>
        </w:numPr>
        <w:spacing w:before="40" w:after="40"/>
      </w:pPr>
      <w:r>
        <w:rPr>
          <w:color w:val="1F2937"/>
          <w:sz w:val="22"/>
          <w:szCs w:val="22"/>
        </w:rPr>
        <w:t xml:space="preserve">documents: File[] (optional, multipart field "documents")</w:t>
      </w:r>
    </w:p>
    <w:p>
      <w:pPr>
        <w:pStyle w:val="ListParagraph"/>
        <w:numPr>
          <w:ilvl w:val="0"/>
          <w:numId w:val="2"/>
        </w:numPr>
        <w:spacing w:before="40" w:after="40"/>
      </w:pPr>
      <w:r>
        <w:rPr>
          <w:color w:val="1F2937"/>
          <w:sz w:val="22"/>
          <w:szCs w:val="22"/>
        </w:rPr>
        <w:t xml:space="preserve">documentType: string</w:t>
      </w:r>
    </w:p>
    <w:p>
      <w:pPr>
        <w:spacing w:before="40" w:after="40"/>
      </w:pPr>
      <w:r>
        <w:t xml:space="preserve"/>
      </w:r>
    </w:p>
    <w:p>
      <w:pPr>
        <w:pStyle w:val="Heading2"/>
        <w:spacing w:before="280" w:after="120"/>
      </w:pPr>
      <w:r>
        <w:rPr>
          <w:b/>
          <w:bCs/>
          <w:color w:val="2E5896"/>
          <w:sz w:val="26"/>
          <w:szCs w:val="26"/>
        </w:rPr>
        <w:t xml:space="preserve">5.3 Invite Companies — Request Body</w:t>
      </w:r>
    </w:p>
    <w:p>
      <w:pPr>
        <w:pStyle w:val="ListParagraph"/>
        <w:numPr>
          <w:ilvl w:val="0"/>
          <w:numId w:val="2"/>
        </w:numPr>
        <w:spacing w:before="40" w:after="40"/>
      </w:pPr>
      <w:r>
        <w:rPr>
          <w:color w:val="1F2937"/>
          <w:sz w:val="22"/>
          <w:szCs w:val="22"/>
        </w:rPr>
        <w:t xml:space="preserve">companies: Array of { userId?, companyId?, email?, message? }</w:t>
      </w:r>
    </w:p>
    <w:p>
      <w:pPr>
        <w:pStyle w:val="ListParagraph"/>
        <w:numPr>
          <w:ilvl w:val="0"/>
          <w:numId w:val="2"/>
        </w:numPr>
        <w:spacing w:before="40" w:after="40"/>
      </w:pPr>
      <w:r>
        <w:rPr>
          <w:color w:val="1F2937"/>
          <w:sz w:val="22"/>
          <w:szCs w:val="22"/>
        </w:rPr>
        <w:t xml:space="preserve">At least one of: userId, companyId, or email is required per entry</w:t>
      </w:r>
    </w:p>
    <w:p>
      <w:pPr>
        <w:spacing w:before="40" w:after="40"/>
      </w:pPr>
      <w:r>
        <w:t xml:space="preserve"/>
      </w:r>
    </w:p>
    <w:p>
      <w:pPr>
        <w:pStyle w:val="Heading2"/>
        <w:spacing w:before="280" w:after="120"/>
      </w:pPr>
      <w:r>
        <w:rPr>
          <w:b/>
          <w:bCs/>
          <w:color w:val="2E5896"/>
          <w:sz w:val="26"/>
          <w:szCs w:val="26"/>
        </w:rPr>
        <w:t xml:space="preserve">5.4 Respond to Invitation — Request Body</w:t>
      </w:r>
    </w:p>
    <w:p>
      <w:pPr>
        <w:pStyle w:val="ListParagraph"/>
        <w:numPr>
          <w:ilvl w:val="0"/>
          <w:numId w:val="2"/>
        </w:numPr>
        <w:spacing w:before="40" w:after="40"/>
      </w:pPr>
      <w:r>
        <w:rPr>
          <w:color w:val="1F2937"/>
          <w:sz w:val="22"/>
          <w:szCs w:val="22"/>
        </w:rPr>
        <w:t xml:space="preserve">response: "accepted" | "declined" (REQUIRED)</w:t>
      </w:r>
    </w:p>
    <w:p>
      <w:pPr>
        <w:spacing w:before="80" w:after="80"/>
      </w:pPr>
      <w:r>
        <w:rPr>
          <w:color w:val="1F2937"/>
          <w:sz w:val="22"/>
          <w:szCs w:val="22"/>
        </w:rPr>
        <w:t xml:space="preserve">Endpoint: PATCH /:id/invite/:inviteId/respond</w:t>
      </w:r>
    </w:p>
    <w:p>
      <w:pPr>
        <w:spacing w:before="40" w:after="40"/>
      </w:pPr>
      <w:r>
        <w:t xml:space="preserve"/>
      </w:r>
    </w:p>
    <w:p>
      <w:pPr>
        <w:pStyle w:val="Heading2"/>
        <w:spacing w:before="280" w:after="120"/>
      </w:pPr>
      <w:r>
        <w:rPr>
          <w:b/>
          <w:bCs/>
          <w:color w:val="2E5896"/>
          <w:sz w:val="26"/>
          <w:szCs w:val="26"/>
        </w:rPr>
        <w:t xml:space="preserve">5.5 Submit CPO — Request Body</w:t>
      </w:r>
    </w:p>
    <w:p>
      <w:pPr>
        <w:spacing w:before="80" w:after="80"/>
      </w:pPr>
      <w:r>
        <w:rPr>
          <w:color w:val="1F2937"/>
          <w:sz w:val="22"/>
          <w:szCs w:val="22"/>
        </w:rPr>
        <w:t xml:space="preserve">Content-Type: multipart/form-data</w:t>
      </w:r>
    </w:p>
    <w:p>
      <w:pPr>
        <w:pStyle w:val="ListParagraph"/>
        <w:numPr>
          <w:ilvl w:val="0"/>
          <w:numId w:val="2"/>
        </w:numPr>
        <w:spacing w:before="40" w:after="40"/>
      </w:pPr>
      <w:r>
        <w:rPr>
          <w:color w:val="1F2937"/>
          <w:sz w:val="22"/>
          <w:szCs w:val="22"/>
        </w:rPr>
        <w:t xml:space="preserve">cpoNumber: string (REQUIRED) — auto-uppercased</w:t>
      </w:r>
    </w:p>
    <w:p>
      <w:pPr>
        <w:pStyle w:val="ListParagraph"/>
        <w:numPr>
          <w:ilvl w:val="0"/>
          <w:numId w:val="2"/>
        </w:numPr>
        <w:spacing w:before="40" w:after="40"/>
      </w:pPr>
      <w:r>
        <w:rPr>
          <w:color w:val="1F2937"/>
          <w:sz w:val="22"/>
          <w:szCs w:val="22"/>
        </w:rPr>
        <w:t xml:space="preserve">amount: number (REQUIRED)</w:t>
      </w:r>
    </w:p>
    <w:p>
      <w:pPr>
        <w:pStyle w:val="ListParagraph"/>
        <w:numPr>
          <w:ilvl w:val="0"/>
          <w:numId w:val="2"/>
        </w:numPr>
        <w:spacing w:before="40" w:after="40"/>
      </w:pPr>
      <w:r>
        <w:rPr>
          <w:color w:val="1F2937"/>
          <w:sz w:val="22"/>
          <w:szCs w:val="22"/>
        </w:rPr>
        <w:t xml:space="preserve">currency: string (default "ETB")</w:t>
      </w:r>
    </w:p>
    <w:p>
      <w:pPr>
        <w:pStyle w:val="ListParagraph"/>
        <w:numPr>
          <w:ilvl w:val="0"/>
          <w:numId w:val="2"/>
        </w:numPr>
        <w:spacing w:before="40" w:after="40"/>
      </w:pPr>
      <w:r>
        <w:rPr>
          <w:color w:val="1F2937"/>
          <w:sz w:val="22"/>
          <w:szCs w:val="22"/>
        </w:rPr>
        <w:t xml:space="preserve">issuingBank: string</w:t>
      </w:r>
    </w:p>
    <w:p>
      <w:pPr>
        <w:pStyle w:val="ListParagraph"/>
        <w:numPr>
          <w:ilvl w:val="0"/>
          <w:numId w:val="2"/>
        </w:numPr>
        <w:spacing w:before="40" w:after="40"/>
      </w:pPr>
      <w:r>
        <w:rPr>
          <w:color w:val="1F2937"/>
          <w:sz w:val="22"/>
          <w:szCs w:val="22"/>
        </w:rPr>
        <w:t xml:space="preserve">issueDate: ISO date string</w:t>
      </w:r>
    </w:p>
    <w:p>
      <w:pPr>
        <w:pStyle w:val="ListParagraph"/>
        <w:numPr>
          <w:ilvl w:val="0"/>
          <w:numId w:val="2"/>
        </w:numPr>
        <w:spacing w:before="40" w:after="40"/>
      </w:pPr>
      <w:r>
        <w:rPr>
          <w:color w:val="1F2937"/>
          <w:sz w:val="22"/>
          <w:szCs w:val="22"/>
        </w:rPr>
        <w:t xml:space="preserve">expiryDate: ISO date string</w:t>
      </w:r>
    </w:p>
    <w:p>
      <w:pPr>
        <w:pStyle w:val="ListParagraph"/>
        <w:numPr>
          <w:ilvl w:val="0"/>
          <w:numId w:val="2"/>
        </w:numPr>
        <w:spacing w:before="40" w:after="40"/>
      </w:pPr>
      <w:r>
        <w:rPr>
          <w:color w:val="1F2937"/>
          <w:sz w:val="22"/>
          <w:szCs w:val="22"/>
        </w:rPr>
        <w:t xml:space="preserve">document: File (REQUIRED, multipart field name: "document")</w:t>
      </w:r>
    </w:p>
    <w:p>
      <w:pPr>
        <w:spacing w:before="40" w:after="40"/>
      </w:pPr>
      <w:r>
        <w:t xml:space="preserve"/>
      </w:r>
    </w:p>
    <w:p>
      <w:pPr>
        <w:pStyle w:val="Heading2"/>
        <w:spacing w:before="280" w:after="120"/>
      </w:pPr>
      <w:r>
        <w:rPr>
          <w:b/>
          <w:bCs/>
          <w:color w:val="2E5896"/>
          <w:sz w:val="26"/>
          <w:szCs w:val="26"/>
        </w:rPr>
        <w:t xml:space="preserve">5.6 Browse Professional Tenders — Query Params</w:t>
      </w:r>
    </w:p>
    <w:p>
      <w:pPr>
        <w:pStyle w:val="ListParagraph"/>
        <w:numPr>
          <w:ilvl w:val="0"/>
          <w:numId w:val="2"/>
        </w:numPr>
        <w:spacing w:before="40" w:after="40"/>
      </w:pPr>
      <w:r>
        <w:rPr>
          <w:color w:val="1F2937"/>
          <w:sz w:val="22"/>
          <w:szCs w:val="22"/>
        </w:rPr>
        <w:t xml:space="preserve">search: string</w:t>
      </w:r>
    </w:p>
    <w:p>
      <w:pPr>
        <w:pStyle w:val="ListParagraph"/>
        <w:numPr>
          <w:ilvl w:val="0"/>
          <w:numId w:val="2"/>
        </w:numPr>
        <w:spacing w:before="40" w:after="40"/>
      </w:pPr>
      <w:r>
        <w:rPr>
          <w:color w:val="1F2937"/>
          <w:sz w:val="22"/>
          <w:szCs w:val="22"/>
        </w:rPr>
        <w:t xml:space="preserve">procurementCategory: works | goods | services | consultancy</w:t>
      </w:r>
    </w:p>
    <w:p>
      <w:pPr>
        <w:pStyle w:val="ListParagraph"/>
        <w:numPr>
          <w:ilvl w:val="0"/>
          <w:numId w:val="2"/>
        </w:numPr>
        <w:spacing w:before="40" w:after="40"/>
      </w:pPr>
      <w:r>
        <w:rPr>
          <w:color w:val="1F2937"/>
          <w:sz w:val="22"/>
          <w:szCs w:val="22"/>
        </w:rPr>
        <w:t xml:space="preserve">tenderType: open | selective | limited | direct</w:t>
      </w:r>
    </w:p>
    <w:p>
      <w:pPr>
        <w:pStyle w:val="ListParagraph"/>
        <w:numPr>
          <w:ilvl w:val="0"/>
          <w:numId w:val="2"/>
        </w:numPr>
        <w:spacing w:before="40" w:after="40"/>
      </w:pPr>
      <w:r>
        <w:rPr>
          <w:color w:val="1F2937"/>
          <w:sz w:val="22"/>
          <w:szCs w:val="22"/>
        </w:rPr>
        <w:t xml:space="preserve">workflowType: open | closed</w:t>
      </w:r>
    </w:p>
    <w:p>
      <w:pPr>
        <w:pStyle w:val="ListParagraph"/>
        <w:numPr>
          <w:ilvl w:val="0"/>
          <w:numId w:val="2"/>
        </w:numPr>
        <w:spacing w:before="40" w:after="40"/>
      </w:pPr>
      <w:r>
        <w:rPr>
          <w:color w:val="1F2937"/>
          <w:sz w:val="22"/>
          <w:szCs w:val="22"/>
        </w:rPr>
        <w:t xml:space="preserve">status: draft | published | locked | deadline_reached | revealed | closed | cancelled</w:t>
      </w:r>
    </w:p>
    <w:p>
      <w:pPr>
        <w:pStyle w:val="ListParagraph"/>
        <w:numPr>
          <w:ilvl w:val="0"/>
          <w:numId w:val="2"/>
        </w:numPr>
        <w:spacing w:before="40" w:after="40"/>
      </w:pPr>
      <w:r>
        <w:rPr>
          <w:color w:val="1F2937"/>
          <w:sz w:val="22"/>
          <w:szCs w:val="22"/>
        </w:rPr>
        <w:t xml:space="preserve">minBudget / maxBudget: number</w:t>
      </w:r>
    </w:p>
    <w:p>
      <w:pPr>
        <w:pStyle w:val="ListParagraph"/>
        <w:numPr>
          <w:ilvl w:val="0"/>
          <w:numId w:val="2"/>
        </w:numPr>
        <w:spacing w:before="40" w:after="40"/>
      </w:pPr>
      <w:r>
        <w:rPr>
          <w:color w:val="1F2937"/>
          <w:sz w:val="22"/>
          <w:szCs w:val="22"/>
        </w:rPr>
        <w:t xml:space="preserve">page: number, limit: number, sortBy, sortOrder</w:t>
      </w:r>
    </w:p>
    <w:p>
      <w:pPr>
        <w:spacing w:before="40" w:after="40"/>
      </w:pPr>
      <w:r>
        <w:t xml:space="preserve"/>
      </w:r>
    </w:p>
    <w:p>
      <w:r>
        <w:br w:type="page"/>
      </w:r>
    </w:p>
    <w:p>
      <w:pPr>
        <w:pStyle w:val="Heading1"/>
        <w:spacing w:before="360" w:after="160"/>
      </w:pPr>
      <w:r>
        <w:rPr>
          <w:b/>
          <w:bCs/>
          <w:color w:val="1F3864"/>
          <w:sz w:val="32"/>
          <w:szCs w:val="32"/>
        </w:rPr>
        <w:t xml:space="preserve">6. Avatar / Profile Integration</w:t>
      </w:r>
    </w:p>
    <w:p>
      <w:pPr>
        <w:pBdr>
          <w:bottom w:val="single" w:color="2E5896" w:sz="6" w:space="1"/>
        </w:pBdr>
        <w:spacing w:before="160" w:after="160"/>
      </w:pPr>
    </w:p>
    <w:p>
      <w:pPr>
        <w:spacing w:before="80" w:after="80"/>
      </w:pPr>
      <w:r>
        <w:rPr>
          <w:color w:val="1F2937"/>
          <w:sz w:val="22"/>
          <w:szCs w:val="22"/>
        </w:rPr>
        <w:t xml:space="preserve">Every tender response includes ownerEntity (populated Company or Organization document) and owner (User). The frontend must resolve and display the avatar using the existing profileService helpers.</w:t>
      </w:r>
    </w:p>
    <w:p>
      <w:pPr>
        <w:spacing w:before="40" w:after="40"/>
      </w:pPr>
      <w:r>
        <w:t xml:space="preserve"/>
      </w:r>
    </w:p>
    <w:p>
      <w:pPr>
        <w:spacing w:before="80" w:after="80"/>
      </w:pPr>
      <w:r>
        <w:rPr>
          <w:b/>
          <w:bCs/>
          <w:color w:val="1F2937"/>
          <w:sz w:val="22"/>
          <w:szCs w:val="22"/>
        </w:rPr>
        <w:t xml:space="preserve">Backend populates:</w:t>
      </w:r>
    </w:p>
    <w:p>
      <w:pPr>
        <w:pStyle w:val="ListParagraph"/>
        <w:numPr>
          <w:ilvl w:val="0"/>
          <w:numId w:val="2"/>
        </w:numPr>
        <w:spacing w:before="40" w:after="40"/>
      </w:pPr>
      <w:r>
        <w:rPr>
          <w:color w:val="1F2937"/>
          <w:sz w:val="22"/>
          <w:szCs w:val="22"/>
        </w:rPr>
        <w:t xml:space="preserve">owner: { _id, name, email } — the User document</w:t>
      </w:r>
    </w:p>
    <w:p>
      <w:pPr>
        <w:pStyle w:val="ListParagraph"/>
        <w:numPr>
          <w:ilvl w:val="0"/>
          <w:numId w:val="2"/>
        </w:numPr>
        <w:spacing w:before="40" w:after="40"/>
      </w:pPr>
      <w:r>
        <w:rPr>
          <w:color w:val="1F2937"/>
          <w:sz w:val="22"/>
          <w:szCs w:val="22"/>
        </w:rPr>
        <w:t xml:space="preserve">ownerEntity: { _id, name, logo, headline } — the Company or Organization document</w:t>
      </w:r>
    </w:p>
    <w:p>
      <w:pPr>
        <w:spacing w:before="40" w:after="40"/>
      </w:pPr>
      <w:r>
        <w:t xml:space="preserve"/>
      </w:r>
    </w:p>
    <w:p>
      <w:pPr>
        <w:spacing w:before="80" w:after="80"/>
      </w:pPr>
      <w:r>
        <w:rPr>
          <w:color w:val="1F2937"/>
          <w:sz w:val="22"/>
          <w:szCs w:val="22"/>
        </w:rPr>
        <w:t xml:space="preserve">The Company/Organization logo field is a Cloudinary object with the same shape as CloudinaryImage from profileService.ts.</w:t>
      </w:r>
    </w:p>
    <w:p>
      <w:pPr>
        <w:spacing w:before="40" w:after="40"/>
      </w:pPr>
      <w:r>
        <w:t xml:space="preserve"/>
      </w:r>
    </w:p>
    <w:p>
      <w:pPr>
        <w:pStyle w:val="Heading2"/>
        <w:spacing w:before="280" w:after="120"/>
      </w:pPr>
      <w:r>
        <w:rPr>
          <w:b/>
          <w:bCs/>
          <w:color w:val="2E5896"/>
          <w:sz w:val="26"/>
          <w:szCs w:val="26"/>
        </w:rPr>
        <w:t xml:space="preserve">6.1 Avatar Resolution Logic</w:t>
      </w:r>
    </w:p>
    <w:p>
      <w:pPr>
        <w:spacing w:before="80" w:after="80"/>
      </w:pPr>
      <w:r>
        <w:rPr>
          <w:color w:val="1F2937"/>
          <w:sz w:val="22"/>
          <w:szCs w:val="22"/>
        </w:rPr>
        <w:t xml:space="preserve">Implement a helper function getEntityAvatar(tender) that:</w:t>
      </w:r>
    </w:p>
    <w:p>
      <w:pPr>
        <w:pStyle w:val="ListParagraph"/>
        <w:numPr>
          <w:ilvl w:val="0"/>
          <w:numId w:val="3"/>
        </w:numPr>
        <w:spacing w:before="40" w:after="40"/>
      </w:pPr>
      <w:r>
        <w:rPr>
          <w:color w:val="1F2937"/>
          <w:sz w:val="22"/>
          <w:szCs w:val="22"/>
        </w:rPr>
        <w:t xml:space="preserve">Checks tender.ownerEntity?.logo?.secure_url — use if present</w:t>
      </w:r>
    </w:p>
    <w:p>
      <w:pPr>
        <w:pStyle w:val="ListParagraph"/>
        <w:numPr>
          <w:ilvl w:val="0"/>
          <w:numId w:val="3"/>
        </w:numPr>
        <w:spacing w:before="40" w:after="40"/>
      </w:pPr>
      <w:r>
        <w:rPr>
          <w:color w:val="1F2937"/>
          <w:sz w:val="22"/>
          <w:szCs w:val="22"/>
        </w:rPr>
        <w:t xml:space="preserve">Falls back to profileService.getOptimizedAvatarUrl(tender.ownerEntity?.logo, "medium")</w:t>
      </w:r>
    </w:p>
    <w:p>
      <w:pPr>
        <w:pStyle w:val="ListParagraph"/>
        <w:numPr>
          <w:ilvl w:val="0"/>
          <w:numId w:val="3"/>
        </w:numPr>
        <w:spacing w:before="40" w:after="40"/>
      </w:pPr>
      <w:r>
        <w:rPr>
          <w:color w:val="1F2937"/>
          <w:sz w:val="22"/>
          <w:szCs w:val="22"/>
        </w:rPr>
        <w:t xml:space="preserve">Falls back to tender.owner?.avatar (string URL)</w:t>
      </w:r>
    </w:p>
    <w:p>
      <w:pPr>
        <w:pStyle w:val="ListParagraph"/>
        <w:numPr>
          <w:ilvl w:val="0"/>
          <w:numId w:val="3"/>
        </w:numPr>
        <w:spacing w:before="40" w:after="40"/>
      </w:pPr>
      <w:r>
        <w:rPr>
          <w:color w:val="1F2937"/>
          <w:sz w:val="22"/>
          <w:szCs w:val="22"/>
        </w:rPr>
        <w:t xml:space="preserve">Falls back to profileService.getPlaceholderAvatar(tender.owner?.name || tender.ownerEntity?.name || "Unknown")</w:t>
      </w:r>
    </w:p>
    <w:p>
      <w:pPr>
        <w:spacing w:before="40" w:after="40"/>
      </w:pPr>
      <w:r>
        <w:t xml:space="preserve"/>
      </w:r>
    </w:p>
    <w:p>
      <w:pPr>
        <w:pStyle w:val="Heading2"/>
        <w:spacing w:before="280" w:after="120"/>
      </w:pPr>
      <w:r>
        <w:rPr>
          <w:b/>
          <w:bCs/>
          <w:color w:val="2E5896"/>
          <w:sz w:val="26"/>
          <w:szCs w:val="26"/>
        </w:rPr>
        <w:t xml:space="preserve">6.2 Backend Populate Changes Needed</w:t>
      </w:r>
    </w:p>
    <w:p>
      <w:pPr>
        <w:spacing w:before="80" w:after="80"/>
      </w:pPr>
      <w:r>
        <w:rPr>
          <w:b/>
          <w:bCs/>
          <w:color w:val="B91C1C"/>
          <w:sz w:val="22"/>
          <w:szCs w:val="22"/>
        </w:rPr>
        <w:t xml:space="preserve">The service must request additional fields to display avatars. When fetching tender lists, the populate calls should include:</w:t>
      </w:r>
    </w:p>
    <w:p>
      <w:pPr>
        <w:spacing w:before="40" w:after="40"/>
      </w:pPr>
      <w:r>
        <w:t xml:space="preserve"/>
      </w:r>
    </w:p>
    <w:p>
      <w:pPr>
        <w:spacing w:before="80" w:after="80"/>
      </w:pPr>
      <w:r>
        <w:rPr>
          <w:color w:val="1F2937"/>
          <w:sz w:val="22"/>
          <w:szCs w:val="22"/>
        </w:rPr>
        <w:t xml:space="preserve">For Freelance tenders (getFreelanceTenders, getMyPostedTenders): the controller already populates owner with name/email. The frontend cannot change what the backend populates, so:</w:t>
      </w:r>
    </w:p>
    <w:p>
      <w:pPr>
        <w:pStyle w:val="ListParagraph"/>
        <w:numPr>
          <w:ilvl w:val="0"/>
          <w:numId w:val="2"/>
        </w:numPr>
        <w:spacing w:before="40" w:after="40"/>
      </w:pPr>
      <w:r>
        <w:rPr>
          <w:color w:val="1F2937"/>
          <w:sz w:val="22"/>
          <w:szCs w:val="22"/>
        </w:rPr>
        <w:t xml:space="preserve">Make a separate call to /profile/public/:userId when you need the full avatar</w:t>
      </w:r>
    </w:p>
    <w:p>
      <w:pPr>
        <w:pStyle w:val="ListParagraph"/>
        <w:numPr>
          <w:ilvl w:val="0"/>
          <w:numId w:val="2"/>
        </w:numPr>
        <w:spacing w:before="40" w:after="40"/>
      </w:pPr>
      <w:r>
        <w:rPr>
          <w:color w:val="1F2937"/>
          <w:sz w:val="22"/>
          <w:szCs w:val="22"/>
        </w:rPr>
        <w:t xml:space="preserve">Or cache ownerEntity avatars separately using a company profile endpoint</w:t>
      </w:r>
    </w:p>
    <w:p>
      <w:pPr>
        <w:spacing w:before="40" w:after="40"/>
      </w:pPr>
      <w:r>
        <w:t xml:space="preserve"/>
      </w:r>
    </w:p>
    <w:p>
      <w:pPr>
        <w:spacing w:before="80" w:after="80"/>
      </w:pPr>
      <w:r>
        <w:rPr>
          <w:color w:val="1F2937"/>
          <w:sz w:val="22"/>
          <w:szCs w:val="22"/>
        </w:rPr>
        <w:t xml:space="preserve">IMPORTANT NOTE TO AI: The backend controller populates ownerEntity with "name logo headline" — the logo field IS the Cloudinary object. Map it directly to CloudinaryImage type in your TypeScript interfaces.</w:t>
      </w:r>
    </w:p>
    <w:p>
      <w:pPr>
        <w:spacing w:before="40" w:after="40"/>
      </w:pPr>
      <w:r>
        <w:t xml:space="preserve"/>
      </w:r>
    </w:p>
    <w:p>
      <w:r>
        <w:br w:type="page"/>
      </w:r>
    </w:p>
    <w:p>
      <w:pPr>
        <w:pStyle w:val="Heading1"/>
        <w:spacing w:before="360" w:after="160"/>
      </w:pPr>
      <w:r>
        <w:rPr>
          <w:b/>
          <w:bCs/>
          <w:color w:val="1F3864"/>
          <w:sz w:val="32"/>
          <w:szCs w:val="32"/>
        </w:rPr>
        <w:t xml:space="preserve">7. Status Lifecycles &amp; UI State Rules</w:t>
      </w:r>
    </w:p>
    <w:p>
      <w:pPr>
        <w:pBdr>
          <w:bottom w:val="single" w:color="2E5896" w:sz="6" w:space="1"/>
        </w:pBdr>
        <w:spacing w:before="160" w:after="160"/>
      </w:pPr>
    </w:p>
    <w:p>
      <w:pPr>
        <w:pStyle w:val="Heading2"/>
        <w:spacing w:before="280" w:after="120"/>
      </w:pPr>
      <w:r>
        <w:rPr>
          <w:b/>
          <w:bCs/>
          <w:color w:val="2E5896"/>
          <w:sz w:val="26"/>
          <w:szCs w:val="26"/>
        </w:rPr>
        <w:t xml:space="preserve">7.1 Freelance Tender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Status</w:t>
            </w:r>
          </w:p>
        </w:tc>
        <w:tc>
          <w:tcPr>
            <w:tcW w:type="dxa" w:w="3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What it means</w:t>
            </w:r>
          </w:p>
        </w:tc>
        <w:tc>
          <w:tcPr>
            <w:tcW w:type="dxa" w:w="3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UI implications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draft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Not visible to freelancers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Show Edit/Delete/Publish buttons</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published</w:t>
            </w:r>
          </w:p>
        </w:tc>
        <w:tc>
          <w:tcPr>
            <w:tcW w:type="dxa" w:w="34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Live and accepting applications</w:t>
            </w:r>
          </w:p>
        </w:tc>
        <w:tc>
          <w:tcPr>
            <w:tcW w:type="dxa" w:w="34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Show applications, Close button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closed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No more applications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Read-only, show results</w:t>
            </w:r>
          </w:p>
        </w:tc>
      </w:tr>
    </w:tbl>
    <w:p>
      <w:pPr>
        <w:spacing w:before="40" w:after="40"/>
      </w:pPr>
      <w:r>
        <w:t xml:space="preserve"/>
      </w:r>
    </w:p>
    <w:p>
      <w:pPr>
        <w:spacing w:before="80" w:after="80"/>
      </w:pPr>
      <w:r>
        <w:rPr>
          <w:b/>
          <w:bCs/>
          <w:color w:val="B91C1C"/>
          <w:sz w:val="22"/>
          <w:szCs w:val="22"/>
        </w:rPr>
        <w:t xml:space="preserve">CRITICAL: Freelance tenders can be edited/deleted regardless of status. Always show edit/delete controls for the owner.</w:t>
      </w:r>
    </w:p>
    <w:p>
      <w:pPr>
        <w:spacing w:before="40" w:after="40"/>
      </w:pPr>
      <w:r>
        <w:t xml:space="preserve"/>
      </w:r>
    </w:p>
    <w:p>
      <w:pPr>
        <w:pStyle w:val="Heading2"/>
        <w:spacing w:before="280" w:after="120"/>
      </w:pPr>
      <w:r>
        <w:rPr>
          <w:b/>
          <w:bCs/>
          <w:color w:val="2E5896"/>
          <w:sz w:val="26"/>
          <w:szCs w:val="26"/>
        </w:rPr>
        <w:t xml:space="preserve">7.2 Professional Tender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Status</w:t>
            </w:r>
          </w:p>
        </w:tc>
        <w:tc>
          <w:tcPr>
            <w:tcW w:type="dxa" w:w="3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What it means</w:t>
            </w:r>
          </w:p>
        </w:tc>
        <w:tc>
          <w:tcPr>
            <w:tcW w:type="dxa" w:w="3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UI implications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draft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Private, editable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Full edit/delete controls visible</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published</w:t>
            </w:r>
          </w:p>
        </w:tc>
        <w:tc>
          <w:tcPr>
            <w:tcW w:type="dxa" w:w="34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Live, accepting bids/CPO</w:t>
            </w:r>
          </w:p>
        </w:tc>
        <w:tc>
          <w:tcPr>
            <w:tcW w:type="dxa" w:w="34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Addendum button, Invite button, no edit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locked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Sealed — deadline not reached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Bids hidden (only bid count shown)</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deadline_reached</w:t>
            </w:r>
          </w:p>
        </w:tc>
        <w:tc>
          <w:tcPr>
            <w:tcW w:type="dxa" w:w="34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Waiting for reveal</w:t>
            </w:r>
          </w:p>
        </w:tc>
        <w:tc>
          <w:tcPr>
            <w:tcW w:type="dxa" w:w="34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Owner sees "Reveal Bids" button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revealed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Sealed bids now visible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Show all bids to owner</w:t>
            </w:r>
          </w:p>
        </w:tc>
      </w:tr>
      <w:tr>
        <w:tc>
          <w:tcPr>
            <w:tcW w:type="dxa" w:w="24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closed</w:t>
            </w:r>
          </w:p>
        </w:tc>
        <w:tc>
          <w:tcPr>
            <w:tcW w:type="dxa" w:w="34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Completed</w:t>
            </w:r>
          </w:p>
        </w:tc>
        <w:tc>
          <w:tcPr>
            <w:tcW w:type="dxa" w:w="348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Read-only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cancelled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Cancelled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Show cancellation notice</w:t>
            </w:r>
          </w:p>
        </w:tc>
      </w:tr>
    </w:tbl>
    <w:p>
      <w:pPr>
        <w:spacing w:before="40" w:after="40"/>
      </w:pPr>
      <w:r>
        <w:t xml:space="preserve"/>
      </w:r>
    </w:p>
    <w:p>
      <w:pPr>
        <w:spacing w:before="80" w:after="80"/>
      </w:pPr>
      <w:r>
        <w:rPr>
          <w:b/>
          <w:bCs/>
          <w:color w:val="B91C1C"/>
          <w:sz w:val="22"/>
          <w:szCs w:val="22"/>
        </w:rPr>
        <w:t xml:space="preserve">CRITICAL: Professional tenders can ONLY be edited/deleted when status === "draft". For active tenders, the owner uses the addendum system.</w:t>
      </w:r>
    </w:p>
    <w:p>
      <w:pPr>
        <w:spacing w:before="40" w:after="40"/>
      </w:pPr>
      <w:r>
        <w:t xml:space="preserve"/>
      </w:r>
    </w:p>
    <w:p>
      <w:pPr>
        <w:spacing w:before="80" w:after="80"/>
      </w:pPr>
      <w:r>
        <w:rPr>
          <w:color w:val="1F2937"/>
          <w:sz w:val="22"/>
          <w:szCs w:val="22"/>
        </w:rPr>
        <w:t xml:space="preserve">Sealed bid privacy rules:</w:t>
      </w:r>
    </w:p>
    <w:p>
      <w:pPr>
        <w:pStyle w:val="ListParagraph"/>
        <w:numPr>
          <w:ilvl w:val="0"/>
          <w:numId w:val="2"/>
        </w:numPr>
        <w:spacing w:before="40" w:after="40"/>
      </w:pPr>
      <w:r>
        <w:rPr>
          <w:color w:val="1F2937"/>
          <w:sz w:val="22"/>
          <w:szCs w:val="22"/>
        </w:rPr>
        <w:t xml:space="preserve">When workflowType === "closed" AND status is published/locked: NEVER show bid content, only bidCount</w:t>
      </w:r>
    </w:p>
    <w:p>
      <w:pPr>
        <w:pStyle w:val="ListParagraph"/>
        <w:numPr>
          <w:ilvl w:val="0"/>
          <w:numId w:val="2"/>
        </w:numPr>
        <w:spacing w:before="40" w:after="40"/>
      </w:pPr>
      <w:r>
        <w:rPr>
          <w:color w:val="1F2937"/>
          <w:sz w:val="22"/>
          <w:szCs w:val="22"/>
        </w:rPr>
        <w:t xml:space="preserve">Only show bid content after status is "revealed" or "closed"</w:t>
      </w:r>
    </w:p>
    <w:p>
      <w:pPr>
        <w:pStyle w:val="ListParagraph"/>
        <w:numPr>
          <w:ilvl w:val="0"/>
          <w:numId w:val="2"/>
        </w:numPr>
        <w:spacing w:before="40" w:after="40"/>
      </w:pPr>
      <w:r>
        <w:rPr>
          <w:color w:val="1F2937"/>
          <w:sz w:val="22"/>
          <w:szCs w:val="22"/>
        </w:rPr>
        <w:t xml:space="preserve">The backend already strips bid content — the frontend should not try to display it</w:t>
      </w:r>
    </w:p>
    <w:p>
      <w:pPr>
        <w:spacing w:before="40" w:after="40"/>
      </w:pPr>
      <w:r>
        <w:t xml:space="preserve"/>
      </w:r>
    </w:p>
    <w:p>
      <w:r>
        <w:br w:type="page"/>
      </w:r>
    </w:p>
    <w:p>
      <w:pPr>
        <w:pStyle w:val="Heading1"/>
        <w:spacing w:before="360" w:after="160"/>
      </w:pPr>
      <w:r>
        <w:rPr>
          <w:b/>
          <w:bCs/>
          <w:color w:val="1F3864"/>
          <w:sz w:val="32"/>
          <w:szCs w:val="32"/>
        </w:rPr>
        <w:t xml:space="preserve">8. File Upload Details</w:t>
      </w:r>
    </w:p>
    <w:p>
      <w:pPr>
        <w:pBdr>
          <w:bottom w:val="single" w:color="2E5896"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Endpoint</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Multipart Field Name</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 /freelance-tenders/create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documents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Multiple files allowed</w:t>
            </w:r>
          </w:p>
        </w:tc>
      </w:tr>
      <w:tr>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 /freelance-tenders/:id/apply</w:t>
            </w:r>
          </w:p>
        </w:tc>
        <w:tc>
          <w:tcPr>
            <w:tcW w:type="dxa" w:w="20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cv</w:t>
            </w:r>
          </w:p>
        </w:tc>
        <w:tc>
          <w:tcPr>
            <w:tcW w:type="dxa" w:w="4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Single CV file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 /freelance-tenders/:id/attachments/upload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documents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Multiple files</w:t>
            </w:r>
          </w:p>
        </w:tc>
      </w:tr>
      <w:tr>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 /professional-tenders/create</w:t>
            </w:r>
          </w:p>
        </w:tc>
        <w:tc>
          <w:tcPr>
            <w:tcW w:type="dxa" w:w="20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documents</w:t>
            </w:r>
          </w:p>
        </w:tc>
        <w:tc>
          <w:tcPr>
            <w:tcW w:type="dxa" w:w="4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Multiple files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 /professional-tenders/:id/attachments/upload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documents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Multiple files</w:t>
            </w:r>
          </w:p>
        </w:tc>
      </w:tr>
      <w:tr>
        <w:tc>
          <w:tcPr>
            <w:tcW w:type="dxa" w:w="32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POST /professional-tenders/:id/cpo</w:t>
            </w:r>
          </w:p>
        </w:tc>
        <w:tc>
          <w:tcPr>
            <w:tcW w:type="dxa" w:w="20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document</w:t>
            </w:r>
          </w:p>
        </w:tc>
        <w:tc>
          <w:tcPr>
            <w:tcW w:type="dxa" w:w="41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Single file REQUIRED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 /professional-tenders/:id/addendum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documents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Multiple files optional</w:t>
            </w:r>
          </w:p>
        </w:tc>
      </w:tr>
    </w:tbl>
    <w:p>
      <w:pPr>
        <w:spacing w:before="40" w:after="40"/>
      </w:pPr>
      <w:r>
        <w:t xml:space="preserve"/>
      </w:r>
    </w:p>
    <w:p>
      <w:pPr>
        <w:spacing w:before="80" w:after="80"/>
      </w:pPr>
      <w:r>
        <w:rPr>
          <w:color w:val="1F2937"/>
          <w:sz w:val="22"/>
          <w:szCs w:val="22"/>
        </w:rPr>
        <w:t xml:space="preserve">For all file uploads, use FormData. JSON fields (eligibility, scope, etc.) must be JSON.stringify()-ed and appended as strings to FormData.</w:t>
      </w:r>
    </w:p>
    <w:p>
      <w:pPr>
        <w:spacing w:before="40" w:after="40"/>
      </w:pPr>
      <w:r>
        <w:t xml:space="preserve"/>
      </w:r>
    </w:p>
    <w:p>
      <w:pPr>
        <w:spacing w:before="80" w:after="80"/>
      </w:pPr>
      <w:r>
        <w:rPr>
          <w:color w:val="1F2937"/>
          <w:sz w:val="22"/>
          <w:szCs w:val="22"/>
        </w:rPr>
        <w:t xml:space="preserve">Helper pattern for service:</w:t>
      </w:r>
    </w:p>
    <w:p>
      <w:pPr>
        <w:spacing w:before="40" w:after="40"/>
        <w:ind w:left="360"/>
      </w:pPr>
      <w:r>
        <w:rPr>
          <w:rFonts w:ascii="Courier New" w:cs="Courier New" w:eastAsia="Courier New" w:hAnsi="Courier New"/>
          <w:color w:val="1E3A5F"/>
          <w:sz w:val="18"/>
          <w:szCs w:val="18"/>
        </w:rPr>
        <w:t xml:space="preserve">const form = new FormData();</w:t>
      </w:r>
    </w:p>
    <w:p>
      <w:pPr>
        <w:spacing w:before="40" w:after="40"/>
        <w:ind w:left="360"/>
      </w:pPr>
      <w:r>
        <w:rPr>
          <w:rFonts w:ascii="Courier New" w:cs="Courier New" w:eastAsia="Courier New" w:hAnsi="Courier New"/>
          <w:color w:val="1E3A5F"/>
          <w:sz w:val="18"/>
          <w:szCs w:val="18"/>
        </w:rPr>
        <w:t xml:space="preserve">form.append("title", data.title);</w:t>
      </w:r>
    </w:p>
    <w:p>
      <w:pPr>
        <w:spacing w:before="40" w:after="40"/>
        <w:ind w:left="360"/>
      </w:pPr>
      <w:r>
        <w:rPr>
          <w:rFonts w:ascii="Courier New" w:cs="Courier New" w:eastAsia="Courier New" w:hAnsi="Courier New"/>
          <w:color w:val="1E3A5F"/>
          <w:sz w:val="18"/>
          <w:szCs w:val="18"/>
        </w:rPr>
        <w:t xml:space="preserve">form.append("procurement", JSON.stringify(data.procurement));</w:t>
      </w:r>
    </w:p>
    <w:p>
      <w:pPr>
        <w:spacing w:before="40" w:after="40"/>
        <w:ind w:left="360"/>
      </w:pPr>
      <w:r>
        <w:rPr>
          <w:rFonts w:ascii="Courier New" w:cs="Courier New" w:eastAsia="Courier New" w:hAnsi="Courier New"/>
          <w:color w:val="1E3A5F"/>
          <w:sz w:val="18"/>
          <w:szCs w:val="18"/>
        </w:rPr>
        <w:t xml:space="preserve">form.append("eligibility", JSON.stringify(data.eligibility));</w:t>
      </w:r>
    </w:p>
    <w:p>
      <w:pPr>
        <w:spacing w:before="40" w:after="40"/>
        <w:ind w:left="360"/>
      </w:pPr>
      <w:r>
        <w:rPr>
          <w:rFonts w:ascii="Courier New" w:cs="Courier New" w:eastAsia="Courier New" w:hAnsi="Courier New"/>
          <w:color w:val="1E3A5F"/>
          <w:sz w:val="18"/>
          <w:szCs w:val="18"/>
        </w:rPr>
        <w:t xml:space="preserve">files.forEach(f =&gt; form.append("documents", f));</w:t>
      </w:r>
    </w:p>
    <w:p>
      <w:pPr>
        <w:spacing w:before="40" w:after="40"/>
      </w:pPr>
      <w:r>
        <w:t xml:space="preserve"/>
      </w:r>
    </w:p>
    <w:p>
      <w:r>
        <w:br w:type="page"/>
      </w:r>
    </w:p>
    <w:p>
      <w:pPr>
        <w:pStyle w:val="Heading1"/>
        <w:spacing w:before="360" w:after="160"/>
      </w:pPr>
      <w:r>
        <w:rPr>
          <w:b/>
          <w:bCs/>
          <w:color w:val="1F3864"/>
          <w:sz w:val="32"/>
          <w:szCs w:val="32"/>
        </w:rPr>
        <w:t xml:space="preserve">9. TypeScript Types to Generate</w:t>
      </w:r>
    </w:p>
    <w:p>
      <w:pPr>
        <w:pBdr>
          <w:bottom w:val="single" w:color="2E5896" w:sz="6" w:space="1"/>
        </w:pBdr>
        <w:spacing w:before="160" w:after="160"/>
      </w:pPr>
    </w:p>
    <w:p>
      <w:pPr>
        <w:spacing w:before="80" w:after="80"/>
      </w:pPr>
      <w:r>
        <w:rPr>
          <w:color w:val="1F2937"/>
          <w:sz w:val="22"/>
          <w:szCs w:val="22"/>
        </w:rPr>
        <w:t xml:space="preserve">Generate a file: src/types/tender.types.ts with the following interfaces:</w:t>
      </w:r>
    </w:p>
    <w:p>
      <w:pPr>
        <w:spacing w:before="40" w:after="40"/>
      </w:pPr>
      <w:r>
        <w:t xml:space="preserve"/>
      </w:r>
    </w:p>
    <w:p>
      <w:pPr>
        <w:pStyle w:val="Heading2"/>
        <w:spacing w:before="280" w:after="120"/>
      </w:pPr>
      <w:r>
        <w:rPr>
          <w:b/>
          <w:bCs/>
          <w:color w:val="2E5896"/>
          <w:sz w:val="26"/>
          <w:szCs w:val="26"/>
        </w:rPr>
        <w:t xml:space="preserve">9.1 Shared / Base Types</w:t>
      </w:r>
    </w:p>
    <w:p>
      <w:pPr>
        <w:pStyle w:val="ListParagraph"/>
        <w:numPr>
          <w:ilvl w:val="0"/>
          <w:numId w:val="2"/>
        </w:numPr>
        <w:spacing w:before="40" w:after="40"/>
      </w:pPr>
      <w:r>
        <w:rPr>
          <w:color w:val="1F2937"/>
          <w:sz w:val="22"/>
          <w:szCs w:val="22"/>
        </w:rPr>
        <w:t xml:space="preserve">TenderAttachment — { _id, originalName, fileName, size, mimetype, path, url, downloadUrl, documentType, uploadedBy, uploadedAt }</w:t>
      </w:r>
    </w:p>
    <w:p>
      <w:pPr>
        <w:pStyle w:val="ListParagraph"/>
        <w:numPr>
          <w:ilvl w:val="0"/>
          <w:numId w:val="2"/>
        </w:numPr>
        <w:spacing w:before="40" w:after="40"/>
      </w:pPr>
      <w:r>
        <w:rPr>
          <w:color w:val="1F2937"/>
          <w:sz w:val="22"/>
          <w:szCs w:val="22"/>
        </w:rPr>
        <w:t xml:space="preserve">TenderAuditLog — { action, performedBy, changes, performedAt, ipAddress }</w:t>
      </w:r>
    </w:p>
    <w:p>
      <w:pPr>
        <w:pStyle w:val="ListParagraph"/>
        <w:numPr>
          <w:ilvl w:val="0"/>
          <w:numId w:val="2"/>
        </w:numPr>
        <w:spacing w:before="40" w:after="40"/>
      </w:pPr>
      <w:r>
        <w:rPr>
          <w:color w:val="1F2937"/>
          <w:sz w:val="22"/>
          <w:szCs w:val="22"/>
        </w:rPr>
        <w:t xml:space="preserve">TenderPagination — { page, limit, total, totalPages }</w:t>
      </w:r>
    </w:p>
    <w:p>
      <w:pPr>
        <w:pStyle w:val="ListParagraph"/>
        <w:numPr>
          <w:ilvl w:val="0"/>
          <w:numId w:val="2"/>
        </w:numPr>
        <w:spacing w:before="40" w:after="40"/>
      </w:pPr>
      <w:r>
        <w:rPr>
          <w:color w:val="1F2937"/>
          <w:sz w:val="22"/>
          <w:szCs w:val="22"/>
        </w:rPr>
        <w:t xml:space="preserve">TenderOwner — { _id, name, email }</w:t>
      </w:r>
    </w:p>
    <w:p>
      <w:pPr>
        <w:pStyle w:val="ListParagraph"/>
        <w:numPr>
          <w:ilvl w:val="0"/>
          <w:numId w:val="2"/>
        </w:numPr>
        <w:spacing w:before="40" w:after="40"/>
      </w:pPr>
      <w:r>
        <w:rPr>
          <w:color w:val="1F2937"/>
          <w:sz w:val="22"/>
          <w:szCs w:val="22"/>
        </w:rPr>
        <w:t xml:space="preserve">TenderOwnerEntity — { _id, name, logo?: CloudinaryImage, headline?: string }</w:t>
      </w:r>
    </w:p>
    <w:p>
      <w:pPr>
        <w:spacing w:before="40" w:after="40"/>
      </w:pPr>
      <w:r>
        <w:t xml:space="preserve"/>
      </w:r>
    </w:p>
    <w:p>
      <w:pPr>
        <w:pStyle w:val="Heading2"/>
        <w:spacing w:before="280" w:after="120"/>
      </w:pPr>
      <w:r>
        <w:rPr>
          <w:b/>
          <w:bCs/>
          <w:color w:val="2E5896"/>
          <w:sz w:val="26"/>
          <w:szCs w:val="26"/>
        </w:rPr>
        <w:t xml:space="preserve">9.2 Freelance Tender Types</w:t>
      </w:r>
    </w:p>
    <w:p>
      <w:pPr>
        <w:pStyle w:val="ListParagraph"/>
        <w:numPr>
          <w:ilvl w:val="0"/>
          <w:numId w:val="2"/>
        </w:numPr>
        <w:spacing w:before="40" w:after="40"/>
      </w:pPr>
      <w:r>
        <w:rPr>
          <w:color w:val="1F2937"/>
          <w:sz w:val="22"/>
          <w:szCs w:val="22"/>
        </w:rPr>
        <w:t xml:space="preserve">FreelanceTenderDetails — all subfields from section 4.1</w:t>
      </w:r>
    </w:p>
    <w:p>
      <w:pPr>
        <w:pStyle w:val="ListParagraph"/>
        <w:numPr>
          <w:ilvl w:val="0"/>
          <w:numId w:val="2"/>
        </w:numPr>
        <w:spacing w:before="40" w:after="40"/>
      </w:pPr>
      <w:r>
        <w:rPr>
          <w:color w:val="1F2937"/>
          <w:sz w:val="22"/>
          <w:szCs w:val="22"/>
        </w:rPr>
        <w:t xml:space="preserve">FreelanceTenderApplication — { _id, applicant, applicantProfile?, coverLetter, proposedRate, proposedRateCurrency, estimatedTimeline, portfolioLinks, cvPath, cvUrl, screeningAnswers, status, appliedAt, reviewedAt, notes }</w:t>
      </w:r>
    </w:p>
    <w:p>
      <w:pPr>
        <w:pStyle w:val="ListParagraph"/>
        <w:numPr>
          <w:ilvl w:val="0"/>
          <w:numId w:val="2"/>
        </w:numPr>
        <w:spacing w:before="40" w:after="40"/>
      </w:pPr>
      <w:r>
        <w:rPr>
          <w:color w:val="1F2937"/>
          <w:sz w:val="22"/>
          <w:szCs w:val="22"/>
        </w:rPr>
        <w:t xml:space="preserve">FreelanceTender — full document interface with all fields</w:t>
      </w:r>
    </w:p>
    <w:p>
      <w:pPr>
        <w:pStyle w:val="ListParagraph"/>
        <w:numPr>
          <w:ilvl w:val="0"/>
          <w:numId w:val="2"/>
        </w:numPr>
        <w:spacing w:before="40" w:after="40"/>
      </w:pPr>
      <w:r>
        <w:rPr>
          <w:color w:val="1F2937"/>
          <w:sz w:val="22"/>
          <w:szCs w:val="22"/>
        </w:rPr>
        <w:t xml:space="preserve">FreelanceTenderListItem — lighter version used in browse/list views (no applications array)</w:t>
      </w:r>
    </w:p>
    <w:p>
      <w:pPr>
        <w:pStyle w:val="ListParagraph"/>
        <w:numPr>
          <w:ilvl w:val="0"/>
          <w:numId w:val="2"/>
        </w:numPr>
        <w:spacing w:before="40" w:after="40"/>
      </w:pPr>
      <w:r>
        <w:rPr>
          <w:color w:val="1F2937"/>
          <w:sz w:val="22"/>
          <w:szCs w:val="22"/>
        </w:rPr>
        <w:t xml:space="preserve">CreateFreelanceTenderData — form input shape</w:t>
      </w:r>
    </w:p>
    <w:p>
      <w:pPr>
        <w:pStyle w:val="ListParagraph"/>
        <w:numPr>
          <w:ilvl w:val="0"/>
          <w:numId w:val="2"/>
        </w:numPr>
        <w:spacing w:before="40" w:after="40"/>
      </w:pPr>
      <w:r>
        <w:rPr>
          <w:color w:val="1F2937"/>
          <w:sz w:val="22"/>
          <w:szCs w:val="22"/>
        </w:rPr>
        <w:t xml:space="preserve">UpdateFreelanceTenderData — partial of CreateFreelanceTenderData</w:t>
      </w:r>
    </w:p>
    <w:p>
      <w:pPr>
        <w:pStyle w:val="ListParagraph"/>
        <w:numPr>
          <w:ilvl w:val="0"/>
          <w:numId w:val="2"/>
        </w:numPr>
        <w:spacing w:before="40" w:after="40"/>
      </w:pPr>
      <w:r>
        <w:rPr>
          <w:color w:val="1F2937"/>
          <w:sz w:val="22"/>
          <w:szCs w:val="22"/>
        </w:rPr>
        <w:t xml:space="preserve">FreelanceTenderFilters — all query params from section 4.3</w:t>
      </w:r>
    </w:p>
    <w:p>
      <w:pPr>
        <w:spacing w:before="40" w:after="40"/>
      </w:pPr>
      <w:r>
        <w:t xml:space="preserve"/>
      </w:r>
    </w:p>
    <w:p>
      <w:pPr>
        <w:pStyle w:val="Heading2"/>
        <w:spacing w:before="280" w:after="120"/>
      </w:pPr>
      <w:r>
        <w:rPr>
          <w:b/>
          <w:bCs/>
          <w:color w:val="2E5896"/>
          <w:sz w:val="26"/>
          <w:szCs w:val="26"/>
        </w:rPr>
        <w:t xml:space="preserve">9.3 Professional Tender Types</w:t>
      </w:r>
    </w:p>
    <w:p>
      <w:pPr>
        <w:pStyle w:val="ListParagraph"/>
        <w:numPr>
          <w:ilvl w:val="0"/>
          <w:numId w:val="2"/>
        </w:numPr>
        <w:spacing w:before="40" w:after="40"/>
      </w:pPr>
      <w:r>
        <w:rPr>
          <w:color w:val="1F2937"/>
          <w:sz w:val="22"/>
          <w:szCs w:val="22"/>
        </w:rPr>
        <w:t xml:space="preserve">ProfessionalTenderBid — { _id, bidder, bidderCompany, bidAmount, currency, technicalProposal, financialProposal, documents, sealed, status, submittedAt }</w:t>
      </w:r>
    </w:p>
    <w:p>
      <w:pPr>
        <w:pStyle w:val="ListParagraph"/>
        <w:numPr>
          <w:ilvl w:val="0"/>
          <w:numId w:val="2"/>
        </w:numPr>
        <w:spacing w:before="40" w:after="40"/>
      </w:pPr>
      <w:r>
        <w:rPr>
          <w:color w:val="1F2937"/>
          <w:sz w:val="22"/>
          <w:szCs w:val="22"/>
        </w:rPr>
        <w:t xml:space="preserve">ProfessionalTenderCPO — { _id, bidder, bidderCompany, cpoNumber, amount, currency, issuingBank, issueDate, expiryDate, documentUrl, status, submittedAt, verifiedAt }</w:t>
      </w:r>
    </w:p>
    <w:p>
      <w:pPr>
        <w:pStyle w:val="ListParagraph"/>
        <w:numPr>
          <w:ilvl w:val="0"/>
          <w:numId w:val="2"/>
        </w:numPr>
        <w:spacing w:before="40" w:after="40"/>
      </w:pPr>
      <w:r>
        <w:rPr>
          <w:color w:val="1F2937"/>
          <w:sz w:val="22"/>
          <w:szCs w:val="22"/>
        </w:rPr>
        <w:t xml:space="preserve">ProfessionalTenderInvitation — { _id, invitedUser?, invitedCompany?, email?, message, invitationStatus, invitedAt, respondedAt }</w:t>
      </w:r>
    </w:p>
    <w:p>
      <w:pPr>
        <w:pStyle w:val="ListParagraph"/>
        <w:numPr>
          <w:ilvl w:val="0"/>
          <w:numId w:val="2"/>
        </w:numPr>
        <w:spacing w:before="40" w:after="40"/>
      </w:pPr>
      <w:r>
        <w:rPr>
          <w:color w:val="1F2937"/>
          <w:sz w:val="22"/>
          <w:szCs w:val="22"/>
        </w:rPr>
        <w:t xml:space="preserve">ProfessionalTenderAddendum — { _id, title, description, newDeadline?, documents, issuedBy, issuedAt }</w:t>
      </w:r>
    </w:p>
    <w:p>
      <w:pPr>
        <w:pStyle w:val="ListParagraph"/>
        <w:numPr>
          <w:ilvl w:val="0"/>
          <w:numId w:val="2"/>
        </w:numPr>
        <w:spacing w:before="40" w:after="40"/>
      </w:pPr>
      <w:r>
        <w:rPr>
          <w:color w:val="1F2937"/>
          <w:sz w:val="22"/>
          <w:szCs w:val="22"/>
        </w:rPr>
        <w:t xml:space="preserve">ProfessionalTenderProcurement — all procurement subfields</w:t>
      </w:r>
    </w:p>
    <w:p>
      <w:pPr>
        <w:pStyle w:val="ListParagraph"/>
        <w:numPr>
          <w:ilvl w:val="0"/>
          <w:numId w:val="2"/>
        </w:numPr>
        <w:spacing w:before="40" w:after="40"/>
      </w:pPr>
      <w:r>
        <w:rPr>
          <w:color w:val="1F2937"/>
          <w:sz w:val="22"/>
          <w:szCs w:val="22"/>
        </w:rPr>
        <w:t xml:space="preserve">ProfessionalTenderEligibility — all eligibility subfields</w:t>
      </w:r>
    </w:p>
    <w:p>
      <w:pPr>
        <w:pStyle w:val="ListParagraph"/>
        <w:numPr>
          <w:ilvl w:val="0"/>
          <w:numId w:val="2"/>
        </w:numPr>
        <w:spacing w:before="40" w:after="40"/>
      </w:pPr>
      <w:r>
        <w:rPr>
          <w:color w:val="1F2937"/>
          <w:sz w:val="22"/>
          <w:szCs w:val="22"/>
        </w:rPr>
        <w:t xml:space="preserve">ProfessionalTender — full document interface</w:t>
      </w:r>
    </w:p>
    <w:p>
      <w:pPr>
        <w:pStyle w:val="ListParagraph"/>
        <w:numPr>
          <w:ilvl w:val="0"/>
          <w:numId w:val="2"/>
        </w:numPr>
        <w:spacing w:before="40" w:after="40"/>
      </w:pPr>
      <w:r>
        <w:rPr>
          <w:color w:val="1F2937"/>
          <w:sz w:val="22"/>
          <w:szCs w:val="22"/>
        </w:rPr>
        <w:t xml:space="preserve">ProfessionalTenderListItem — lighter version for browse/list</w:t>
      </w:r>
    </w:p>
    <w:p>
      <w:pPr>
        <w:pStyle w:val="ListParagraph"/>
        <w:numPr>
          <w:ilvl w:val="0"/>
          <w:numId w:val="2"/>
        </w:numPr>
        <w:spacing w:before="40" w:after="40"/>
      </w:pPr>
      <w:r>
        <w:rPr>
          <w:color w:val="1F2937"/>
          <w:sz w:val="22"/>
          <w:szCs w:val="22"/>
        </w:rPr>
        <w:t xml:space="preserve">CreateProfessionalTenderData — form input shape</w:t>
      </w:r>
    </w:p>
    <w:p>
      <w:pPr>
        <w:pStyle w:val="ListParagraph"/>
        <w:numPr>
          <w:ilvl w:val="0"/>
          <w:numId w:val="2"/>
        </w:numPr>
        <w:spacing w:before="40" w:after="40"/>
      </w:pPr>
      <w:r>
        <w:rPr>
          <w:color w:val="1F2937"/>
          <w:sz w:val="22"/>
          <w:szCs w:val="22"/>
        </w:rPr>
        <w:t xml:space="preserve">UpdateProfessionalTenderData — partial updatable fields</w:t>
      </w:r>
    </w:p>
    <w:p>
      <w:pPr>
        <w:pStyle w:val="ListParagraph"/>
        <w:numPr>
          <w:ilvl w:val="0"/>
          <w:numId w:val="2"/>
        </w:numPr>
        <w:spacing w:before="40" w:after="40"/>
      </w:pPr>
      <w:r>
        <w:rPr>
          <w:color w:val="1F2937"/>
          <w:sz w:val="22"/>
          <w:szCs w:val="22"/>
        </w:rPr>
        <w:t xml:space="preserve">ProfessionalTenderFilters — all query params from section 5.6</w:t>
      </w:r>
    </w:p>
    <w:p>
      <w:pPr>
        <w:spacing w:before="40" w:after="40"/>
      </w:pPr>
      <w:r>
        <w:t xml:space="preserve"/>
      </w:r>
    </w:p>
    <w:p>
      <w:r>
        <w:br w:type="page"/>
      </w:r>
    </w:p>
    <w:p>
      <w:pPr>
        <w:pStyle w:val="Heading1"/>
        <w:spacing w:before="360" w:after="160"/>
      </w:pPr>
      <w:r>
        <w:rPr>
          <w:b/>
          <w:bCs/>
          <w:color w:val="1F3864"/>
          <w:sz w:val="32"/>
          <w:szCs w:val="32"/>
        </w:rPr>
        <w:t xml:space="preserve">10. tenderService.ts — Required Structure</w:t>
      </w:r>
    </w:p>
    <w:p>
      <w:pPr>
        <w:pBdr>
          <w:bottom w:val="single" w:color="2E5896" w:sz="6" w:space="1"/>
        </w:pBdr>
        <w:spacing w:before="160" w:after="160"/>
      </w:pPr>
    </w:p>
    <w:p>
      <w:pPr>
        <w:spacing w:before="80" w:after="80"/>
      </w:pPr>
      <w:r>
        <w:rPr>
          <w:color w:val="1F2937"/>
          <w:sz w:val="22"/>
          <w:szCs w:val="22"/>
        </w:rPr>
        <w:t xml:space="preserve">Generate src/services/tenderService.ts with the following exported object:</w:t>
      </w:r>
    </w:p>
    <w:p>
      <w:pPr>
        <w:spacing w:before="40" w:after="40"/>
      </w:pPr>
      <w:r>
        <w:t xml:space="preserve"/>
      </w:r>
    </w:p>
    <w:p>
      <w:pPr>
        <w:pStyle w:val="Heading2"/>
        <w:spacing w:before="280" w:after="120"/>
      </w:pPr>
      <w:r>
        <w:rPr>
          <w:b/>
          <w:bCs/>
          <w:color w:val="2E5896"/>
          <w:sz w:val="26"/>
          <w:szCs w:val="26"/>
        </w:rPr>
        <w:t xml:space="preserve">10.1 Freelance Tender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Method Name</w:t>
            </w:r>
          </w:p>
        </w:tc>
        <w:tc>
          <w:tcPr>
            <w:tcW w:type="dxa" w:w="5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Signature &amp; Description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getCategories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 =&gt; Promise&lt;string[]&gt;</w:t>
            </w:r>
          </w:p>
        </w:tc>
      </w:tr>
      <w:tr>
        <w:tc>
          <w:tcPr>
            <w:tcW w:type="dxa" w:w="3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createFreelanceTender</w:t>
            </w:r>
          </w:p>
        </w:tc>
        <w:tc>
          <w:tcPr>
            <w:tcW w:type="dxa" w:w="57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(data: CreateFreelanceTenderData, files?: File[]) =&gt; Promise&lt;FreelanceTender&gt;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getFreelanceTenders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(filters?: FreelanceTenderFilters) =&gt; Promise&lt;{ tenders: FreelanceTenderListItem[], pagination: TenderPagination }&gt;</w:t>
            </w:r>
          </w:p>
        </w:tc>
      </w:tr>
      <w:tr>
        <w:tc>
          <w:tcPr>
            <w:tcW w:type="dxa" w:w="3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getFreelanceTender</w:t>
            </w:r>
          </w:p>
        </w:tc>
        <w:tc>
          <w:tcPr>
            <w:tcW w:type="dxa" w:w="57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Promise&lt;FreelanceTender&gt;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getFreelanceTenderEditData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Promise&lt;FreelanceTender&gt;</w:t>
            </w:r>
          </w:p>
        </w:tc>
      </w:tr>
      <w:tr>
        <w:tc>
          <w:tcPr>
            <w:tcW w:type="dxa" w:w="3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updateFreelanceTender</w:t>
            </w:r>
          </w:p>
        </w:tc>
        <w:tc>
          <w:tcPr>
            <w:tcW w:type="dxa" w:w="57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data: UpdateFreelanceTenderData, files?: File[]) =&gt; Promise&lt;FreelanceTender&gt;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deleteFreelanceTender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Promise&lt;void&gt;</w:t>
            </w:r>
          </w:p>
        </w:tc>
      </w:tr>
      <w:tr>
        <w:tc>
          <w:tcPr>
            <w:tcW w:type="dxa" w:w="3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publishFreelanceTender</w:t>
            </w:r>
          </w:p>
        </w:tc>
        <w:tc>
          <w:tcPr>
            <w:tcW w:type="dxa" w:w="57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Promise&lt;FreelanceTender&gt;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submitApplication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data: ApplicationData, cvFile?: File) =&gt; Promise&lt;FreelanceTenderApplication&gt;</w:t>
            </w:r>
          </w:p>
        </w:tc>
      </w:tr>
      <w:tr>
        <w:tc>
          <w:tcPr>
            <w:tcW w:type="dxa" w:w="3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getTenderApplications</w:t>
            </w:r>
          </w:p>
        </w:tc>
        <w:tc>
          <w:tcPr>
            <w:tcW w:type="dxa" w:w="57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params?) =&gt; Promise&lt;{ applications: FreelanceTenderApplication[], pagination }&gt;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updateApplicationStatus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appId: string, status: string, notes?: string) =&gt; Promise&lt;FreelanceTenderApplication&gt;</w:t>
            </w:r>
          </w:p>
        </w:tc>
      </w:tr>
      <w:tr>
        <w:tc>
          <w:tcPr>
            <w:tcW w:type="dxa" w:w="3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getMyPostedFreelanceTenders</w:t>
            </w:r>
          </w:p>
        </w:tc>
        <w:tc>
          <w:tcPr>
            <w:tcW w:type="dxa" w:w="57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(params?) =&gt; Promise&lt;{ tenders, pagination }&gt;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toggleSaveFreelanceTender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 saved: boolean }&gt;</w:t>
            </w:r>
          </w:p>
        </w:tc>
      </w:tr>
      <w:tr>
        <w:tc>
          <w:tcPr>
            <w:tcW w:type="dxa" w:w="3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getSavedFreelanceTenders</w:t>
            </w:r>
          </w:p>
        </w:tc>
        <w:tc>
          <w:tcPr>
            <w:tcW w:type="dxa" w:w="57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(params?) =&gt; Promise&lt;{ tenders, pagination }&gt;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getFreelanceTenderStats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Promise&lt;FreelanceTenderStats&gt;</w:t>
            </w:r>
          </w:p>
        </w:tc>
      </w:tr>
      <w:tr>
        <w:tc>
          <w:tcPr>
            <w:tcW w:type="dxa" w:w="3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uploadFreelanceAttachments</w:t>
            </w:r>
          </w:p>
        </w:tc>
        <w:tc>
          <w:tcPr>
            <w:tcW w:type="dxa" w:w="57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files: File[], documentType?: string) =&gt; Promise&lt;TenderAttachment[]&gt;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deleteFreelanceAttachment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attachId: string) =&gt; Promise&lt;void&gt;</w:t>
            </w:r>
          </w:p>
        </w:tc>
      </w:tr>
      <w:tr>
        <w:tc>
          <w:tcPr>
            <w:tcW w:type="dxa" w:w="36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downloadFreelanceAttachment</w:t>
            </w:r>
          </w:p>
        </w:tc>
        <w:tc>
          <w:tcPr>
            <w:tcW w:type="dxa" w:w="57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attachId: string) =&gt; Promise&lt;Blob&gt;</w:t>
            </w:r>
          </w:p>
        </w:tc>
      </w:tr>
    </w:tbl>
    <w:p>
      <w:pPr>
        <w:spacing w:before="40" w:after="40"/>
      </w:pPr>
      <w:r>
        <w:t xml:space="preserve"/>
      </w:r>
    </w:p>
    <w:p>
      <w:pPr>
        <w:pStyle w:val="Heading2"/>
        <w:spacing w:before="280" w:after="120"/>
      </w:pPr>
      <w:r>
        <w:rPr>
          <w:b/>
          <w:bCs/>
          <w:color w:val="2E5896"/>
          <w:sz w:val="26"/>
          <w:szCs w:val="26"/>
        </w:rPr>
        <w:t xml:space="preserve">10.2 Professional Tender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Method Name</w:t>
            </w:r>
          </w:p>
        </w:tc>
        <w:tc>
          <w:tcPr>
            <w:tcW w:type="dxa" w:w="54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0"/>
                <w:szCs w:val="20"/>
              </w:rPr>
              <w:t xml:space="preserve">Signature &amp; Description</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createProfessionalTender</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(data: CreateProfessionalTenderData, files?: File[]) =&gt; Promise&lt;ProfessionalTender&gt;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getProfessionalTenders</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(filters?: ProfessionalTenderFilters) =&gt; Promise&lt;{ tenders: ProfessionalTenderListItem[], pagination }&gt;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getProfessionalTender</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Promise&lt;ProfessionalTender&gt;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getProfessionalTenderEditData</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Promise&lt;ProfessionalTender&gt;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updateProfessionalTender</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data: UpdateProfessionalTenderData, files?: File[]) =&gt; Promise&lt;ProfessionalTender&gt;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deleteProfessionalTender</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Promise&lt;void&gt;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publishProfessionalTender</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Promise&lt;ProfessionalTender&gt;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revealBids</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 bidsRevealed: number }&gt;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issueAddendum</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data: AddendumData, files?: File[]) =&gt; Promise&lt;ProfessionalTenderAddendum&gt;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getAddenda</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Promise&lt;ProfessionalTenderAddendum[]&gt;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inviteCompanies</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companies: InviteCompanyData[]) =&gt; Promise&lt;{ invited: number }&gt;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respondToInvitation</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inviteId: string, response: "accepted"|"declined") =&gt; Promise&lt;void&gt;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getMyInvitations</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(params?) =&gt; Promise&lt;{ invitations, pagination }&gt;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submitCPO</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data: CPOData, file: File) =&gt; Promise&lt;ProfessionalTenderCPO&gt;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getCPOSubmissions</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Promise&lt;ProfessionalTenderCPO[]&gt;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verifyCPO</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cpoId: string, status: string, notes?: string) =&gt; Promise&lt;ProfessionalTenderCPO&gt;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getMyPostedProfessionalTenders</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(params?) =&gt; Promise&lt;{ tenders, pagination }&gt;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toggleSaveProfessionalTender</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 saved: boolean }&gt;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getSavedProfessionalTenders</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(params?) =&gt; Promise&lt;{ tenders, pagination }&gt;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getProfessionalTenderStats</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=&gt; Promise&lt;ProfessionalTenderStats&gt;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getCompaniesForInvitation</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(search?: string, page?: number) =&gt; Promise&lt;{ companies, pagination }&gt;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uploadProfessionalAttachments</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files: File[], documentType?: string) =&gt; Promise&lt;TenderAttachment[]&gt;</w:t>
            </w:r>
          </w:p>
        </w:tc>
      </w:tr>
      <w:tr>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deleteProfessionalAttachment</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attachId: string) =&gt; Promise&lt;void&gt;</w:t>
            </w:r>
          </w:p>
        </w:tc>
      </w:tr>
      <w:tr>
        <w:tc>
          <w:tcPr>
            <w:tcW w:type="dxa" w:w="390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Arial" w:cs="Arial" w:eastAsia="Arial" w:hAnsi="Arial"/>
                <w:color w:val="1F2937"/>
                <w:sz w:val="19"/>
                <w:szCs w:val="19"/>
              </w:rPr>
              <w:t xml:space="preserve">downloadProfessionalAttachment</w:t>
            </w:r>
          </w:p>
        </w:tc>
        <w:tc>
          <w:tcPr>
            <w:tcW w:type="dxa" w:w="5460"/>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tcPr>
          <w:p>
            <w:r>
              <w:rPr>
                <w:rFonts w:ascii="Courier New" w:cs="Courier New" w:eastAsia="Courier New" w:hAnsi="Courier New"/>
                <w:color w:val="1F2937"/>
                <w:sz w:val="19"/>
                <w:szCs w:val="19"/>
              </w:rPr>
              <w:t xml:space="preserve">(id: string, attachId: string) =&gt; Promise&lt;Blob&gt;</w:t>
            </w:r>
          </w:p>
        </w:tc>
      </w:tr>
    </w:tbl>
    <w:p>
      <w:pPr>
        <w:spacing w:before="40" w:after="40"/>
      </w:pPr>
      <w:r>
        <w:t xml:space="preserve"/>
      </w:r>
    </w:p>
    <w:p>
      <w:r>
        <w:br w:type="page"/>
      </w:r>
    </w:p>
    <w:p>
      <w:pPr>
        <w:pStyle w:val="Heading1"/>
        <w:spacing w:before="360" w:after="160"/>
      </w:pPr>
      <w:r>
        <w:rPr>
          <w:b/>
          <w:bCs/>
          <w:color w:val="1F3864"/>
          <w:sz w:val="32"/>
          <w:szCs w:val="32"/>
        </w:rPr>
        <w:t xml:space="preserve">11. useTender.ts — React Query Hooks Structure</w:t>
      </w:r>
    </w:p>
    <w:p>
      <w:pPr>
        <w:pBdr>
          <w:bottom w:val="single" w:color="2E5896" w:sz="6" w:space="1"/>
        </w:pBdr>
        <w:spacing w:before="160" w:after="160"/>
      </w:pPr>
    </w:p>
    <w:p>
      <w:pPr>
        <w:spacing w:before="80" w:after="80"/>
      </w:pPr>
      <w:r>
        <w:rPr>
          <w:color w:val="1F2937"/>
          <w:sz w:val="22"/>
          <w:szCs w:val="22"/>
        </w:rPr>
        <w:t xml:space="preserve">Generate src/hooks/useTender.ts using @tanstack/react-query v5. All mutations must call handleSuccess and handleError from @/lib/error-handler.</w:t>
      </w:r>
    </w:p>
    <w:p>
      <w:pPr>
        <w:spacing w:before="40" w:after="40"/>
      </w:pPr>
      <w:r>
        <w:t xml:space="preserve"/>
      </w:r>
    </w:p>
    <w:p>
      <w:pPr>
        <w:pStyle w:val="Heading2"/>
        <w:spacing w:before="280" w:after="120"/>
      </w:pPr>
      <w:r>
        <w:rPr>
          <w:b/>
          <w:bCs/>
          <w:color w:val="2E5896"/>
          <w:sz w:val="26"/>
          <w:szCs w:val="26"/>
        </w:rPr>
        <w:t xml:space="preserve">11.1 Query Hooks (useQuery)</w:t>
      </w:r>
    </w:p>
    <w:p>
      <w:pPr>
        <w:pStyle w:val="ListParagraph"/>
        <w:numPr>
          <w:ilvl w:val="0"/>
          <w:numId w:val="2"/>
        </w:numPr>
        <w:spacing w:before="40" w:after="40"/>
      </w:pPr>
      <w:r>
        <w:rPr>
          <w:color w:val="1F2937"/>
          <w:sz w:val="22"/>
          <w:szCs w:val="22"/>
        </w:rPr>
        <w:t xml:space="preserve">useFreelanceTenders(filters?) — for freelancer browse page, query key: ["freelance-tenders", filters]</w:t>
      </w:r>
    </w:p>
    <w:p>
      <w:pPr>
        <w:pStyle w:val="ListParagraph"/>
        <w:numPr>
          <w:ilvl w:val="0"/>
          <w:numId w:val="2"/>
        </w:numPr>
        <w:spacing w:before="40" w:after="40"/>
      </w:pPr>
      <w:r>
        <w:rPr>
          <w:color w:val="1F2937"/>
          <w:sz w:val="22"/>
          <w:szCs w:val="22"/>
        </w:rPr>
        <w:t xml:space="preserve">useFreelanceTender(id) — single tender detail, enabled: !!id</w:t>
      </w:r>
    </w:p>
    <w:p>
      <w:pPr>
        <w:pStyle w:val="ListParagraph"/>
        <w:numPr>
          <w:ilvl w:val="0"/>
          <w:numId w:val="2"/>
        </w:numPr>
        <w:spacing w:before="40" w:after="40"/>
      </w:pPr>
      <w:r>
        <w:rPr>
          <w:color w:val="1F2937"/>
          <w:sz w:val="22"/>
          <w:szCs w:val="22"/>
        </w:rPr>
        <w:t xml:space="preserve">useFreelanceTenderEditData(id) — for edit form, enabled: !!id</w:t>
      </w:r>
    </w:p>
    <w:p>
      <w:pPr>
        <w:pStyle w:val="ListParagraph"/>
        <w:numPr>
          <w:ilvl w:val="0"/>
          <w:numId w:val="2"/>
        </w:numPr>
        <w:spacing w:before="40" w:after="40"/>
      </w:pPr>
      <w:r>
        <w:rPr>
          <w:color w:val="1F2937"/>
          <w:sz w:val="22"/>
          <w:szCs w:val="22"/>
        </w:rPr>
        <w:t xml:space="preserve">useMyPostedFreelanceTenders(params?) — owner dashboard</w:t>
      </w:r>
    </w:p>
    <w:p>
      <w:pPr>
        <w:pStyle w:val="ListParagraph"/>
        <w:numPr>
          <w:ilvl w:val="0"/>
          <w:numId w:val="2"/>
        </w:numPr>
        <w:spacing w:before="40" w:after="40"/>
      </w:pPr>
      <w:r>
        <w:rPr>
          <w:color w:val="1F2937"/>
          <w:sz w:val="22"/>
          <w:szCs w:val="22"/>
        </w:rPr>
        <w:t xml:space="preserve">useSavedFreelanceTenders(params?) — freelancer saved list</w:t>
      </w:r>
    </w:p>
    <w:p>
      <w:pPr>
        <w:pStyle w:val="ListParagraph"/>
        <w:numPr>
          <w:ilvl w:val="0"/>
          <w:numId w:val="2"/>
        </w:numPr>
        <w:spacing w:before="40" w:after="40"/>
      </w:pPr>
      <w:r>
        <w:rPr>
          <w:color w:val="1F2937"/>
          <w:sz w:val="22"/>
          <w:szCs w:val="22"/>
        </w:rPr>
        <w:t xml:space="preserve">useFreelanceTenderApplications(id, params?) — applications for a tender</w:t>
      </w:r>
    </w:p>
    <w:p>
      <w:pPr>
        <w:pStyle w:val="ListParagraph"/>
        <w:numPr>
          <w:ilvl w:val="0"/>
          <w:numId w:val="2"/>
        </w:numPr>
        <w:spacing w:before="40" w:after="40"/>
      </w:pPr>
      <w:r>
        <w:rPr>
          <w:color w:val="1F2937"/>
          <w:sz w:val="22"/>
          <w:szCs w:val="22"/>
        </w:rPr>
        <w:t xml:space="preserve">useFreelanceTenderStats(id) — analytics</w:t>
      </w:r>
    </w:p>
    <w:p>
      <w:pPr>
        <w:pStyle w:val="ListParagraph"/>
        <w:numPr>
          <w:ilvl w:val="0"/>
          <w:numId w:val="2"/>
        </w:numPr>
        <w:spacing w:before="40" w:after="40"/>
      </w:pPr>
      <w:r>
        <w:rPr>
          <w:color w:val="1F2937"/>
          <w:sz w:val="22"/>
          <w:szCs w:val="22"/>
        </w:rPr>
        <w:t xml:space="preserve">useProfessionalTenders(filters?) — company browse page</w:t>
      </w:r>
    </w:p>
    <w:p>
      <w:pPr>
        <w:pStyle w:val="ListParagraph"/>
        <w:numPr>
          <w:ilvl w:val="0"/>
          <w:numId w:val="2"/>
        </w:numPr>
        <w:spacing w:before="40" w:after="40"/>
      </w:pPr>
      <w:r>
        <w:rPr>
          <w:color w:val="1F2937"/>
          <w:sz w:val="22"/>
          <w:szCs w:val="22"/>
        </w:rPr>
        <w:t xml:space="preserve">useProfessionalTender(id) — single professional tender</w:t>
      </w:r>
    </w:p>
    <w:p>
      <w:pPr>
        <w:pStyle w:val="ListParagraph"/>
        <w:numPr>
          <w:ilvl w:val="0"/>
          <w:numId w:val="2"/>
        </w:numPr>
        <w:spacing w:before="40" w:after="40"/>
      </w:pPr>
      <w:r>
        <w:rPr>
          <w:color w:val="1F2937"/>
          <w:sz w:val="22"/>
          <w:szCs w:val="22"/>
        </w:rPr>
        <w:t xml:space="preserve">useProfessionalTenderEditData(id) — for edit form, draft only</w:t>
      </w:r>
    </w:p>
    <w:p>
      <w:pPr>
        <w:pStyle w:val="ListParagraph"/>
        <w:numPr>
          <w:ilvl w:val="0"/>
          <w:numId w:val="2"/>
        </w:numPr>
        <w:spacing w:before="40" w:after="40"/>
      </w:pPr>
      <w:r>
        <w:rPr>
          <w:color w:val="1F2937"/>
          <w:sz w:val="22"/>
          <w:szCs w:val="22"/>
        </w:rPr>
        <w:t xml:space="preserve">useMyPostedProfessionalTenders(params?) — owner dashboard</w:t>
      </w:r>
    </w:p>
    <w:p>
      <w:pPr>
        <w:pStyle w:val="ListParagraph"/>
        <w:numPr>
          <w:ilvl w:val="0"/>
          <w:numId w:val="2"/>
        </w:numPr>
        <w:spacing w:before="40" w:after="40"/>
      </w:pPr>
      <w:r>
        <w:rPr>
          <w:color w:val="1F2937"/>
          <w:sz w:val="22"/>
          <w:szCs w:val="22"/>
        </w:rPr>
        <w:t xml:space="preserve">useSavedProfessionalTenders(params?) — company saved list</w:t>
      </w:r>
    </w:p>
    <w:p>
      <w:pPr>
        <w:pStyle w:val="ListParagraph"/>
        <w:numPr>
          <w:ilvl w:val="0"/>
          <w:numId w:val="2"/>
        </w:numPr>
        <w:spacing w:before="40" w:after="40"/>
      </w:pPr>
      <w:r>
        <w:rPr>
          <w:color w:val="1F2937"/>
          <w:sz w:val="22"/>
          <w:szCs w:val="22"/>
        </w:rPr>
        <w:t xml:space="preserve">useProfessionalTenderStats(id) — analytics</w:t>
      </w:r>
    </w:p>
    <w:p>
      <w:pPr>
        <w:pStyle w:val="ListParagraph"/>
        <w:numPr>
          <w:ilvl w:val="0"/>
          <w:numId w:val="2"/>
        </w:numPr>
        <w:spacing w:before="40" w:after="40"/>
      </w:pPr>
      <w:r>
        <w:rPr>
          <w:color w:val="1F2937"/>
          <w:sz w:val="22"/>
          <w:szCs w:val="22"/>
        </w:rPr>
        <w:t xml:space="preserve">useMyInvitations(params?) — invited tenders for company</w:t>
      </w:r>
    </w:p>
    <w:p>
      <w:pPr>
        <w:pStyle w:val="ListParagraph"/>
        <w:numPr>
          <w:ilvl w:val="0"/>
          <w:numId w:val="2"/>
        </w:numPr>
        <w:spacing w:before="40" w:after="40"/>
      </w:pPr>
      <w:r>
        <w:rPr>
          <w:color w:val="1F2937"/>
          <w:sz w:val="22"/>
          <w:szCs w:val="22"/>
        </w:rPr>
        <w:t xml:space="preserve">useCPOSubmissions(id) — CPO list for a tender</w:t>
      </w:r>
    </w:p>
    <w:p>
      <w:pPr>
        <w:pStyle w:val="ListParagraph"/>
        <w:numPr>
          <w:ilvl w:val="0"/>
          <w:numId w:val="2"/>
        </w:numPr>
        <w:spacing w:before="40" w:after="40"/>
      </w:pPr>
      <w:r>
        <w:rPr>
          <w:color w:val="1F2937"/>
          <w:sz w:val="22"/>
          <w:szCs w:val="22"/>
        </w:rPr>
        <w:t xml:space="preserve">useAddenda(id) — addenda for a tender</w:t>
      </w:r>
    </w:p>
    <w:p>
      <w:pPr>
        <w:pStyle w:val="ListParagraph"/>
        <w:numPr>
          <w:ilvl w:val="0"/>
          <w:numId w:val="2"/>
        </w:numPr>
        <w:spacing w:before="40" w:after="40"/>
      </w:pPr>
      <w:r>
        <w:rPr>
          <w:color w:val="1F2937"/>
          <w:sz w:val="22"/>
          <w:szCs w:val="22"/>
        </w:rPr>
        <w:t xml:space="preserve">useCompaniesForInvitation(search?, page?) — search companies to invite</w:t>
      </w:r>
    </w:p>
    <w:p>
      <w:pPr>
        <w:pStyle w:val="ListParagraph"/>
        <w:numPr>
          <w:ilvl w:val="0"/>
          <w:numId w:val="2"/>
        </w:numPr>
        <w:spacing w:before="40" w:after="40"/>
      </w:pPr>
      <w:r>
        <w:rPr>
          <w:color w:val="1F2937"/>
          <w:sz w:val="22"/>
          <w:szCs w:val="22"/>
        </w:rPr>
        <w:t xml:space="preserve">useTenderCategories() — shared between both types, staleTime: Infinity</w:t>
      </w:r>
    </w:p>
    <w:p>
      <w:pPr>
        <w:spacing w:before="40" w:after="40"/>
      </w:pPr>
      <w:r>
        <w:t xml:space="preserve"/>
      </w:r>
    </w:p>
    <w:p>
      <w:pPr>
        <w:pStyle w:val="Heading2"/>
        <w:spacing w:before="280" w:after="120"/>
      </w:pPr>
      <w:r>
        <w:rPr>
          <w:b/>
          <w:bCs/>
          <w:color w:val="2E5896"/>
          <w:sz w:val="26"/>
          <w:szCs w:val="26"/>
        </w:rPr>
        <w:t xml:space="preserve">11.2 Mutation Hooks (useMutation)</w:t>
      </w:r>
    </w:p>
    <w:p>
      <w:pPr>
        <w:pStyle w:val="ListParagraph"/>
        <w:numPr>
          <w:ilvl w:val="0"/>
          <w:numId w:val="2"/>
        </w:numPr>
        <w:spacing w:before="40" w:after="40"/>
      </w:pPr>
      <w:r>
        <w:rPr>
          <w:color w:val="1F2937"/>
          <w:sz w:val="22"/>
          <w:szCs w:val="22"/>
        </w:rPr>
        <w:t xml:space="preserve">useCreateFreelanceTender() — invalidates: ["freelance-tenders"], ["my-posted-freelance"]</w:t>
      </w:r>
    </w:p>
    <w:p>
      <w:pPr>
        <w:pStyle w:val="ListParagraph"/>
        <w:numPr>
          <w:ilvl w:val="0"/>
          <w:numId w:val="2"/>
        </w:numPr>
        <w:spacing w:before="40" w:after="40"/>
      </w:pPr>
      <w:r>
        <w:rPr>
          <w:color w:val="1F2937"/>
          <w:sz w:val="22"/>
          <w:szCs w:val="22"/>
        </w:rPr>
        <w:t xml:space="preserve">useUpdateFreelanceTender() — invalidates: specific tender + lists</w:t>
      </w:r>
    </w:p>
    <w:p>
      <w:pPr>
        <w:pStyle w:val="ListParagraph"/>
        <w:numPr>
          <w:ilvl w:val="0"/>
          <w:numId w:val="2"/>
        </w:numPr>
        <w:spacing w:before="40" w:after="40"/>
      </w:pPr>
      <w:r>
        <w:rPr>
          <w:color w:val="1F2937"/>
          <w:sz w:val="22"/>
          <w:szCs w:val="22"/>
        </w:rPr>
        <w:t xml:space="preserve">useDeleteFreelanceTender() — invalidates lists</w:t>
      </w:r>
    </w:p>
    <w:p>
      <w:pPr>
        <w:pStyle w:val="ListParagraph"/>
        <w:numPr>
          <w:ilvl w:val="0"/>
          <w:numId w:val="2"/>
        </w:numPr>
        <w:spacing w:before="40" w:after="40"/>
      </w:pPr>
      <w:r>
        <w:rPr>
          <w:color w:val="1F2937"/>
          <w:sz w:val="22"/>
          <w:szCs w:val="22"/>
        </w:rPr>
        <w:t xml:space="preserve">usePublishFreelanceTender() — invalidates specific tender</w:t>
      </w:r>
    </w:p>
    <w:p>
      <w:pPr>
        <w:pStyle w:val="ListParagraph"/>
        <w:numPr>
          <w:ilvl w:val="0"/>
          <w:numId w:val="2"/>
        </w:numPr>
        <w:spacing w:before="40" w:after="40"/>
      </w:pPr>
      <w:r>
        <w:rPr>
          <w:color w:val="1F2937"/>
          <w:sz w:val="22"/>
          <w:szCs w:val="22"/>
        </w:rPr>
        <w:t xml:space="preserve">useSubmitApplication() — invalidates: ["applications", tenderId]</w:t>
      </w:r>
    </w:p>
    <w:p>
      <w:pPr>
        <w:pStyle w:val="ListParagraph"/>
        <w:numPr>
          <w:ilvl w:val="0"/>
          <w:numId w:val="2"/>
        </w:numPr>
        <w:spacing w:before="40" w:after="40"/>
      </w:pPr>
      <w:r>
        <w:rPr>
          <w:color w:val="1F2937"/>
          <w:sz w:val="22"/>
          <w:szCs w:val="22"/>
        </w:rPr>
        <w:t xml:space="preserve">useUpdateApplicationStatus() — invalidates applications list</w:t>
      </w:r>
    </w:p>
    <w:p>
      <w:pPr>
        <w:pStyle w:val="ListParagraph"/>
        <w:numPr>
          <w:ilvl w:val="0"/>
          <w:numId w:val="2"/>
        </w:numPr>
        <w:spacing w:before="40" w:after="40"/>
      </w:pPr>
      <w:r>
        <w:rPr>
          <w:color w:val="1F2937"/>
          <w:sz w:val="22"/>
          <w:szCs w:val="22"/>
        </w:rPr>
        <w:t xml:space="preserve">useToggleSaveFreelanceTender() — optimistic update on saved state</w:t>
      </w:r>
    </w:p>
    <w:p>
      <w:pPr>
        <w:pStyle w:val="ListParagraph"/>
        <w:numPr>
          <w:ilvl w:val="0"/>
          <w:numId w:val="2"/>
        </w:numPr>
        <w:spacing w:before="40" w:after="40"/>
      </w:pPr>
      <w:r>
        <w:rPr>
          <w:color w:val="1F2937"/>
          <w:sz w:val="22"/>
          <w:szCs w:val="22"/>
        </w:rPr>
        <w:t xml:space="preserve">useUploadFreelanceAttachments() — invalidates tender</w:t>
      </w:r>
    </w:p>
    <w:p>
      <w:pPr>
        <w:pStyle w:val="ListParagraph"/>
        <w:numPr>
          <w:ilvl w:val="0"/>
          <w:numId w:val="2"/>
        </w:numPr>
        <w:spacing w:before="40" w:after="40"/>
      </w:pPr>
      <w:r>
        <w:rPr>
          <w:color w:val="1F2937"/>
          <w:sz w:val="22"/>
          <w:szCs w:val="22"/>
        </w:rPr>
        <w:t xml:space="preserve">useDeleteFreelanceAttachment() — invalidates tender</w:t>
      </w:r>
    </w:p>
    <w:p>
      <w:pPr>
        <w:pStyle w:val="ListParagraph"/>
        <w:numPr>
          <w:ilvl w:val="0"/>
          <w:numId w:val="2"/>
        </w:numPr>
        <w:spacing w:before="40" w:after="40"/>
      </w:pPr>
      <w:r>
        <w:rPr>
          <w:color w:val="1F2937"/>
          <w:sz w:val="22"/>
          <w:szCs w:val="22"/>
        </w:rPr>
        <w:t xml:space="preserve">useCreateProfessionalTender() — invalidates professional lists</w:t>
      </w:r>
    </w:p>
    <w:p>
      <w:pPr>
        <w:pStyle w:val="ListParagraph"/>
        <w:numPr>
          <w:ilvl w:val="0"/>
          <w:numId w:val="2"/>
        </w:numPr>
        <w:spacing w:before="40" w:after="40"/>
      </w:pPr>
      <w:r>
        <w:rPr>
          <w:color w:val="1F2937"/>
          <w:sz w:val="22"/>
          <w:szCs w:val="22"/>
        </w:rPr>
        <w:t xml:space="preserve">useUpdateProfessionalTender() — invalidates specific professional tender + lists</w:t>
      </w:r>
    </w:p>
    <w:p>
      <w:pPr>
        <w:pStyle w:val="ListParagraph"/>
        <w:numPr>
          <w:ilvl w:val="0"/>
          <w:numId w:val="2"/>
        </w:numPr>
        <w:spacing w:before="40" w:after="40"/>
      </w:pPr>
      <w:r>
        <w:rPr>
          <w:color w:val="1F2937"/>
          <w:sz w:val="22"/>
          <w:szCs w:val="22"/>
        </w:rPr>
        <w:t xml:space="preserve">useDeleteProfessionalTender() — invalidates lists</w:t>
      </w:r>
    </w:p>
    <w:p>
      <w:pPr>
        <w:pStyle w:val="ListParagraph"/>
        <w:numPr>
          <w:ilvl w:val="0"/>
          <w:numId w:val="2"/>
        </w:numPr>
        <w:spacing w:before="40" w:after="40"/>
      </w:pPr>
      <w:r>
        <w:rPr>
          <w:color w:val="1F2937"/>
          <w:sz w:val="22"/>
          <w:szCs w:val="22"/>
        </w:rPr>
        <w:t xml:space="preserve">usePublishProfessionalTender() — invalidates tender</w:t>
      </w:r>
    </w:p>
    <w:p>
      <w:pPr>
        <w:pStyle w:val="ListParagraph"/>
        <w:numPr>
          <w:ilvl w:val="0"/>
          <w:numId w:val="2"/>
        </w:numPr>
        <w:spacing w:before="40" w:after="40"/>
      </w:pPr>
      <w:r>
        <w:rPr>
          <w:color w:val="1F2937"/>
          <w:sz w:val="22"/>
          <w:szCs w:val="22"/>
        </w:rPr>
        <w:t xml:space="preserve">useRevealBids() — invalidates tender</w:t>
      </w:r>
    </w:p>
    <w:p>
      <w:pPr>
        <w:pStyle w:val="ListParagraph"/>
        <w:numPr>
          <w:ilvl w:val="0"/>
          <w:numId w:val="2"/>
        </w:numPr>
        <w:spacing w:before="40" w:after="40"/>
      </w:pPr>
      <w:r>
        <w:rPr>
          <w:color w:val="1F2937"/>
          <w:sz w:val="22"/>
          <w:szCs w:val="22"/>
        </w:rPr>
        <w:t xml:space="preserve">useIssueAddendum() — invalidates tender + addenda</w:t>
      </w:r>
    </w:p>
    <w:p>
      <w:pPr>
        <w:pStyle w:val="ListParagraph"/>
        <w:numPr>
          <w:ilvl w:val="0"/>
          <w:numId w:val="2"/>
        </w:numPr>
        <w:spacing w:before="40" w:after="40"/>
      </w:pPr>
      <w:r>
        <w:rPr>
          <w:color w:val="1F2937"/>
          <w:sz w:val="22"/>
          <w:szCs w:val="22"/>
        </w:rPr>
        <w:t xml:space="preserve">useInviteCompanies() — invalidates invitations</w:t>
      </w:r>
    </w:p>
    <w:p>
      <w:pPr>
        <w:pStyle w:val="ListParagraph"/>
        <w:numPr>
          <w:ilvl w:val="0"/>
          <w:numId w:val="2"/>
        </w:numPr>
        <w:spacing w:before="40" w:after="40"/>
      </w:pPr>
      <w:r>
        <w:rPr>
          <w:color w:val="1F2937"/>
          <w:sz w:val="22"/>
          <w:szCs w:val="22"/>
        </w:rPr>
        <w:t xml:space="preserve">useRespondToInvitation() — invalidates invitations + tender</w:t>
      </w:r>
    </w:p>
    <w:p>
      <w:pPr>
        <w:pStyle w:val="ListParagraph"/>
        <w:numPr>
          <w:ilvl w:val="0"/>
          <w:numId w:val="2"/>
        </w:numPr>
        <w:spacing w:before="40" w:after="40"/>
      </w:pPr>
      <w:r>
        <w:rPr>
          <w:color w:val="1F2937"/>
          <w:sz w:val="22"/>
          <w:szCs w:val="22"/>
        </w:rPr>
        <w:t xml:space="preserve">useSubmitCPO() — invalidates CPO list + tender</w:t>
      </w:r>
    </w:p>
    <w:p>
      <w:pPr>
        <w:pStyle w:val="ListParagraph"/>
        <w:numPr>
          <w:ilvl w:val="0"/>
          <w:numId w:val="2"/>
        </w:numPr>
        <w:spacing w:before="40" w:after="40"/>
      </w:pPr>
      <w:r>
        <w:rPr>
          <w:color w:val="1F2937"/>
          <w:sz w:val="22"/>
          <w:szCs w:val="22"/>
        </w:rPr>
        <w:t xml:space="preserve">useVerifyCPO() — invalidates CPO list</w:t>
      </w:r>
    </w:p>
    <w:p>
      <w:pPr>
        <w:pStyle w:val="ListParagraph"/>
        <w:numPr>
          <w:ilvl w:val="0"/>
          <w:numId w:val="2"/>
        </w:numPr>
        <w:spacing w:before="40" w:after="40"/>
      </w:pPr>
      <w:r>
        <w:rPr>
          <w:color w:val="1F2937"/>
          <w:sz w:val="22"/>
          <w:szCs w:val="22"/>
        </w:rPr>
        <w:t xml:space="preserve">useToggleSaveProfessionalTender() — optimistic update</w:t>
      </w:r>
    </w:p>
    <w:p>
      <w:pPr>
        <w:pStyle w:val="ListParagraph"/>
        <w:numPr>
          <w:ilvl w:val="0"/>
          <w:numId w:val="2"/>
        </w:numPr>
        <w:spacing w:before="40" w:after="40"/>
      </w:pPr>
      <w:r>
        <w:rPr>
          <w:color w:val="1F2937"/>
          <w:sz w:val="22"/>
          <w:szCs w:val="22"/>
        </w:rPr>
        <w:t xml:space="preserve">useUploadProfessionalAttachments() — invalidates tender</w:t>
      </w:r>
    </w:p>
    <w:p>
      <w:pPr>
        <w:pStyle w:val="ListParagraph"/>
        <w:numPr>
          <w:ilvl w:val="0"/>
          <w:numId w:val="2"/>
        </w:numPr>
        <w:spacing w:before="40" w:after="40"/>
      </w:pPr>
      <w:r>
        <w:rPr>
          <w:color w:val="1F2937"/>
          <w:sz w:val="22"/>
          <w:szCs w:val="22"/>
        </w:rPr>
        <w:t xml:space="preserve">useDeleteProfessionalAttachment() — invalidates tender</w:t>
      </w:r>
    </w:p>
    <w:p>
      <w:pPr>
        <w:spacing w:before="40" w:after="40"/>
      </w:pPr>
      <w:r>
        <w:t xml:space="preserve"/>
      </w:r>
    </w:p>
    <w:p>
      <w:pPr>
        <w:pStyle w:val="Heading2"/>
        <w:spacing w:before="280" w:after="120"/>
      </w:pPr>
      <w:r>
        <w:rPr>
          <w:b/>
          <w:bCs/>
          <w:color w:val="2E5896"/>
          <w:sz w:val="26"/>
          <w:szCs w:val="26"/>
        </w:rPr>
        <w:t xml:space="preserve">11.3 Optimistic Updates Pattern</w:t>
      </w:r>
    </w:p>
    <w:p>
      <w:pPr>
        <w:spacing w:before="80" w:after="80"/>
      </w:pPr>
      <w:r>
        <w:rPr>
          <w:color w:val="1F2937"/>
          <w:sz w:val="22"/>
          <w:szCs w:val="22"/>
        </w:rPr>
        <w:t xml:space="preserve">For toggle save on both tender types, implement optimistic updates:</w:t>
      </w:r>
    </w:p>
    <w:p>
      <w:pPr>
        <w:spacing w:before="40" w:after="40"/>
        <w:ind w:left="360"/>
      </w:pPr>
      <w:r>
        <w:rPr>
          <w:rFonts w:ascii="Courier New" w:cs="Courier New" w:eastAsia="Courier New" w:hAnsi="Courier New"/>
          <w:color w:val="1E3A5F"/>
          <w:sz w:val="18"/>
          <w:szCs w:val="18"/>
        </w:rPr>
        <w:t xml:space="preserve">onMutate: async (id) =&gt; {</w:t>
      </w:r>
    </w:p>
    <w:p>
      <w:pPr>
        <w:spacing w:before="40" w:after="40"/>
        <w:ind w:left="360"/>
      </w:pPr>
      <w:r>
        <w:rPr>
          <w:rFonts w:ascii="Courier New" w:cs="Courier New" w:eastAsia="Courier New" w:hAnsi="Courier New"/>
          <w:color w:val="1E3A5F"/>
          <w:sz w:val="18"/>
          <w:szCs w:val="18"/>
        </w:rPr>
        <w:t xml:space="preserve">  await queryClient.cancelQueries({ queryKey: [...] });</w:t>
      </w:r>
    </w:p>
    <w:p>
      <w:pPr>
        <w:spacing w:before="40" w:after="40"/>
        <w:ind w:left="360"/>
      </w:pPr>
      <w:r>
        <w:rPr>
          <w:rFonts w:ascii="Courier New" w:cs="Courier New" w:eastAsia="Courier New" w:hAnsi="Courier New"/>
          <w:color w:val="1E3A5F"/>
          <w:sz w:val="18"/>
          <w:szCs w:val="18"/>
        </w:rPr>
        <w:t xml:space="preserve">  const prev = queryClient.getQueryData([...]);</w:t>
      </w:r>
    </w:p>
    <w:p>
      <w:pPr>
        <w:spacing w:before="40" w:after="40"/>
        <w:ind w:left="360"/>
      </w:pPr>
      <w:r>
        <w:rPr>
          <w:rFonts w:ascii="Courier New" w:cs="Courier New" w:eastAsia="Courier New" w:hAnsi="Courier New"/>
          <w:color w:val="1E3A5F"/>
          <w:sz w:val="18"/>
          <w:szCs w:val="18"/>
        </w:rPr>
        <w:t xml:space="preserve">  queryClient.setQueryData([...], old =&gt; ({ ...old, isSaved: !old.isSaved }));</w:t>
      </w:r>
    </w:p>
    <w:p>
      <w:pPr>
        <w:spacing w:before="40" w:after="40"/>
        <w:ind w:left="360"/>
      </w:pPr>
      <w:r>
        <w:rPr>
          <w:rFonts w:ascii="Courier New" w:cs="Courier New" w:eastAsia="Courier New" w:hAnsi="Courier New"/>
          <w:color w:val="1E3A5F"/>
          <w:sz w:val="18"/>
          <w:szCs w:val="18"/>
        </w:rPr>
        <w:t xml:space="preserve">  return { prev };</w:t>
      </w:r>
    </w:p>
    <w:p>
      <w:pPr>
        <w:spacing w:before="40" w:after="40"/>
        <w:ind w:left="360"/>
      </w:pPr>
      <w:r>
        <w:rPr>
          <w:rFonts w:ascii="Courier New" w:cs="Courier New" w:eastAsia="Courier New" w:hAnsi="Courier New"/>
          <w:color w:val="1E3A5F"/>
          <w:sz w:val="18"/>
          <w:szCs w:val="18"/>
        </w:rPr>
        <w:t xml:space="preserve">},</w:t>
      </w:r>
    </w:p>
    <w:p>
      <w:pPr>
        <w:spacing w:before="40" w:after="40"/>
        <w:ind w:left="360"/>
      </w:pPr>
      <w:r>
        <w:rPr>
          <w:rFonts w:ascii="Courier New" w:cs="Courier New" w:eastAsia="Courier New" w:hAnsi="Courier New"/>
          <w:color w:val="1E3A5F"/>
          <w:sz w:val="18"/>
          <w:szCs w:val="18"/>
        </w:rPr>
        <w:t xml:space="preserve">onError: (err, id, ctx) =&gt; queryClient.setQueryData([...], ctx?.prev),</w:t>
      </w:r>
    </w:p>
    <w:p>
      <w:pPr>
        <w:spacing w:before="40" w:after="40"/>
      </w:pPr>
      <w:r>
        <w:t xml:space="preserve"/>
      </w:r>
    </w:p>
    <w:p>
      <w:r>
        <w:br w:type="page"/>
      </w:r>
    </w:p>
    <w:p>
      <w:pPr>
        <w:pStyle w:val="Heading1"/>
        <w:spacing w:before="360" w:after="160"/>
      </w:pPr>
      <w:r>
        <w:rPr>
          <w:b/>
          <w:bCs/>
          <w:color w:val="1F3864"/>
          <w:sz w:val="32"/>
          <w:szCs w:val="32"/>
        </w:rPr>
        <w:t xml:space="preserve">12. Avatar Helper in Service</w:t>
      </w:r>
    </w:p>
    <w:p>
      <w:pPr>
        <w:pBdr>
          <w:bottom w:val="single" w:color="2E5896" w:sz="6" w:space="1"/>
        </w:pBdr>
        <w:spacing w:before="160" w:after="160"/>
      </w:pPr>
    </w:p>
    <w:p>
      <w:pPr>
        <w:spacing w:before="80" w:after="80"/>
      </w:pPr>
      <w:r>
        <w:rPr>
          <w:color w:val="1F2937"/>
          <w:sz w:val="22"/>
          <w:szCs w:val="22"/>
        </w:rPr>
        <w:t xml:space="preserve">Add this helper to tenderService.ts (import profileService):</w:t>
      </w:r>
    </w:p>
    <w:p>
      <w:pPr>
        <w:spacing w:before="40" w:after="40"/>
      </w:pPr>
      <w:r>
        <w:t xml:space="preserve"/>
      </w:r>
    </w:p>
    <w:p>
      <w:pPr>
        <w:spacing w:before="40" w:after="40"/>
        <w:ind w:left="360"/>
      </w:pPr>
      <w:r>
        <w:rPr>
          <w:rFonts w:ascii="Courier New" w:cs="Courier New" w:eastAsia="Courier New" w:hAnsi="Courier New"/>
          <w:color w:val="1E3A5F"/>
          <w:sz w:val="18"/>
          <w:szCs w:val="18"/>
        </w:rPr>
        <w:t xml:space="preserve">import profileService from "@/services/profileService";</w:t>
      </w:r>
    </w:p>
    <w:p>
      <w:pPr>
        <w:spacing w:before="40" w:after="40"/>
        <w:ind w:left="360"/>
      </w:pPr>
      <w:r>
        <w:rPr>
          <w:rFonts w:ascii="Courier New" w:cs="Courier New" w:eastAsia="Courier New" w:hAnsi="Courier New"/>
          <w:color w:val="1E3A5F"/>
          <w:sz w:val="18"/>
          <w:szCs w:val="18"/>
        </w:rPr>
        <w:t xml:space="preserve">import type { CloudinaryImage } from "@/services/profileService";</w:t>
      </w:r>
    </w:p>
    <w:p>
      <w:pPr>
        <w:spacing w:before="40" w:after="40"/>
      </w:pPr>
      <w:r>
        <w:t xml:space="preserve"/>
      </w:r>
    </w:p>
    <w:p>
      <w:pPr>
        <w:spacing w:before="40" w:after="40"/>
        <w:ind w:left="360"/>
      </w:pPr>
      <w:r>
        <w:rPr>
          <w:rFonts w:ascii="Courier New" w:cs="Courier New" w:eastAsia="Courier New" w:hAnsi="Courier New"/>
          <w:color w:val="1E3A5F"/>
          <w:sz w:val="18"/>
          <w:szCs w:val="18"/>
        </w:rPr>
        <w:t xml:space="preserve">export function getEntityAvatar(</w:t>
      </w:r>
    </w:p>
    <w:p>
      <w:pPr>
        <w:spacing w:before="40" w:after="40"/>
        <w:ind w:left="360"/>
      </w:pPr>
      <w:r>
        <w:rPr>
          <w:rFonts w:ascii="Courier New" w:cs="Courier New" w:eastAsia="Courier New" w:hAnsi="Courier New"/>
          <w:color w:val="1E3A5F"/>
          <w:sz w:val="18"/>
          <w:szCs w:val="18"/>
        </w:rPr>
        <w:t xml:space="preserve">  ownerEntity?: { logo?: CloudinaryImage; name?: string },</w:t>
      </w:r>
    </w:p>
    <w:p>
      <w:pPr>
        <w:spacing w:before="40" w:after="40"/>
        <w:ind w:left="360"/>
      </w:pPr>
      <w:r>
        <w:rPr>
          <w:rFonts w:ascii="Courier New" w:cs="Courier New" w:eastAsia="Courier New" w:hAnsi="Courier New"/>
          <w:color w:val="1E3A5F"/>
          <w:sz w:val="18"/>
          <w:szCs w:val="18"/>
        </w:rPr>
        <w:t xml:space="preserve">  owner?: { name?: string; avatar?: string }</w:t>
      </w:r>
    </w:p>
    <w:p>
      <w:pPr>
        <w:spacing w:before="40" w:after="40"/>
        <w:ind w:left="360"/>
      </w:pPr>
      <w:r>
        <w:rPr>
          <w:rFonts w:ascii="Courier New" w:cs="Courier New" w:eastAsia="Courier New" w:hAnsi="Courier New"/>
          <w:color w:val="1E3A5F"/>
          <w:sz w:val="18"/>
          <w:szCs w:val="18"/>
        </w:rPr>
        <w:t xml:space="preserve">): string {</w:t>
      </w:r>
    </w:p>
    <w:p>
      <w:pPr>
        <w:spacing w:before="40" w:after="40"/>
        <w:ind w:left="360"/>
      </w:pPr>
      <w:r>
        <w:rPr>
          <w:rFonts w:ascii="Courier New" w:cs="Courier New" w:eastAsia="Courier New" w:hAnsi="Courier New"/>
          <w:color w:val="1E3A5F"/>
          <w:sz w:val="18"/>
          <w:szCs w:val="18"/>
        </w:rPr>
        <w:t xml:space="preserve">  if (ownerEntity?.logo?.secure_url) {</w:t>
      </w:r>
    </w:p>
    <w:p>
      <w:pPr>
        <w:spacing w:before="40" w:after="40"/>
        <w:ind w:left="360"/>
      </w:pPr>
      <w:r>
        <w:rPr>
          <w:rFonts w:ascii="Courier New" w:cs="Courier New" w:eastAsia="Courier New" w:hAnsi="Courier New"/>
          <w:color w:val="1E3A5F"/>
          <w:sz w:val="18"/>
          <w:szCs w:val="18"/>
        </w:rPr>
        <w:t xml:space="preserve">    return profileService.getOptimizedAvatarUrl(ownerEntity.logo, "medium");</w:t>
      </w:r>
    </w:p>
    <w:p>
      <w:pPr>
        <w:spacing w:before="40" w:after="40"/>
        <w:ind w:left="360"/>
      </w:pPr>
      <w:r>
        <w:rPr>
          <w:rFonts w:ascii="Courier New" w:cs="Courier New" w:eastAsia="Courier New" w:hAnsi="Courier New"/>
          <w:color w:val="1E3A5F"/>
          <w:sz w:val="18"/>
          <w:szCs w:val="18"/>
        </w:rPr>
        <w:t xml:space="preserve">  }</w:t>
      </w:r>
    </w:p>
    <w:p>
      <w:pPr>
        <w:spacing w:before="40" w:after="40"/>
        <w:ind w:left="360"/>
      </w:pPr>
      <w:r>
        <w:rPr>
          <w:rFonts w:ascii="Courier New" w:cs="Courier New" w:eastAsia="Courier New" w:hAnsi="Courier New"/>
          <w:color w:val="1E3A5F"/>
          <w:sz w:val="18"/>
          <w:szCs w:val="18"/>
        </w:rPr>
        <w:t xml:space="preserve">  if (owner?.avatar) return owner.avatar;</w:t>
      </w:r>
    </w:p>
    <w:p>
      <w:pPr>
        <w:spacing w:before="40" w:after="40"/>
        <w:ind w:left="360"/>
      </w:pPr>
      <w:r>
        <w:rPr>
          <w:rFonts w:ascii="Courier New" w:cs="Courier New" w:eastAsia="Courier New" w:hAnsi="Courier New"/>
          <w:color w:val="1E3A5F"/>
          <w:sz w:val="18"/>
          <w:szCs w:val="18"/>
        </w:rPr>
        <w:t xml:space="preserve">  const name = ownerEntity?.name || owner?.name || "Unknown";</w:t>
      </w:r>
    </w:p>
    <w:p>
      <w:pPr>
        <w:spacing w:before="40" w:after="40"/>
        <w:ind w:left="360"/>
      </w:pPr>
      <w:r>
        <w:rPr>
          <w:rFonts w:ascii="Courier New" w:cs="Courier New" w:eastAsia="Courier New" w:hAnsi="Courier New"/>
          <w:color w:val="1E3A5F"/>
          <w:sz w:val="18"/>
          <w:szCs w:val="18"/>
        </w:rPr>
        <w:t xml:space="preserve">  return profileService.getPlaceholderAvatar(name);</w:t>
      </w:r>
    </w:p>
    <w:p>
      <w:pPr>
        <w:spacing w:before="40" w:after="40"/>
        <w:ind w:left="360"/>
      </w:pPr>
      <w:r>
        <w:rPr>
          <w:rFonts w:ascii="Courier New" w:cs="Courier New" w:eastAsia="Courier New" w:hAnsi="Courier New"/>
          <w:color w:val="1E3A5F"/>
          <w:sz w:val="18"/>
          <w:szCs w:val="18"/>
        </w:rPr>
        <w:t xml:space="preserve">}</w:t>
      </w:r>
    </w:p>
    <w:p>
      <w:pPr>
        <w:spacing w:before="40" w:after="40"/>
      </w:pPr>
      <w:r>
        <w:t xml:space="preserve"/>
      </w:r>
    </w:p>
    <w:p>
      <w:pPr>
        <w:spacing w:before="80" w:after="80"/>
      </w:pPr>
      <w:r>
        <w:rPr>
          <w:color w:val="1F2937"/>
          <w:sz w:val="22"/>
          <w:szCs w:val="22"/>
        </w:rPr>
        <w:t xml:space="preserve">Use this helper in list components and tender cards to display the poster entity logo/avatar consistently.</w:t>
      </w:r>
    </w:p>
    <w:p>
      <w:pPr>
        <w:spacing w:before="40" w:after="40"/>
      </w:pPr>
      <w:r>
        <w:t xml:space="preserve"/>
      </w:r>
    </w:p>
    <w:p>
      <w:r>
        <w:br w:type="page"/>
      </w:r>
    </w:p>
    <w:p>
      <w:pPr>
        <w:pStyle w:val="Heading1"/>
        <w:spacing w:before="360" w:after="160"/>
      </w:pPr>
      <w:r>
        <w:rPr>
          <w:b/>
          <w:bCs/>
          <w:color w:val="1F3864"/>
          <w:sz w:val="32"/>
          <w:szCs w:val="32"/>
        </w:rPr>
        <w:t xml:space="preserve">13. Error Handling &amp; Response Shape</w:t>
      </w:r>
    </w:p>
    <w:p>
      <w:pPr>
        <w:pBdr>
          <w:bottom w:val="single" w:color="2E5896" w:sz="6" w:space="1"/>
        </w:pBdr>
        <w:spacing w:before="160" w:after="160"/>
      </w:pPr>
    </w:p>
    <w:p>
      <w:pPr>
        <w:spacing w:before="80" w:after="80"/>
      </w:pPr>
      <w:r>
        <w:rPr>
          <w:color w:val="1F2937"/>
          <w:sz w:val="22"/>
          <w:szCs w:val="22"/>
        </w:rPr>
        <w:t xml:space="preserve">Every backend endpoint returns this shape:</w:t>
      </w:r>
    </w:p>
    <w:p>
      <w:pPr>
        <w:spacing w:before="40" w:after="40"/>
        <w:ind w:left="360"/>
      </w:pPr>
      <w:r>
        <w:rPr>
          <w:rFonts w:ascii="Courier New" w:cs="Courier New" w:eastAsia="Courier New" w:hAnsi="Courier New"/>
          <w:color w:val="1E3A5F"/>
          <w:sz w:val="18"/>
          <w:szCs w:val="18"/>
        </w:rPr>
        <w:t xml:space="preserve">{ success: boolean, data?: any, message?: string, error?: string }</w:t>
      </w:r>
    </w:p>
    <w:p>
      <w:pPr>
        <w:spacing w:before="40" w:after="40"/>
      </w:pPr>
      <w:r>
        <w:t xml:space="preserve"/>
      </w:r>
    </w:p>
    <w:p>
      <w:pPr>
        <w:spacing w:before="80" w:after="80"/>
      </w:pPr>
      <w:r>
        <w:rPr>
          <w:color w:val="1F2937"/>
          <w:sz w:val="22"/>
          <w:szCs w:val="22"/>
        </w:rPr>
        <w:t xml:space="preserve">Service pattern for every method:</w:t>
      </w:r>
    </w:p>
    <w:p>
      <w:pPr>
        <w:spacing w:before="40" w:after="40"/>
        <w:ind w:left="360"/>
      </w:pPr>
      <w:r>
        <w:rPr>
          <w:rFonts w:ascii="Courier New" w:cs="Courier New" w:eastAsia="Courier New" w:hAnsi="Courier New"/>
          <w:color w:val="1E3A5F"/>
          <w:sz w:val="18"/>
          <w:szCs w:val="18"/>
        </w:rPr>
        <w:t xml:space="preserve">const response = await api.post&lt;{ success: boolean; data: T }&gt;(url, body);</w:t>
      </w:r>
    </w:p>
    <w:p>
      <w:pPr>
        <w:spacing w:before="40" w:after="40"/>
        <w:ind w:left="360"/>
      </w:pPr>
      <w:r>
        <w:rPr>
          <w:rFonts w:ascii="Courier New" w:cs="Courier New" w:eastAsia="Courier New" w:hAnsi="Courier New"/>
          <w:color w:val="1E3A5F"/>
          <w:sz w:val="18"/>
          <w:szCs w:val="18"/>
        </w:rPr>
        <w:t xml:space="preserve">if (!response.data.success) {</w:t>
      </w:r>
    </w:p>
    <w:p>
      <w:pPr>
        <w:spacing w:before="40" w:after="40"/>
        <w:ind w:left="360"/>
      </w:pPr>
      <w:r>
        <w:rPr>
          <w:rFonts w:ascii="Courier New" w:cs="Courier New" w:eastAsia="Courier New" w:hAnsi="Courier New"/>
          <w:color w:val="1E3A5F"/>
          <w:sz w:val="18"/>
          <w:szCs w:val="18"/>
        </w:rPr>
        <w:t xml:space="preserve">  handleError(response.data.message || "Operation failed");</w:t>
      </w:r>
    </w:p>
    <w:p>
      <w:pPr>
        <w:spacing w:before="40" w:after="40"/>
        <w:ind w:left="360"/>
      </w:pPr>
      <w:r>
        <w:rPr>
          <w:rFonts w:ascii="Courier New" w:cs="Courier New" w:eastAsia="Courier New" w:hAnsi="Courier New"/>
          <w:color w:val="1E3A5F"/>
          <w:sz w:val="18"/>
          <w:szCs w:val="18"/>
        </w:rPr>
        <w:t xml:space="preserve">  throw new Error(response.data.message);</w:t>
      </w:r>
    </w:p>
    <w:p>
      <w:pPr>
        <w:spacing w:before="40" w:after="40"/>
        <w:ind w:left="360"/>
      </w:pPr>
      <w:r>
        <w:rPr>
          <w:rFonts w:ascii="Courier New" w:cs="Courier New" w:eastAsia="Courier New" w:hAnsi="Courier New"/>
          <w:color w:val="1E3A5F"/>
          <w:sz w:val="18"/>
          <w:szCs w:val="18"/>
        </w:rPr>
        <w:t xml:space="preserve">}</w:t>
      </w:r>
    </w:p>
    <w:p>
      <w:pPr>
        <w:spacing w:before="40" w:after="40"/>
        <w:ind w:left="360"/>
      </w:pPr>
      <w:r>
        <w:rPr>
          <w:rFonts w:ascii="Courier New" w:cs="Courier New" w:eastAsia="Courier New" w:hAnsi="Courier New"/>
          <w:color w:val="1E3A5F"/>
          <w:sz w:val="18"/>
          <w:szCs w:val="18"/>
        </w:rPr>
        <w:t xml:space="preserve">return response.data.data;</w:t>
      </w:r>
    </w:p>
    <w:p>
      <w:pPr>
        <w:spacing w:before="40" w:after="40"/>
      </w:pPr>
      <w:r>
        <w:t xml:space="preserve"/>
      </w:r>
    </w:p>
    <w:p>
      <w:pPr>
        <w:spacing w:before="80" w:after="80"/>
      </w:pPr>
      <w:r>
        <w:rPr>
          <w:color w:val="1F2937"/>
          <w:sz w:val="22"/>
          <w:szCs w:val="22"/>
        </w:rPr>
        <w:t xml:space="preserve">For mutations in hooks, always use:</w:t>
      </w:r>
    </w:p>
    <w:p>
      <w:pPr>
        <w:spacing w:before="40" w:after="40"/>
        <w:ind w:left="360"/>
      </w:pPr>
      <w:r>
        <w:rPr>
          <w:rFonts w:ascii="Courier New" w:cs="Courier New" w:eastAsia="Courier New" w:hAnsi="Courier New"/>
          <w:color w:val="1E3A5F"/>
          <w:sz w:val="18"/>
          <w:szCs w:val="18"/>
        </w:rPr>
        <w:t xml:space="preserve">onSuccess: () =&gt; handleSuccess("Action completed"),</w:t>
      </w:r>
    </w:p>
    <w:p>
      <w:pPr>
        <w:spacing w:before="40" w:after="40"/>
        <w:ind w:left="360"/>
      </w:pPr>
      <w:r>
        <w:rPr>
          <w:rFonts w:ascii="Courier New" w:cs="Courier New" w:eastAsia="Courier New" w:hAnsi="Courier New"/>
          <w:color w:val="1E3A5F"/>
          <w:sz w:val="18"/>
          <w:szCs w:val="18"/>
        </w:rPr>
        <w:t xml:space="preserve">onError: (err: any) =&gt; handleError(err.response?.data?.message || err.message),</w:t>
      </w:r>
    </w:p>
    <w:p>
      <w:pPr>
        <w:spacing w:before="40" w:after="40"/>
      </w:pPr>
      <w:r>
        <w:t xml:space="preserve"/>
      </w:r>
    </w:p>
    <w:p>
      <w:pPr>
        <w:spacing w:before="80" w:after="80"/>
      </w:pPr>
      <w:r>
        <w:rPr>
          <w:color w:val="1F2937"/>
          <w:sz w:val="22"/>
          <w:szCs w:val="22"/>
        </w:rPr>
        <w:t xml:space="preserve">Do NOT wrap every service call in try/catch at the hook layer — let React Query manage errors. Only use try/catch inside the service methods.</w:t>
      </w:r>
    </w:p>
    <w:p>
      <w:pPr>
        <w:spacing w:before="40" w:after="40"/>
      </w:pPr>
      <w:r>
        <w:t xml:space="preserve"/>
      </w:r>
    </w:p>
    <w:p>
      <w:r>
        <w:br w:type="page"/>
      </w:r>
    </w:p>
    <w:p>
      <w:pPr>
        <w:pStyle w:val="Heading1"/>
        <w:spacing w:before="360" w:after="160"/>
      </w:pPr>
      <w:r>
        <w:rPr>
          <w:b/>
          <w:bCs/>
          <w:color w:val="1F3864"/>
          <w:sz w:val="32"/>
          <w:szCs w:val="32"/>
        </w:rPr>
        <w:t xml:space="preserve">14. The Complete AI Prompt — Copy This Exactly</w:t>
      </w:r>
    </w:p>
    <w:p>
      <w:pPr>
        <w:pBdr>
          <w:bottom w:val="single" w:color="2E5896" w:sz="6" w:space="1"/>
        </w:pBdr>
        <w:spacing w:before="160" w:after="160"/>
      </w:pPr>
    </w:p>
    <w:p>
      <w:pPr>
        <w:spacing w:before="80" w:after="80"/>
      </w:pPr>
      <w:r>
        <w:rPr>
          <w:color w:val="6B7280"/>
          <w:sz w:val="22"/>
          <w:szCs w:val="22"/>
        </w:rPr>
        <w:t xml:space="preserve">The following prompt is ready to paste directly into any AI assistant. It references all the information in sections 1-13 above as context that you provide alongside it.</w:t>
      </w:r>
    </w:p>
    <w:p>
      <w:pPr>
        <w:spacing w:before="40" w:after="40"/>
      </w:pPr>
      <w:r>
        <w:t xml:space="preserve"/>
      </w:r>
    </w:p>
    <w:p>
      <w:pPr>
        <w:pBdr>
          <w:top w:val="single" w:color="2E5896" w:sz="4" w:space="4"/>
          <w:bottom w:val="single" w:color="2E5896" w:sz="4" w:space="4"/>
          <w:left w:val="single" w:color="2E5896" w:sz="4" w:space="4"/>
          <w:right w:val="single" w:color="2E5896" w:sz="4" w:space="4"/>
        </w:pBdr>
        <w:spacing w:before="160" w:after="40"/>
        <w:ind w:left="200"/>
      </w:pPr>
      <w:r>
        <w:rPr>
          <w:b/>
          <w:bCs/>
          <w:color w:val="1F3864"/>
          <w:sz w:val="22"/>
          <w:szCs w:val="22"/>
        </w:rPr>
        <w:t xml:space="preserve">START OF PROMPT</w:t>
      </w:r>
    </w:p>
    <w:p>
      <w:pPr>
        <w:pBdr>
          <w:bottom w:val="single" w:color="2E5896" w:sz="4" w:space="4"/>
          <w:left w:val="single" w:color="2E5896" w:sz="12" w:space="4"/>
          <w:right w:val="single" w:color="2E5896" w:sz="4" w:space="4"/>
        </w:pBdr>
        <w:spacing w:before="40" w:after="40"/>
        <w:ind w:left="200" w:right="200"/>
      </w:pPr>
      <w:r>
        <w:rPr>
          <w:color w:val="1F2937"/>
          <w:sz w:val="21"/>
          <w:szCs w:val="21"/>
        </w:rPr>
        <w:t xml:space="preserve">You are generating a complete, production-ready TypeScript frontend data layer for an Ethiopian Tender Management Platform called Banana 2.0. The platform has two independent tender systems: a Freelance Tender system (Upwork-style) and a Professional Tender system (institutional procurement). I will provide you with the full backend details below. You must generate exactly three files.</w:t>
      </w:r>
    </w:p>
    <w:p>
      <w:pPr>
        <w:pBdr>
          <w:left w:val="single" w:color="2E5896" w:sz="12" w:space="4"/>
          <w:right w:val="single" w:color="2E5896" w:sz="4" w:space="4"/>
        </w:pBdr>
        <w:spacing w:before="40" w:after="40"/>
        <w:ind w:left="200" w:right="200"/>
      </w:pPr>
      <w:r>
        <w:rPr>
          <w:b/>
          <w:bCs/>
          <w:color w:val="1F3864"/>
          <w:sz w:val="21"/>
          <w:szCs w:val="21"/>
        </w:rPr>
        <w:t xml:space="preserve">FILES TO GENERATE:</w:t>
      </w:r>
    </w:p>
    <w:p>
      <w:pPr>
        <w:pBdr>
          <w:left w:val="single" w:color="2E5896" w:sz="12" w:space="4"/>
          <w:right w:val="single" w:color="2E5896" w:sz="4" w:space="4"/>
        </w:pBdr>
        <w:spacing w:before="20" w:after="20"/>
        <w:ind w:left="400" w:right="200"/>
      </w:pPr>
      <w:r>
        <w:rPr>
          <w:color w:val="1F2937"/>
          <w:sz w:val="21"/>
          <w:szCs w:val="21"/>
        </w:rPr>
        <w:t xml:space="preserve">1. src/types/tender.types.ts — All TypeScript interfaces</w:t>
      </w:r>
    </w:p>
    <w:p>
      <w:pPr>
        <w:pBdr>
          <w:left w:val="single" w:color="2E5896" w:sz="12" w:space="4"/>
          <w:right w:val="single" w:color="2E5896" w:sz="4" w:space="4"/>
        </w:pBdr>
        <w:spacing w:before="20" w:after="20"/>
        <w:ind w:left="400" w:right="200"/>
      </w:pPr>
      <w:r>
        <w:rPr>
          <w:color w:val="1F2937"/>
          <w:sz w:val="21"/>
          <w:szCs w:val="21"/>
        </w:rPr>
        <w:t xml:space="preserve">2. src/services/tenderService.ts — Full Axios service layer</w:t>
      </w:r>
    </w:p>
    <w:p>
      <w:pPr>
        <w:pBdr>
          <w:left w:val="single" w:color="2E5896" w:sz="12" w:space="4"/>
          <w:right w:val="single" w:color="2E5896" w:sz="4" w:space="4"/>
        </w:pBdr>
        <w:spacing w:before="20" w:after="20"/>
        <w:ind w:left="400" w:right="200"/>
      </w:pPr>
      <w:r>
        <w:rPr>
          <w:color w:val="1F2937"/>
          <w:sz w:val="21"/>
          <w:szCs w:val="21"/>
        </w:rPr>
        <w:t xml:space="preserve">3. src/hooks/useTender.ts — React Query v5 hooks</w:t>
      </w:r>
    </w:p>
    <w:p>
      <w:pPr>
        <w:pBdr>
          <w:left w:val="single" w:color="2E5896" w:sz="12" w:space="4"/>
          <w:right w:val="single" w:color="2E5896" w:sz="4" w:space="4"/>
        </w:pBdr>
        <w:spacing w:before="40" w:after="40"/>
        <w:ind w:left="200" w:right="200"/>
      </w:pPr>
      <w:r>
        <w:rPr>
          <w:b/>
          <w:bCs/>
          <w:color w:val="1F3864"/>
          <w:sz w:val="21"/>
          <w:szCs w:val="21"/>
        </w:rPr>
        <w:t xml:space="preserve">EXISTING FILES TO IMPORT FROM (do not recreate):</w:t>
      </w:r>
    </w:p>
    <w:p>
      <w:pPr>
        <w:pBdr>
          <w:left w:val="single" w:color="2E5896" w:sz="12" w:space="4"/>
          <w:right w:val="single" w:color="2E5896" w:sz="4" w:space="4"/>
        </w:pBdr>
        <w:spacing w:before="20" w:after="20"/>
        <w:ind w:left="400" w:right="200"/>
      </w:pPr>
      <w:r>
        <w:rPr>
          <w:color w:val="1F2937"/>
          <w:sz w:val="21"/>
          <w:szCs w:val="21"/>
        </w:rPr>
        <w:t xml:space="preserve">import api from "@/lib/axios"  — authenticated Axios instance</w:t>
      </w:r>
    </w:p>
    <w:p>
      <w:pPr>
        <w:pBdr>
          <w:left w:val="single" w:color="2E5896" w:sz="12" w:space="4"/>
          <w:right w:val="single" w:color="2E5896" w:sz="4" w:space="4"/>
        </w:pBdr>
        <w:spacing w:before="20" w:after="20"/>
        <w:ind w:left="400" w:right="200"/>
      </w:pPr>
      <w:r>
        <w:rPr>
          <w:color w:val="1F2937"/>
          <w:sz w:val="21"/>
          <w:szCs w:val="21"/>
        </w:rPr>
        <w:t xml:space="preserve">import { handleError, handleSuccess } from "@/lib/error-handler"</w:t>
      </w:r>
    </w:p>
    <w:p>
      <w:pPr>
        <w:pBdr>
          <w:left w:val="single" w:color="2E5896" w:sz="12" w:space="4"/>
          <w:right w:val="single" w:color="2E5896" w:sz="4" w:space="4"/>
        </w:pBdr>
        <w:spacing w:before="20" w:after="20"/>
        <w:ind w:left="400" w:right="200"/>
      </w:pPr>
      <w:r>
        <w:rPr>
          <w:color w:val="1F2937"/>
          <w:sz w:val="21"/>
          <w:szCs w:val="21"/>
        </w:rPr>
        <w:t xml:space="preserve">import profileService, { CloudinaryImage } from "@/services/profileService"</w:t>
      </w:r>
    </w:p>
    <w:p>
      <w:pPr>
        <w:pBdr>
          <w:left w:val="single" w:color="2E5896" w:sz="12" w:space="4"/>
          <w:right w:val="single" w:color="2E5896" w:sz="4" w:space="4"/>
        </w:pBdr>
        <w:spacing w:before="40" w:after="40"/>
        <w:ind w:left="200" w:right="200"/>
      </w:pPr>
      <w:r>
        <w:rPr>
          <w:b/>
          <w:bCs/>
          <w:color w:val="1F3864"/>
          <w:sz w:val="21"/>
          <w:szCs w:val="21"/>
        </w:rPr>
        <w:t xml:space="preserve">IMPLEMENTATION RULES:</w:t>
      </w:r>
    </w:p>
    <w:p>
      <w:pPr>
        <w:pBdr>
          <w:left w:val="single" w:color="2E5896" w:sz="12" w:space="4"/>
          <w:right w:val="single" w:color="2E5896" w:sz="4" w:space="4"/>
        </w:pBdr>
        <w:spacing w:before="20" w:after="20"/>
        <w:ind w:left="400" w:right="200"/>
      </w:pPr>
      <w:r>
        <w:rPr>
          <w:color w:val="1F2937"/>
          <w:sz w:val="21"/>
          <w:szCs w:val="21"/>
        </w:rPr>
        <w:t xml:space="preserve">A. Use @tanstack/react-query v5 with object syntax: useQuery({ queryKey, queryFn })</w:t>
      </w:r>
    </w:p>
    <w:p>
      <w:pPr>
        <w:pBdr>
          <w:left w:val="single" w:color="2E5896" w:sz="12" w:space="4"/>
          <w:right w:val="single" w:color="2E5896" w:sz="4" w:space="4"/>
        </w:pBdr>
        <w:spacing w:before="20" w:after="20"/>
        <w:ind w:left="400" w:right="200"/>
      </w:pPr>
      <w:r>
        <w:rPr>
          <w:color w:val="1F2937"/>
          <w:sz w:val="21"/>
          <w:szCs w:val="21"/>
        </w:rPr>
        <w:t xml:space="preserve">B. All file uploads use FormData. JSON sub-objects (eligibility, scope, procurement, etc.) must be JSON.stringify()-ed before appending to FormData</w:t>
      </w:r>
    </w:p>
    <w:p>
      <w:pPr>
        <w:pBdr>
          <w:left w:val="single" w:color="2E5896" w:sz="12" w:space="4"/>
          <w:right w:val="single" w:color="2E5896" w:sz="4" w:space="4"/>
        </w:pBdr>
        <w:spacing w:before="20" w:after="20"/>
        <w:ind w:left="400" w:right="200"/>
      </w:pPr>
      <w:r>
        <w:rPr>
          <w:color w:val="1F2937"/>
          <w:sz w:val="21"/>
          <w:szCs w:val="21"/>
        </w:rPr>
        <w:t xml:space="preserve">C. Freelance tenders: multipart field for files is "documents". CV upload field is "cv". Professional tender CPO upload field is "document" (singular)</w:t>
      </w:r>
    </w:p>
    <w:p>
      <w:pPr>
        <w:pBdr>
          <w:left w:val="single" w:color="2E5896" w:sz="12" w:space="4"/>
          <w:right w:val="single" w:color="2E5896" w:sz="4" w:space="4"/>
        </w:pBdr>
        <w:spacing w:before="20" w:after="20"/>
        <w:ind w:left="400" w:right="200"/>
      </w:pPr>
      <w:r>
        <w:rPr>
          <w:color w:val="1F2937"/>
          <w:sz w:val="21"/>
          <w:szCs w:val="21"/>
        </w:rPr>
        <w:t xml:space="preserve">D. NEVER show sealed bid content when workflowType==="closed" and status is published/locked. Only show bidCount.</w:t>
      </w:r>
    </w:p>
    <w:p>
      <w:pPr>
        <w:pBdr>
          <w:left w:val="single" w:color="2E5896" w:sz="12" w:space="4"/>
          <w:right w:val="single" w:color="2E5896" w:sz="4" w:space="4"/>
        </w:pBdr>
        <w:spacing w:before="20" w:after="20"/>
        <w:ind w:left="400" w:right="200"/>
      </w:pPr>
      <w:r>
        <w:rPr>
          <w:color w:val="1F2937"/>
          <w:sz w:val="21"/>
          <w:szCs w:val="21"/>
        </w:rPr>
        <w:t xml:space="preserve">E. Freelance tenders can always be edited/deleted. Professional tenders only when status==="draft"</w:t>
      </w:r>
    </w:p>
    <w:p>
      <w:pPr>
        <w:pBdr>
          <w:left w:val="single" w:color="2E5896" w:sz="12" w:space="4"/>
          <w:right w:val="single" w:color="2E5896" w:sz="4" w:space="4"/>
        </w:pBdr>
        <w:spacing w:before="20" w:after="20"/>
        <w:ind w:left="400" w:right="200"/>
      </w:pPr>
      <w:r>
        <w:rPr>
          <w:color w:val="1F2937"/>
          <w:sz w:val="21"/>
          <w:szCs w:val="21"/>
        </w:rPr>
        <w:t xml:space="preserve">F. Avatar resolution: use getEntityAvatar(ownerEntity, owner) helper using profileService.getOptimizedAvatarUrl() and profileService.getPlaceholderAvatar()</w:t>
      </w:r>
    </w:p>
    <w:p>
      <w:pPr>
        <w:pBdr>
          <w:left w:val="single" w:color="2E5896" w:sz="12" w:space="4"/>
          <w:right w:val="single" w:color="2E5896" w:sz="4" w:space="4"/>
        </w:pBdr>
        <w:spacing w:before="20" w:after="20"/>
        <w:ind w:left="400" w:right="200"/>
      </w:pPr>
      <w:r>
        <w:rPr>
          <w:color w:val="1F2937"/>
          <w:sz w:val="21"/>
          <w:szCs w:val="21"/>
        </w:rPr>
        <w:t xml:space="preserve">G. Error handling: service methods check response.data.success and throw if false. Hooks use onError with handleError. Never re-throw toast errors.</w:t>
      </w:r>
    </w:p>
    <w:p>
      <w:pPr>
        <w:pBdr>
          <w:left w:val="single" w:color="2E5896" w:sz="12" w:space="4"/>
          <w:right w:val="single" w:color="2E5896" w:sz="4" w:space="4"/>
        </w:pBdr>
        <w:spacing w:before="20" w:after="20"/>
        <w:ind w:left="400" w:right="200"/>
      </w:pPr>
      <w:r>
        <w:rPr>
          <w:color w:val="1F2937"/>
          <w:sz w:val="21"/>
          <w:szCs w:val="21"/>
        </w:rPr>
        <w:t xml:space="preserve">H. Toggle save hooks should implement optimistic updates using onMutate/onError/onSettled</w:t>
      </w:r>
    </w:p>
    <w:p>
      <w:pPr>
        <w:pBdr>
          <w:left w:val="single" w:color="2E5896" w:sz="12" w:space="4"/>
          <w:right w:val="single" w:color="2E5896" w:sz="4" w:space="4"/>
        </w:pBdr>
        <w:spacing w:before="20" w:after="40"/>
        <w:ind w:left="400" w:right="200"/>
      </w:pPr>
      <w:r>
        <w:rPr>
          <w:color w:val="1F2937"/>
          <w:sz w:val="21"/>
          <w:szCs w:val="21"/>
        </w:rPr>
        <w:t xml:space="preserve">I. Attach all type annotations — no implicit any. Export every interface from tender.types.ts. Do not use any for API responses — use generic response wrappers.</w:t>
      </w:r>
    </w:p>
    <w:p>
      <w:pPr>
        <w:pBdr>
          <w:bottom w:val="single" w:color="2E5896" w:sz="4" w:space="4"/>
          <w:left w:val="single" w:color="2E5896" w:sz="12" w:space="4"/>
          <w:right w:val="single" w:color="2E5896" w:sz="4" w:space="4"/>
        </w:pBdr>
        <w:spacing w:before="40" w:after="160"/>
        <w:ind w:left="200" w:right="200"/>
      </w:pPr>
      <w:r>
        <w:rPr>
          <w:b/>
          <w:bCs/>
          <w:color w:val="1F3864"/>
          <w:sz w:val="21"/>
          <w:szCs w:val="21"/>
        </w:rPr>
        <w:t xml:space="preserve">Use the complete endpoint tables, request body specifications, TypeScript type list, service method signatures, and hook list from the attached document to produce complete, working code. Do not omit any endpoint. Do not add placeholder TODOs. Generate all three files in full.</w:t>
      </w:r>
    </w:p>
    <w:p>
      <w:pPr>
        <w:pBdr>
          <w:top w:val="single" w:color="2E5896" w:sz="4" w:space="4"/>
          <w:bottom w:val="single" w:color="2E5896" w:sz="4" w:space="4"/>
          <w:left w:val="single" w:color="2E5896" w:sz="4" w:space="4"/>
          <w:right w:val="single" w:color="2E5896" w:sz="4" w:space="4"/>
        </w:pBdr>
        <w:spacing w:before="40" w:after="160"/>
        <w:ind w:left="200"/>
      </w:pPr>
      <w:r>
        <w:rPr>
          <w:b/>
          <w:bCs/>
          <w:color w:val="1F3864"/>
          <w:sz w:val="22"/>
          <w:szCs w:val="22"/>
        </w:rPr>
        <w:t xml:space="preserve">END OF PROMPT</w:t>
      </w:r>
    </w:p>
    <w:p>
      <w:pPr>
        <w:spacing w:before="40" w:after="40"/>
      </w:pPr>
      <w:r>
        <w:t xml:space="preserve"/>
      </w:r>
    </w:p>
    <w:p>
      <w:r>
        <w:br w:type="page"/>
      </w:r>
    </w:p>
    <w:p>
      <w:pPr>
        <w:pStyle w:val="Heading1"/>
        <w:spacing w:before="360" w:after="160"/>
      </w:pPr>
      <w:r>
        <w:rPr>
          <w:b/>
          <w:bCs/>
          <w:color w:val="1F3864"/>
          <w:sz w:val="32"/>
          <w:szCs w:val="32"/>
        </w:rPr>
        <w:t xml:space="preserve">15. Output Validation Checklist</w:t>
      </w:r>
    </w:p>
    <w:p>
      <w:pPr>
        <w:pBdr>
          <w:bottom w:val="single" w:color="2E5896" w:sz="6" w:space="1"/>
        </w:pBdr>
        <w:spacing w:before="160" w:after="160"/>
      </w:pPr>
    </w:p>
    <w:p>
      <w:pPr>
        <w:spacing w:before="80" w:after="80"/>
      </w:pPr>
      <w:r>
        <w:rPr>
          <w:color w:val="1F2937"/>
          <w:sz w:val="22"/>
          <w:szCs w:val="22"/>
        </w:rPr>
        <w:t xml:space="preserve">After the AI generates the files, verify these before using:</w:t>
      </w:r>
    </w:p>
    <w:p>
      <w:pPr>
        <w:spacing w:before="40" w:after="40"/>
      </w:pPr>
      <w:r>
        <w:t xml:space="preserve"/>
      </w:r>
    </w:p>
    <w:p>
      <w:pPr>
        <w:pStyle w:val="Heading2"/>
        <w:spacing w:before="280" w:after="120"/>
      </w:pPr>
      <w:r>
        <w:rPr>
          <w:b/>
          <w:bCs/>
          <w:color w:val="2E5896"/>
          <w:sz w:val="26"/>
          <w:szCs w:val="26"/>
        </w:rPr>
        <w:t xml:space="preserve">tender.types.ts</w:t>
      </w:r>
    </w:p>
    <w:p>
      <w:pPr>
        <w:pStyle w:val="ListParagraph"/>
        <w:numPr>
          <w:ilvl w:val="0"/>
          <w:numId w:val="3"/>
        </w:numPr>
        <w:spacing w:before="40" w:after="40"/>
      </w:pPr>
      <w:r>
        <w:rPr>
          <w:color w:val="1F2937"/>
          <w:sz w:val="22"/>
          <w:szCs w:val="22"/>
        </w:rPr>
        <w:t xml:space="preserve">FreelanceTender and ProfessionalTender have all required fields</w:t>
      </w:r>
    </w:p>
    <w:p>
      <w:pPr>
        <w:pStyle w:val="ListParagraph"/>
        <w:numPr>
          <w:ilvl w:val="0"/>
          <w:numId w:val="3"/>
        </w:numPr>
        <w:spacing w:before="40" w:after="40"/>
      </w:pPr>
      <w:r>
        <w:rPr>
          <w:color w:val="1F2937"/>
          <w:sz w:val="22"/>
          <w:szCs w:val="22"/>
        </w:rPr>
        <w:t xml:space="preserve">CloudinaryImage is imported from profileService, not redefined</w:t>
      </w:r>
    </w:p>
    <w:p>
      <w:pPr>
        <w:pStyle w:val="ListParagraph"/>
        <w:numPr>
          <w:ilvl w:val="0"/>
          <w:numId w:val="3"/>
        </w:numPr>
        <w:spacing w:before="40" w:after="40"/>
      </w:pPr>
      <w:r>
        <w:rPr>
          <w:color w:val="1F2937"/>
          <w:sz w:val="22"/>
          <w:szCs w:val="22"/>
        </w:rPr>
        <w:t xml:space="preserve">TenderOwnerEntity has logo?: CloudinaryImage</w:t>
      </w:r>
    </w:p>
    <w:p>
      <w:pPr>
        <w:pStyle w:val="ListParagraph"/>
        <w:numPr>
          <w:ilvl w:val="0"/>
          <w:numId w:val="3"/>
        </w:numPr>
        <w:spacing w:before="40" w:after="40"/>
      </w:pPr>
      <w:r>
        <w:rPr>
          <w:color w:val="1F2937"/>
          <w:sz w:val="22"/>
          <w:szCs w:val="22"/>
        </w:rPr>
        <w:t xml:space="preserve">All status enums match backend exactly (locked, deadline_reached, revealed, etc.)</w:t>
      </w:r>
    </w:p>
    <w:p>
      <w:pPr>
        <w:pStyle w:val="ListParagraph"/>
        <w:numPr>
          <w:ilvl w:val="0"/>
          <w:numId w:val="3"/>
        </w:numPr>
        <w:spacing w:before="40" w:after="40"/>
      </w:pPr>
      <w:r>
        <w:rPr>
          <w:color w:val="1F2937"/>
          <w:sz w:val="22"/>
          <w:szCs w:val="22"/>
        </w:rPr>
        <w:t xml:space="preserve">BidSchema fields: bidAmount, technicalProposal, financialProposal, sealed, documents</w:t>
      </w:r>
    </w:p>
    <w:p>
      <w:pPr>
        <w:pStyle w:val="ListParagraph"/>
        <w:numPr>
          <w:ilvl w:val="0"/>
          <w:numId w:val="3"/>
        </w:numPr>
        <w:spacing w:before="40" w:after="40"/>
      </w:pPr>
      <w:r>
        <w:rPr>
          <w:color w:val="1F2937"/>
          <w:sz w:val="22"/>
          <w:szCs w:val="22"/>
        </w:rPr>
        <w:t xml:space="preserve">CPO fields: cpoNumber, amount, currency, issuingBank, documentUrl, status</w:t>
      </w:r>
    </w:p>
    <w:p>
      <w:pPr>
        <w:pStyle w:val="ListParagraph"/>
        <w:numPr>
          <w:ilvl w:val="0"/>
          <w:numId w:val="3"/>
        </w:numPr>
        <w:spacing w:before="40" w:after="40"/>
      </w:pPr>
      <w:r>
        <w:rPr>
          <w:color w:val="1F2937"/>
          <w:sz w:val="22"/>
          <w:szCs w:val="22"/>
        </w:rPr>
        <w:t xml:space="preserve">Addendum fields: title, description, newDeadline?, documents, issuedAt</w:t>
      </w:r>
    </w:p>
    <w:p>
      <w:pPr>
        <w:spacing w:before="40" w:after="40"/>
      </w:pPr>
      <w:r>
        <w:t xml:space="preserve"/>
      </w:r>
    </w:p>
    <w:p>
      <w:pPr>
        <w:pStyle w:val="Heading2"/>
        <w:spacing w:before="280" w:after="120"/>
      </w:pPr>
      <w:r>
        <w:rPr>
          <w:b/>
          <w:bCs/>
          <w:color w:val="2E5896"/>
          <w:sz w:val="26"/>
          <w:szCs w:val="26"/>
        </w:rPr>
        <w:t xml:space="preserve">tenderService.ts</w:t>
      </w:r>
    </w:p>
    <w:p>
      <w:pPr>
        <w:pStyle w:val="ListParagraph"/>
        <w:numPr>
          <w:ilvl w:val="0"/>
          <w:numId w:val="3"/>
        </w:numPr>
        <w:spacing w:before="40" w:after="40"/>
      </w:pPr>
      <w:r>
        <w:rPr>
          <w:color w:val="1F2937"/>
          <w:sz w:val="22"/>
          <w:szCs w:val="22"/>
        </w:rPr>
        <w:t xml:space="preserve">All 18 freelance methods and 24 professional methods present</w:t>
      </w:r>
    </w:p>
    <w:p>
      <w:pPr>
        <w:pStyle w:val="ListParagraph"/>
        <w:numPr>
          <w:ilvl w:val="0"/>
          <w:numId w:val="3"/>
        </w:numPr>
        <w:spacing w:before="40" w:after="40"/>
      </w:pPr>
      <w:r>
        <w:rPr>
          <w:color w:val="1F2937"/>
          <w:sz w:val="22"/>
          <w:szCs w:val="22"/>
        </w:rPr>
        <w:t xml:space="preserve">File uploads use FormData with correct field names</w:t>
      </w:r>
    </w:p>
    <w:p>
      <w:pPr>
        <w:pStyle w:val="ListParagraph"/>
        <w:numPr>
          <w:ilvl w:val="0"/>
          <w:numId w:val="3"/>
        </w:numPr>
        <w:spacing w:before="40" w:after="40"/>
      </w:pPr>
      <w:r>
        <w:rPr>
          <w:color w:val="1F2937"/>
          <w:sz w:val="22"/>
          <w:szCs w:val="22"/>
        </w:rPr>
        <w:t xml:space="preserve">JSON sub-objects are JSON.stringify()-ed before FormData.append</w:t>
      </w:r>
    </w:p>
    <w:p>
      <w:pPr>
        <w:pStyle w:val="ListParagraph"/>
        <w:numPr>
          <w:ilvl w:val="0"/>
          <w:numId w:val="3"/>
        </w:numPr>
        <w:spacing w:before="40" w:after="40"/>
      </w:pPr>
      <w:r>
        <w:rPr>
          <w:color w:val="1F2937"/>
          <w:sz w:val="22"/>
          <w:szCs w:val="22"/>
        </w:rPr>
        <w:t xml:space="preserve">getEntityAvatar helper exported and uses profileService</w:t>
      </w:r>
    </w:p>
    <w:p>
      <w:pPr>
        <w:pStyle w:val="ListParagraph"/>
        <w:numPr>
          <w:ilvl w:val="0"/>
          <w:numId w:val="3"/>
        </w:numPr>
        <w:spacing w:before="40" w:after="40"/>
      </w:pPr>
      <w:r>
        <w:rPr>
          <w:color w:val="1F2937"/>
          <w:sz w:val="22"/>
          <w:szCs w:val="22"/>
        </w:rPr>
        <w:t xml:space="preserve">Every method checks response.data.success before returning</w:t>
      </w:r>
    </w:p>
    <w:p>
      <w:pPr>
        <w:spacing w:before="40" w:after="40"/>
      </w:pPr>
      <w:r>
        <w:t xml:space="preserve"/>
      </w:r>
    </w:p>
    <w:p>
      <w:pPr>
        <w:pStyle w:val="Heading2"/>
        <w:spacing w:before="280" w:after="120"/>
      </w:pPr>
      <w:r>
        <w:rPr>
          <w:b/>
          <w:bCs/>
          <w:color w:val="2E5896"/>
          <w:sz w:val="26"/>
          <w:szCs w:val="26"/>
        </w:rPr>
        <w:t xml:space="preserve">useTender.ts</w:t>
      </w:r>
    </w:p>
    <w:p>
      <w:pPr>
        <w:pStyle w:val="ListParagraph"/>
        <w:numPr>
          <w:ilvl w:val="0"/>
          <w:numId w:val="3"/>
        </w:numPr>
        <w:spacing w:before="40" w:after="40"/>
      </w:pPr>
      <w:r>
        <w:rPr>
          <w:color w:val="1F2937"/>
          <w:sz w:val="22"/>
          <w:szCs w:val="22"/>
        </w:rPr>
        <w:t xml:space="preserve">All query hooks have correct query keys</w:t>
      </w:r>
    </w:p>
    <w:p>
      <w:pPr>
        <w:pStyle w:val="ListParagraph"/>
        <w:numPr>
          <w:ilvl w:val="0"/>
          <w:numId w:val="3"/>
        </w:numPr>
        <w:spacing w:before="40" w:after="40"/>
      </w:pPr>
      <w:r>
        <w:rPr>
          <w:color w:val="1F2937"/>
          <w:sz w:val="22"/>
          <w:szCs w:val="22"/>
        </w:rPr>
        <w:t xml:space="preserve">staleTime set appropriately (categories: Infinity, lists: 2min, details: 5min)</w:t>
      </w:r>
    </w:p>
    <w:p>
      <w:pPr>
        <w:pStyle w:val="ListParagraph"/>
        <w:numPr>
          <w:ilvl w:val="0"/>
          <w:numId w:val="3"/>
        </w:numPr>
        <w:spacing w:before="40" w:after="40"/>
      </w:pPr>
      <w:r>
        <w:rPr>
          <w:color w:val="1F2937"/>
          <w:sz w:val="22"/>
          <w:szCs w:val="22"/>
        </w:rPr>
        <w:t xml:space="preserve">All mutation hooks call handleSuccess on success</w:t>
      </w:r>
    </w:p>
    <w:p>
      <w:pPr>
        <w:pStyle w:val="ListParagraph"/>
        <w:numPr>
          <w:ilvl w:val="0"/>
          <w:numId w:val="3"/>
        </w:numPr>
        <w:spacing w:before="40" w:after="40"/>
      </w:pPr>
      <w:r>
        <w:rPr>
          <w:color w:val="1F2937"/>
          <w:sz w:val="22"/>
          <w:szCs w:val="22"/>
        </w:rPr>
        <w:t xml:space="preserve">All mutation hooks call handleError on failure</w:t>
      </w:r>
    </w:p>
    <w:p>
      <w:pPr>
        <w:pStyle w:val="ListParagraph"/>
        <w:numPr>
          <w:ilvl w:val="0"/>
          <w:numId w:val="3"/>
        </w:numPr>
        <w:spacing w:before="40" w:after="40"/>
      </w:pPr>
      <w:r>
        <w:rPr>
          <w:color w:val="1F2937"/>
          <w:sz w:val="22"/>
          <w:szCs w:val="22"/>
        </w:rPr>
        <w:t xml:space="preserve">Toggle save hooks have optimistic updates</w:t>
      </w:r>
    </w:p>
    <w:p>
      <w:pPr>
        <w:pStyle w:val="ListParagraph"/>
        <w:numPr>
          <w:ilvl w:val="0"/>
          <w:numId w:val="3"/>
        </w:numPr>
        <w:spacing w:before="40" w:after="40"/>
      </w:pPr>
      <w:r>
        <w:rPr>
          <w:color w:val="1F2937"/>
          <w:sz w:val="22"/>
          <w:szCs w:val="22"/>
        </w:rPr>
        <w:t xml:space="preserve">Invalidation targets are correct (invalidate lists after create/delete/update)</w:t>
      </w:r>
    </w:p>
    <w:p>
      <w:pPr>
        <w:spacing w:before="40" w:after="40"/>
      </w:pPr>
      <w:r>
        <w:t xml:space="preserve"/>
      </w:r>
    </w:p>
    <w:p>
      <w:pPr>
        <w:pBdr>
          <w:bottom w:val="single" w:color="2E5896" w:sz="6" w:space="1"/>
        </w:pBdr>
        <w:spacing w:before="160" w:after="160"/>
      </w:pPr>
    </w:p>
    <w:p>
      <w:pPr>
        <w:spacing w:before="240"/>
        <w:jc w:val="center"/>
      </w:pPr>
      <w:r>
        <w:rPr>
          <w:i/>
          <w:iCs/>
          <w:color w:val="9CA3AF"/>
          <w:sz w:val="18"/>
          <w:szCs w:val="18"/>
        </w:rPr>
        <w:t xml:space="preserve">Ethiopian Tender Platform — Frontend Data Layer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89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2026-03-11T13:37:36.918Z</dcterms:created>
  <dcterms:modified xsi:type="dcterms:W3CDTF">2026-03-11T13:37:36.919Z</dcterms:modified>
</cp:coreProperties>
</file>

<file path=docProps/custom.xml><?xml version="1.0" encoding="utf-8"?>
<Properties xmlns="http://schemas.openxmlformats.org/officeDocument/2006/custom-properties" xmlns:vt="http://schemas.openxmlformats.org/officeDocument/2006/docPropsVTypes"/>
</file>