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40" w:after="240"/>
        <w:jc w:val="center"/>
      </w:pPr>
      <w:r>
        <w:rPr>
          <w:rFonts w:ascii="Calibri" w:cs="Calibri" w:eastAsia="Calibri" w:hAnsi="Calibri"/>
          <w:b/>
          <w:bCs/>
          <w:caps/>
          <w:color w:val="0F2645"/>
          <w:sz w:val="60"/>
          <w:szCs w:val="60"/>
        </w:rPr>
        <w:t xml:space="preserve">TENDER MANAGEMENT SYSTEM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1A56DB"/>
          <w:sz w:val="32"/>
          <w:szCs w:val="32"/>
        </w:rPr>
        <w:t xml:space="preserve">Complete AI Component Generation Prompts</w:t>
      </w:r>
    </w:p>
    <w:p>
      <w:pPr>
        <w:spacing w:after="600"/>
        <w:jc w:val="center"/>
      </w:pPr>
      <w:r>
        <w:rPr>
          <w:rFonts w:ascii="Calibri" w:cs="Calibri" w:eastAsia="Calibri" w:hAnsi="Calibri"/>
          <w:i/>
          <w:iCs/>
          <w:color w:val="4B5563"/>
          <w:sz w:val="22"/>
          <w:szCs w:val="22"/>
        </w:rPr>
        <w:t xml:space="preserve">15 Production-Ready Prompts  ·  Freelance + Professional  ·  Full Design System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F264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Attribute</w:t>
            </w:r>
          </w:p>
        </w:tc>
        <w:tc>
          <w:tcPr>
            <w:tcW w:type="dxa" w:w="69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F264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Value</w:t>
            </w:r>
          </w:p>
        </w:tc>
      </w:tr>
      <w:tr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Document Type</w:t>
            </w:r>
          </w:p>
        </w:tc>
        <w:tc>
          <w:tcPr>
            <w:tcW w:type="dxa" w:w="69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AI Component Generation Prompts — Copy &amp; Paste Ready</w:t>
            </w:r>
          </w:p>
        </w:tc>
      </w:tr>
      <w:tr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0F4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Systems Covered</w:t>
            </w:r>
          </w:p>
        </w:tc>
        <w:tc>
          <w:tcPr>
            <w:tcW w:type="dxa" w:w="69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0F4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Freelance Tenders  ·  Professional Tenders</w:t>
            </w:r>
          </w:p>
        </w:tc>
      </w:tr>
      <w:tr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Tech Stack</w:t>
            </w:r>
          </w:p>
        </w:tc>
        <w:tc>
          <w:tcPr>
            <w:tcW w:type="dxa" w:w="69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React + TypeScript  ·  TanStack Query  ·  react-hook-form  ·  Zod</w:t>
            </w:r>
          </w:p>
        </w:tc>
      </w:tr>
      <w:tr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0F4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Design System</w:t>
            </w:r>
          </w:p>
        </w:tc>
        <w:tc>
          <w:tcPr>
            <w:tcW w:type="dxa" w:w="69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0F4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Tailwind CSS  ·  colorClasses  ·  useResponsive  ·  Dark/Light Mode</w:t>
            </w:r>
          </w:p>
        </w:tc>
      </w:tr>
      <w:tr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Avatar Pipeline</w:t>
            </w:r>
          </w:p>
        </w:tc>
        <w:tc>
          <w:tcPr>
            <w:tcW w:type="dxa" w:w="69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profileService.getOptimizedAvatarUrl()  ·  getPlaceholderAvatar()</w:t>
            </w:r>
          </w:p>
        </w:tc>
      </w:tr>
      <w:tr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0F4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Total Prompts</w:t>
            </w:r>
          </w:p>
        </w:tc>
        <w:tc>
          <w:tcPr>
            <w:tcW w:type="dxa" w:w="69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0F4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15 prompts covering 12 shared atoms + freelance + professional + pages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spacing w:before="40" w:after="4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A56DB" w:sz="6" w:space="4"/>
        </w:pBdr>
        <w:spacing w:before="480" w:after="180"/>
      </w:pPr>
      <w:r>
        <w:rPr>
          <w:rFonts w:ascii="Calibri" w:cs="Calibri" w:eastAsia="Calibri" w:hAnsi="Calibri"/>
          <w:b/>
          <w:bCs/>
          <w:color w:val="0F2645"/>
          <w:sz w:val="36"/>
          <w:szCs w:val="36"/>
        </w:rPr>
        <w:t xml:space="preserve">Section 1 — Design System Rules (Read Before Building)</w:t>
      </w:r>
    </w:p>
    <w:p>
      <w:pPr>
        <w:spacing w:before="60" w:after="60"/>
      </w:pPr>
      <w:r>
        <w:rPr>
          <w:rFonts w:ascii="Calibri" w:cs="Calibri" w:eastAsia="Calibri" w:hAnsi="Calibri"/>
          <w:color w:val="111827"/>
          <w:sz w:val="21"/>
          <w:szCs w:val="21"/>
        </w:rPr>
        <w:t xml:space="preserve">Every component must follow these rules. They are referenced in every prompt below.</w:t>
      </w:r>
    </w:p>
    <w:p>
      <w:pPr>
        <w:spacing w:before="40" w:after="40"/>
      </w:pPr>
      <w:r>
        <w:t xml:space="preserve"/>
      </w:r>
    </w:p>
    <w:p>
      <w:pPr>
        <w:spacing w:before="360" w:after="120"/>
      </w:pPr>
      <w:r>
        <w:rPr>
          <w:rFonts w:ascii="Calibri" w:cs="Calibri" w:eastAsia="Calibri" w:hAnsi="Calibri"/>
          <w:b/>
          <w:bCs/>
          <w:color w:val="1A56DB"/>
          <w:sz w:val="28"/>
          <w:szCs w:val="28"/>
        </w:rPr>
        <w:t xml:space="preserve">1.1  Color System (colorClasses)</w:t>
      </w:r>
    </w:p>
    <w:p>
      <w:pPr>
        <w:spacing w:before="60" w:after="60"/>
      </w:pPr>
      <w:r>
        <w:rPr>
          <w:rFonts w:ascii="Calibri" w:cs="Calibri" w:eastAsia="Calibri" w:hAnsi="Calibri"/>
          <w:color w:val="111827"/>
          <w:sz w:val="21"/>
          <w:szCs w:val="21"/>
        </w:rPr>
        <w:t xml:space="preserve">NEVER hard-code hex values in JSX. Always use colorClasses tokens from @/utils/color. This is required for dark/light mode switching.</w:t>
      </w:r>
    </w:p>
    <w:p>
      <w:pPr>
        <w:spacing w:before="4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000"/>
        <w:gridCol w:w="4560"/>
      </w:tblGrid>
      <w:tr>
        <w:trPr>
          <w:tblHeader/>
        </w:trPr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F264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Token</w:t>
            </w:r>
          </w:p>
        </w:tc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F264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Role</w:t>
            </w:r>
          </w:p>
        </w:tc>
        <w:tc>
          <w:tcPr>
            <w:tcW w:type="dxa" w:w="4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F264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Usage Context</w:t>
            </w:r>
          </w:p>
        </w:tc>
      </w:tr>
      <w:tr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colorClasses.text.primary</w:t>
            </w:r>
          </w:p>
        </w:tc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Main body text</w:t>
            </w:r>
          </w:p>
        </w:tc>
        <w:tc>
          <w:tcPr>
            <w:tcW w:type="dxa" w:w="4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Used for titles, labels, and content</w:t>
            </w:r>
          </w:p>
        </w:tc>
      </w:tr>
      <w:tr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0F4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colorClasses.text.secondary</w:t>
            </w:r>
          </w:p>
        </w:tc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0F4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Subdued text</w:t>
            </w:r>
          </w:p>
        </w:tc>
        <w:tc>
          <w:tcPr>
            <w:tcW w:type="dxa" w:w="4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0F4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Descriptions, metadata, placeholders</w:t>
            </w:r>
          </w:p>
        </w:tc>
      </w:tr>
      <w:tr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colorClasses.text.amber</w:t>
            </w:r>
          </w:p>
        </w:tc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Draft status</w:t>
            </w:r>
          </w:p>
        </w:tc>
        <w:tc>
          <w:tcPr>
            <w:tcW w:type="dxa" w:w="4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Paired with colorClasses.bg.amberLight</w:t>
            </w:r>
          </w:p>
        </w:tc>
      </w:tr>
      <w:tr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0F4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colorClasses.text.emerald</w:t>
            </w:r>
          </w:p>
        </w:tc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0F4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Published/Success</w:t>
            </w:r>
          </w:p>
        </w:tc>
        <w:tc>
          <w:tcPr>
            <w:tcW w:type="dxa" w:w="4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0F4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Paired with colorClasses.bg.emeraldLight</w:t>
            </w:r>
          </w:p>
        </w:tc>
      </w:tr>
      <w:tr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colorClasses.text.red</w:t>
            </w:r>
          </w:p>
        </w:tc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Error/Rejected</w:t>
            </w:r>
          </w:p>
        </w:tc>
        <w:tc>
          <w:tcPr>
            <w:tcW w:type="dxa" w:w="4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Paired with colorClasses.bg.redLight</w:t>
            </w:r>
          </w:p>
        </w:tc>
      </w:tr>
      <w:tr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0F4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colorClasses.text.blue</w:t>
            </w:r>
          </w:p>
        </w:tc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0F4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Shortlisted</w:t>
            </w:r>
          </w:p>
        </w:tc>
        <w:tc>
          <w:tcPr>
            <w:tcW w:type="dxa" w:w="4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0F4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Paired with colorClasses.bg.blueLight</w:t>
            </w:r>
          </w:p>
        </w:tc>
      </w:tr>
      <w:tr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colorClasses.text.purple</w:t>
            </w:r>
          </w:p>
        </w:tc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Sealed bid lock</w:t>
            </w:r>
          </w:p>
        </w:tc>
        <w:tc>
          <w:tcPr>
            <w:tcW w:type="dxa" w:w="4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Paired with colorClasses.bg.purpleLight</w:t>
            </w:r>
          </w:p>
        </w:tc>
      </w:tr>
      <w:tr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0F4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colorClasses.text.teal</w:t>
            </w:r>
          </w:p>
        </w:tc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0F4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Invite-only tender</w:t>
            </w:r>
          </w:p>
        </w:tc>
        <w:tc>
          <w:tcPr>
            <w:tcW w:type="dxa" w:w="4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0F4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Paired with colorClasses.bg.tealLight</w:t>
            </w:r>
          </w:p>
        </w:tc>
      </w:tr>
      <w:tr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colorClasses.text.gray600</w:t>
            </w:r>
          </w:p>
        </w:tc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Closed/Archived</w:t>
            </w:r>
          </w:p>
        </w:tc>
        <w:tc>
          <w:tcPr>
            <w:tcW w:type="dxa" w:w="4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Paired with colorClasses.bg.gray100</w:t>
            </w:r>
          </w:p>
        </w:tc>
      </w:tr>
      <w:tr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0F4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colorClasses.bg.primary</w:t>
            </w:r>
          </w:p>
        </w:tc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0F4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Card background</w:t>
            </w:r>
          </w:p>
        </w:tc>
        <w:tc>
          <w:tcPr>
            <w:tcW w:type="dxa" w:w="4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0F4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White in light, dark navy in dark mode</w:t>
            </w:r>
          </w:p>
        </w:tc>
      </w:tr>
      <w:tr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colorClasses.bg.secondary</w:t>
            </w:r>
          </w:p>
        </w:tc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Page background</w:t>
            </w:r>
          </w:p>
        </w:tc>
        <w:tc>
          <w:tcPr>
            <w:tcW w:type="dxa" w:w="4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Light gray in light, darker in dark</w:t>
            </w:r>
          </w:p>
        </w:tc>
      </w:tr>
      <w:tr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0F4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colorClasses.bg.darkNavy</w:t>
            </w:r>
          </w:p>
        </w:tc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0F4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Primary CTA button</w:t>
            </w:r>
          </w:p>
        </w:tc>
        <w:tc>
          <w:tcPr>
            <w:tcW w:type="dxa" w:w="4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0F4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Main action buttons</w:t>
            </w:r>
          </w:p>
        </w:tc>
      </w:tr>
      <w:tr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colorClasses.bg.indigoLight</w:t>
            </w:r>
          </w:p>
        </w:tc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Skill chip background</w:t>
            </w:r>
          </w:p>
        </w:tc>
        <w:tc>
          <w:tcPr>
            <w:tcW w:type="dxa" w:w="4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Paired with colorClasses.text.indigo</w:t>
            </w:r>
          </w:p>
        </w:tc>
      </w:tr>
      <w:tr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0F4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colorClasses.border.primary</w:t>
            </w:r>
          </w:p>
        </w:tc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0F4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Card borders</w:t>
            </w:r>
          </w:p>
        </w:tc>
        <w:tc>
          <w:tcPr>
            <w:tcW w:type="dxa" w:w="4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0F4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Light gray / dark navy border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spacing w:before="360" w:after="120"/>
      </w:pPr>
      <w:r>
        <w:rPr>
          <w:rFonts w:ascii="Calibri" w:cs="Calibri" w:eastAsia="Calibri" w:hAnsi="Calibri"/>
          <w:b/>
          <w:bCs/>
          <w:color w:val="1A56DB"/>
          <w:sz w:val="28"/>
          <w:szCs w:val="28"/>
        </w:rPr>
        <w:t xml:space="preserve">1.2  Status → Color Mapping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700"/>
        <w:gridCol w:w="2700"/>
        <w:gridCol w:w="1960"/>
      </w:tblGrid>
      <w:tr>
        <w:trPr>
          <w:tblHeader/>
        </w:trPr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F264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Status Value</w:t>
            </w:r>
          </w:p>
        </w:tc>
        <w:tc>
          <w:tcPr>
            <w:tcW w:type="dxa" w:w="27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F264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Text Class</w:t>
            </w:r>
          </w:p>
        </w:tc>
        <w:tc>
          <w:tcPr>
            <w:tcW w:type="dxa" w:w="27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F264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Background Class</w:t>
            </w:r>
          </w:p>
        </w:tc>
        <w:tc>
          <w:tcPr>
            <w:tcW w:type="dxa" w:w="19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F264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Context</w:t>
            </w:r>
          </w:p>
        </w:tc>
      </w:tr>
      <w:tr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draft</w:t>
            </w:r>
          </w:p>
        </w:tc>
        <w:tc>
          <w:tcPr>
            <w:tcW w:type="dxa" w:w="27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colorClasses.text.amber</w:t>
            </w:r>
          </w:p>
        </w:tc>
        <w:tc>
          <w:tcPr>
            <w:tcW w:type="dxa" w:w="27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colorClasses.bg.amberLight</w:t>
            </w:r>
          </w:p>
        </w:tc>
        <w:tc>
          <w:tcPr>
            <w:tcW w:type="dxa" w:w="19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Freelance + Professional tender</w:t>
            </w:r>
          </w:p>
        </w:tc>
      </w:tr>
      <w:tr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0F4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published</w:t>
            </w:r>
          </w:p>
        </w:tc>
        <w:tc>
          <w:tcPr>
            <w:tcW w:type="dxa" w:w="27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0F4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colorClasses.text.emerald</w:t>
            </w:r>
          </w:p>
        </w:tc>
        <w:tc>
          <w:tcPr>
            <w:tcW w:type="dxa" w:w="27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0F4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colorClasses.bg.emeraldLight</w:t>
            </w:r>
          </w:p>
        </w:tc>
        <w:tc>
          <w:tcPr>
            <w:tcW w:type="dxa" w:w="19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0F4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Active tender</w:t>
            </w:r>
          </w:p>
        </w:tc>
      </w:tr>
      <w:tr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closed</w:t>
            </w:r>
          </w:p>
        </w:tc>
        <w:tc>
          <w:tcPr>
            <w:tcW w:type="dxa" w:w="27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colorClasses.text.gray600</w:t>
            </w:r>
          </w:p>
        </w:tc>
        <w:tc>
          <w:tcPr>
            <w:tcW w:type="dxa" w:w="27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colorClasses.bg.gray100</w:t>
            </w:r>
          </w:p>
        </w:tc>
        <w:tc>
          <w:tcPr>
            <w:tcW w:type="dxa" w:w="19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Expired tender</w:t>
            </w:r>
          </w:p>
        </w:tc>
      </w:tr>
      <w:tr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0F4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deadline_reached</w:t>
            </w:r>
          </w:p>
        </w:tc>
        <w:tc>
          <w:tcPr>
            <w:tcW w:type="dxa" w:w="27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0F4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colorClasses.text.red</w:t>
            </w:r>
          </w:p>
        </w:tc>
        <w:tc>
          <w:tcPr>
            <w:tcW w:type="dxa" w:w="27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0F4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colorClasses.bg.redLight</w:t>
            </w:r>
          </w:p>
        </w:tc>
        <w:tc>
          <w:tcPr>
            <w:tcW w:type="dxa" w:w="19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0F4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Awaiting action from owner</w:t>
            </w:r>
          </w:p>
        </w:tc>
      </w:tr>
      <w:tr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archived</w:t>
            </w:r>
          </w:p>
        </w:tc>
        <w:tc>
          <w:tcPr>
            <w:tcW w:type="dxa" w:w="27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colorClasses.text.slate</w:t>
            </w:r>
          </w:p>
        </w:tc>
        <w:tc>
          <w:tcPr>
            <w:tcW w:type="dxa" w:w="27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colorClasses.bg.gray100</w:t>
            </w:r>
          </w:p>
        </w:tc>
        <w:tc>
          <w:tcPr>
            <w:tcW w:type="dxa" w:w="19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Hidden from public</w:t>
            </w:r>
          </w:p>
        </w:tc>
      </w:tr>
      <w:tr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0F4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pending (app)</w:t>
            </w:r>
          </w:p>
        </w:tc>
        <w:tc>
          <w:tcPr>
            <w:tcW w:type="dxa" w:w="27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0F4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colorClasses.text.amber</w:t>
            </w:r>
          </w:p>
        </w:tc>
        <w:tc>
          <w:tcPr>
            <w:tcW w:type="dxa" w:w="27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0F4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colorClasses.bg.amberLight</w:t>
            </w:r>
          </w:p>
        </w:tc>
        <w:tc>
          <w:tcPr>
            <w:tcW w:type="dxa" w:w="19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0F4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Application awaiting review</w:t>
            </w:r>
          </w:p>
        </w:tc>
      </w:tr>
      <w:tr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shortlisted</w:t>
            </w:r>
          </w:p>
        </w:tc>
        <w:tc>
          <w:tcPr>
            <w:tcW w:type="dxa" w:w="27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colorClasses.text.blue</w:t>
            </w:r>
          </w:p>
        </w:tc>
        <w:tc>
          <w:tcPr>
            <w:tcW w:type="dxa" w:w="27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colorClasses.bg.blueLight</w:t>
            </w:r>
          </w:p>
        </w:tc>
        <w:tc>
          <w:tcPr>
            <w:tcW w:type="dxa" w:w="19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Application under consideration</w:t>
            </w:r>
          </w:p>
        </w:tc>
      </w:tr>
      <w:tr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0F4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accepted / awarded</w:t>
            </w:r>
          </w:p>
        </w:tc>
        <w:tc>
          <w:tcPr>
            <w:tcW w:type="dxa" w:w="27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0F4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colorClasses.text.emerald</w:t>
            </w:r>
          </w:p>
        </w:tc>
        <w:tc>
          <w:tcPr>
            <w:tcW w:type="dxa" w:w="27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0F4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colorClasses.bg.emeraldLight</w:t>
            </w:r>
          </w:p>
        </w:tc>
        <w:tc>
          <w:tcPr>
            <w:tcW w:type="dxa" w:w="19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0F4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Hired or Awarded</w:t>
            </w:r>
          </w:p>
        </w:tc>
      </w:tr>
      <w:tr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rejected</w:t>
            </w:r>
          </w:p>
        </w:tc>
        <w:tc>
          <w:tcPr>
            <w:tcW w:type="dxa" w:w="27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colorClasses.text.red</w:t>
            </w:r>
          </w:p>
        </w:tc>
        <w:tc>
          <w:tcPr>
            <w:tcW w:type="dxa" w:w="27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colorClasses.bg.redLight</w:t>
            </w:r>
          </w:p>
        </w:tc>
        <w:tc>
          <w:tcPr>
            <w:tcW w:type="dxa" w:w="19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Not selected</w:t>
            </w:r>
          </w:p>
        </w:tc>
      </w:tr>
      <w:tr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0F4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sealed (bid)</w:t>
            </w:r>
          </w:p>
        </w:tc>
        <w:tc>
          <w:tcPr>
            <w:tcW w:type="dxa" w:w="27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0F4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colorClasses.text.purple</w:t>
            </w:r>
          </w:p>
        </w:tc>
        <w:tc>
          <w:tcPr>
            <w:tcW w:type="dxa" w:w="27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0F4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colorClasses.bg.purpleLight</w:t>
            </w:r>
          </w:p>
        </w:tc>
        <w:tc>
          <w:tcPr>
            <w:tcW w:type="dxa" w:w="19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0F4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biddingType === sealed, pre-reveal</w:t>
            </w:r>
          </w:p>
        </w:tc>
      </w:tr>
      <w:tr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verified (CPO)</w:t>
            </w:r>
          </w:p>
        </w:tc>
        <w:tc>
          <w:tcPr>
            <w:tcW w:type="dxa" w:w="27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colorClasses.text.emerald</w:t>
            </w:r>
          </w:p>
        </w:tc>
        <w:tc>
          <w:tcPr>
            <w:tcW w:type="dxa" w:w="27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colorClasses.bg.emeraldLight</w:t>
            </w:r>
          </w:p>
        </w:tc>
        <w:tc>
          <w:tcPr>
            <w:tcW w:type="dxa" w:w="19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CPO verified by owner</w:t>
            </w:r>
          </w:p>
        </w:tc>
      </w:tr>
      <w:tr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0F4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invite-only</w:t>
            </w:r>
          </w:p>
        </w:tc>
        <w:tc>
          <w:tcPr>
            <w:tcW w:type="dxa" w:w="27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0F4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colorClasses.text.teal</w:t>
            </w:r>
          </w:p>
        </w:tc>
        <w:tc>
          <w:tcPr>
            <w:tcW w:type="dxa" w:w="27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0F4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colorClasses.bg.tealLight</w:t>
            </w:r>
          </w:p>
        </w:tc>
        <w:tc>
          <w:tcPr>
            <w:tcW w:type="dxa" w:w="19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0F4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tenderType === invite-only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spacing w:before="360" w:after="120"/>
      </w:pPr>
      <w:r>
        <w:rPr>
          <w:rFonts w:ascii="Calibri" w:cs="Calibri" w:eastAsia="Calibri" w:hAnsi="Calibri"/>
          <w:b/>
          <w:bCs/>
          <w:color w:val="1A56DB"/>
          <w:sz w:val="28"/>
          <w:szCs w:val="28"/>
        </w:rPr>
        <w:t xml:space="preserve">1.3  Responsive Breakpoints (useResponsive)</w:t>
      </w:r>
    </w:p>
    <w:p>
      <w:pPr>
        <w:spacing w:before="60" w:after="60"/>
      </w:pPr>
      <w:r>
        <w:rPr>
          <w:rFonts w:ascii="Calibri" w:cs="Calibri" w:eastAsia="Calibri" w:hAnsi="Calibri"/>
          <w:color w:val="111827"/>
          <w:sz w:val="21"/>
          <w:szCs w:val="21"/>
        </w:rPr>
        <w:t xml:space="preserve">Every component must call useResponsive() and apply breakpoint-appropriate layout.</w:t>
      </w:r>
    </w:p>
    <w:p>
      <w:pPr>
        <w:shd w:fill="F8FAFC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const { breakpoint, isTouch, getTouchTargetSize } = useResponsive();</w:t>
      </w:r>
    </w:p>
    <w:p>
      <w:pPr>
        <w:shd w:fill="F8FAFC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const isMobile = breakpoint === 'mobile';   // &lt; 640px</w:t>
      </w:r>
    </w:p>
    <w:p>
      <w:pPr>
        <w:shd w:fill="F8FAFC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const isTablet = breakpoint === 'tablet';   // 640px – 1023px</w:t>
      </w:r>
    </w:p>
    <w:p>
      <w:pPr>
        <w:shd w:fill="F8FAFC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// Apply touch targets on interactive elements:</w:t>
      </w:r>
    </w:p>
    <w:p>
      <w:pPr>
        <w:shd w:fill="F8FAFC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className={`flex items-center ${getTouchTargetSize('md')}`}</w:t>
      </w:r>
    </w:p>
    <w:p>
      <w:pPr>
        <w:spacing w:before="4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000"/>
        <w:gridCol w:w="5760"/>
      </w:tblGrid>
      <w:tr>
        <w:trPr>
          <w:tblHeader/>
        </w:trPr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F264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Breakpoint</w:t>
            </w:r>
          </w:p>
        </w:tc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F264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Range</w:t>
            </w:r>
          </w:p>
        </w:tc>
        <w:tc>
          <w:tcPr>
            <w:tcW w:type="dxa" w:w="57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F264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Tender UI Behaviour</w:t>
            </w:r>
          </w:p>
        </w:tc>
      </w:tr>
      <w:tr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mobile</w:t>
            </w:r>
          </w:p>
        </w:tc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&lt; 640px</w:t>
            </w:r>
          </w:p>
        </w:tc>
        <w:tc>
          <w:tcPr>
            <w:tcW w:type="dxa" w:w="57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Single column. Filter = bottom drawer. Detail = stacked. Forms = full-width stacked.</w:t>
            </w:r>
          </w:p>
        </w:tc>
      </w:tr>
      <w:tr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0F4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tablet</w:t>
            </w:r>
          </w:p>
        </w:tc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0F4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640–1023px</w:t>
            </w:r>
          </w:p>
        </w:tc>
        <w:tc>
          <w:tcPr>
            <w:tcW w:type="dxa" w:w="57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0F4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Card grid 2-col. Filter = collapsible side panel. Detail = 2-col layout.</w:t>
            </w:r>
          </w:p>
        </w:tc>
      </w:tr>
      <w:tr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desktop</w:t>
            </w:r>
          </w:p>
        </w:tc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≥ 1024px</w:t>
            </w:r>
          </w:p>
        </w:tc>
        <w:tc>
          <w:tcPr>
            <w:tcW w:type="dxa" w:w="57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Card grid 3-col. Filter = always-visible sidebar. Detail = 3-col (main 2/3 + sidebar 1/3).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spacing w:before="360" w:after="120"/>
      </w:pPr>
      <w:r>
        <w:rPr>
          <w:rFonts w:ascii="Calibri" w:cs="Calibri" w:eastAsia="Calibri" w:hAnsi="Calibri"/>
          <w:b/>
          <w:bCs/>
          <w:color w:val="1A56DB"/>
          <w:sz w:val="28"/>
          <w:szCs w:val="28"/>
        </w:rPr>
        <w:t xml:space="preserve">1.4  Avatar Resolution Pipeline</w:t>
      </w:r>
    </w:p>
    <w:p>
      <w:pPr>
        <w:spacing w:before="60" w:after="60"/>
      </w:pPr>
      <w:r>
        <w:rPr>
          <w:rFonts w:ascii="Calibri" w:cs="Calibri" w:eastAsia="Calibri" w:hAnsi="Calibri"/>
          <w:color w:val="111827"/>
          <w:sz w:val="21"/>
          <w:szCs w:val="21"/>
        </w:rPr>
        <w:t xml:space="preserve">All components use getFreelanceEntityAvatar() or getProfessionalEntityAvatar() from the respective service. Never resolve avatars in component code — always use the service helper.</w:t>
      </w:r>
    </w:p>
    <w:p>
      <w:pPr>
        <w:shd w:fill="F8FAFC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// Resolution chain (in order):</w:t>
      </w:r>
    </w:p>
    <w:p>
      <w:pPr>
        <w:shd w:fill="F8FAFC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// 1. ownerEntity.logo?.secure_url → profileService.getOptimizedAvatarUrl(logo, "medium")</w:t>
      </w:r>
    </w:p>
    <w:p>
      <w:pPr>
        <w:shd w:fill="F8FAFC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// 2. owner?.avatar (fallback plain URL)</w:t>
      </w:r>
    </w:p>
    <w:p>
      <w:pPr>
        <w:shd w:fill="F8FAFC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// 3. profileService.getPlaceholderAvatar(name) → ui-avatars.com</w:t>
      </w:r>
    </w:p>
    <w:p>
      <w:pPr>
        <w:spacing w:before="4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A37200" w:sz="6"/>
              <w:left w:val="single" w:color="A37200" w:sz="16"/>
              <w:bottom w:val="single" w:color="A37200" w:sz="2"/>
              <w:right w:val="single" w:color="E2E8F0" w:sz="2"/>
            </w:tcBorders>
            <w:shd w:fill="FFFBE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💡  </w:t>
            </w: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Always implement all 3 levels of the avatar fallback chain. Missing logo AND missing avatar is very common for new companies. profileService.getPlaceholderAvatar() is the production-safe final fallback.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spacing w:before="360" w:after="120"/>
      </w:pPr>
      <w:r>
        <w:rPr>
          <w:rFonts w:ascii="Calibri" w:cs="Calibri" w:eastAsia="Calibri" w:hAnsi="Calibri"/>
          <w:b/>
          <w:bCs/>
          <w:color w:val="1A56DB"/>
          <w:sz w:val="28"/>
          <w:szCs w:val="28"/>
        </w:rPr>
        <w:t xml:space="preserve">1.5  Critical Implementation Rules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>FormData serialization: skills array MUST be sent as comma-separated string: skills.join(",")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>Details/procurement/eligibility/scope/evaluation objects MUST be JSON.stringify'd before appending to FormData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>CV file upload field name: "cv" (not "documents")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>Professional CPO file upload field name: "document" (singular)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>Freelance attachment upload field name: "documents" (plural)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>Optimistic save/unsave: useToggleSaveFreelanceTender already handles rollback — do NOT add additional cache updates in the component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>Professional tender edit guard: check editData.status === "draft" before rendering form in edit mode. Show read-only overlay if published.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>Sealed bids: check tender.biddingType === "sealed" — never reveal bid content until status is revealed or closed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>useResponsive SSR: hook initialises breakpoint as "desktop". Add suppressHydrationWarning on layout elements using breakpoint for class switching</w:t>
      </w:r>
    </w:p>
    <w:p>
      <w:pPr>
        <w:spacing w:before="40" w:after="40"/>
      </w:pPr>
      <w:r>
        <w:t xml:space="preserve"/>
      </w:r>
    </w:p>
    <w:p>
      <w:pPr>
        <w:spacing w:before="40" w:after="4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A56DB" w:sz="6" w:space="4"/>
        </w:pBdr>
        <w:spacing w:before="480" w:after="180"/>
      </w:pPr>
      <w:r>
        <w:rPr>
          <w:rFonts w:ascii="Calibri" w:cs="Calibri" w:eastAsia="Calibri" w:hAnsi="Calibri"/>
          <w:b/>
          <w:bCs/>
          <w:color w:val="0F2645"/>
          <w:sz w:val="36"/>
          <w:szCs w:val="36"/>
        </w:rPr>
        <w:t xml:space="preserve">Section 2 — Shared Atomic Components (Phase 1 — Build First)</w:t>
      </w:r>
    </w:p>
    <w:p>
      <w:pPr>
        <w:spacing w:before="60" w:after="60"/>
      </w:pPr>
      <w:r>
        <w:rPr>
          <w:rFonts w:ascii="Calibri" w:cs="Calibri" w:eastAsia="Calibri" w:hAnsi="Calibri"/>
          <w:color w:val="111827"/>
          <w:sz w:val="21"/>
          <w:szCs w:val="21"/>
        </w:rPr>
        <w:t xml:space="preserve">These are used by every card, detail page, and table. Build them first to avoid import errors downstream.</w:t>
      </w:r>
    </w:p>
    <w:p>
      <w:pPr>
        <w:spacing w:before="4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A56DB" w:sz="10"/>
              <w:left w:val="single" w:color="1A56DB" w:sz="10"/>
              <w:bottom w:val="single" w:color="E2E8F0" w:sz="2"/>
              <w:right w:val="single" w:color="E2E8F0" w:sz="2"/>
            </w:tcBorders>
            <w:shd w:fill="EFF6FF" w:val="clear"/>
            <w:tcMar>
              <w:top w:type="dxa" w:w="180"/>
              <w:left w:type="dxa" w:w="280"/>
              <w:bottom w:type="dxa" w:w="180"/>
              <w:right w:type="dxa" w:w="28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aps/>
                <w:color w:val="1A56DB"/>
                <w:sz w:val="18"/>
                <w:szCs w:val="18"/>
              </w:rPr>
              <w:t xml:space="preserve">PROMPT 1</w:t>
            </w:r>
            <w:r>
              <w:rPr>
                <w:rFonts w:ascii="Calibri" w:cs="Calibri" w:eastAsia="Calibri" w:hAnsi="Calibri"/>
                <w:color w:val="4B5563"/>
                <w:sz w:val="18"/>
                <w:szCs w:val="18"/>
              </w:rPr>
              <w:t xml:space="preserve">  —  </w:t>
            </w:r>
            <w:r>
              <w:rPr>
                <w:rFonts w:ascii="Calibri" w:cs="Calibri" w:eastAsia="Calibri" w:hAnsi="Calibri"/>
                <w:b/>
                <w:bCs/>
                <w:color w:val="0F2645"/>
                <w:sz w:val="28"/>
                <w:szCs w:val="28"/>
              </w:rPr>
              <w:t xml:space="preserve">TenderOwnerAvatar</w:t>
            </w:r>
          </w:p>
          <w:p>
            <w:r>
              <w:rPr>
                <w:rFonts w:ascii="Calibri" w:cs="Calibri" w:eastAsia="Calibri" w:hAnsi="Calibri"/>
                <w:i/>
                <w:iCs/>
                <w:color w:val="4B5563"/>
                <w:sz w:val="20"/>
                <w:szCs w:val="20"/>
              </w:rPr>
              <w:t xml:space="preserve">Shared Atomic — Used by every card and detail page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pBdr>
          <w:left w:val="single" w:color="0F766E" w:sz="16" w:space="6"/>
        </w:pBdr>
        <w:spacing w:before="160" w:after="80"/>
        <w:ind w:left="240"/>
      </w:pPr>
      <w:r>
        <w:rPr>
          <w:rFonts w:ascii="Calibri" w:cs="Calibri" w:eastAsia="Calibri" w:hAnsi="Calibri"/>
          <w:b/>
          <w:bCs/>
          <w:caps/>
          <w:color w:val="0F766E"/>
          <w:sz w:val="20"/>
          <w:szCs w:val="20"/>
        </w:rPr>
        <w:t xml:space="preserve">FILE LOCATION</w:t>
      </w:r>
    </w:p>
    <w:p>
      <w:pPr>
        <w:shd w:fill="F8FAFC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src/components/tender/shared/TenderOwnerAvatar.tsx</w:t>
      </w:r>
    </w:p>
    <w:p>
      <w:pPr>
        <w:spacing w:before="40" w:after="40"/>
      </w:pPr>
      <w:r>
        <w:t xml:space="preserve"/>
      </w:r>
    </w:p>
    <w:p>
      <w:pPr>
        <w:pBdr>
          <w:left w:val="single" w:color="0F766E" w:sz="16" w:space="6"/>
        </w:pBdr>
        <w:spacing w:before="160" w:after="80"/>
        <w:ind w:left="240"/>
      </w:pPr>
      <w:r>
        <w:rPr>
          <w:rFonts w:ascii="Calibri" w:cs="Calibri" w:eastAsia="Calibri" w:hAnsi="Calibri"/>
          <w:b/>
          <w:bCs/>
          <w:caps/>
          <w:color w:val="0F766E"/>
          <w:sz w:val="20"/>
          <w:szCs w:val="20"/>
        </w:rPr>
        <w:t xml:space="preserve">IMPORTS</w:t>
      </w:r>
    </w:p>
    <w:p>
      <w:pPr>
        <w:shd w:fill="F8FAFC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import profileService, { CloudinaryImage } from '@/services/profileService';</w:t>
      </w:r>
    </w:p>
    <w:p>
      <w:pPr>
        <w:shd w:fill="F8FAFC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import { getFreelanceEntityAvatar } from '@/services/freelanceTenderService';</w:t>
      </w:r>
    </w:p>
    <w:p>
      <w:pPr>
        <w:shd w:fill="F8FAFC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import { colorClasses } from '@/utils/color';</w:t>
      </w:r>
    </w:p>
    <w:p>
      <w:pPr>
        <w:shd w:fill="F8FAFC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import { useResponsive } from '@/hooks/useResponsive';</w:t>
      </w:r>
    </w:p>
    <w:p>
      <w:pPr>
        <w:spacing w:before="40" w:after="40"/>
      </w:pPr>
      <w:r>
        <w:t xml:space="preserve"/>
      </w:r>
    </w:p>
    <w:p>
      <w:pPr>
        <w:pBdr>
          <w:left w:val="single" w:color="0F766E" w:sz="16" w:space="6"/>
        </w:pBdr>
        <w:spacing w:before="160" w:after="80"/>
        <w:ind w:left="240"/>
      </w:pPr>
      <w:r>
        <w:rPr>
          <w:rFonts w:ascii="Calibri" w:cs="Calibri" w:eastAsia="Calibri" w:hAnsi="Calibri"/>
          <w:b/>
          <w:bCs/>
          <w:caps/>
          <w:color w:val="0F766E"/>
          <w:sz w:val="20"/>
          <w:szCs w:val="20"/>
        </w:rPr>
        <w:t xml:space="preserve">PROPS INTERFACE</w:t>
      </w:r>
    </w:p>
    <w:p>
      <w:pPr>
        <w:shd w:fill="F8FAFC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interface TenderOwnerAvatarProps {
  ownerEntity?: { name: string; logo?: CloudinaryImage | string; headline?: string; _id?: string };
  owner?: { name: string; avatar?: string; _id?: string };
  tenderType?: 'freelance' | 'professional';
  size?: 'sm' | 'md' | 'lg';   // sm=32px md=48px lg=64px
  showName?: boolean;
  showHeadline?: boolean;
  className?: string;
}</w:t>
      </w:r>
    </w:p>
    <w:p>
      <w:pPr>
        <w:spacing w:before="40" w:after="40"/>
      </w:pPr>
      <w:r>
        <w:t xml:space="preserve"/>
      </w:r>
    </w:p>
    <w:p>
      <w:pPr>
        <w:pBdr>
          <w:left w:val="single" w:color="6D28D9" w:sz="16" w:space="6"/>
        </w:pBdr>
        <w:spacing w:before="160" w:after="80"/>
        <w:ind w:left="240"/>
      </w:pPr>
      <w:r>
        <w:rPr>
          <w:rFonts w:ascii="Calibri" w:cs="Calibri" w:eastAsia="Calibri" w:hAnsi="Calibri"/>
          <w:b/>
          <w:bCs/>
          <w:caps/>
          <w:color w:val="6D28D9"/>
          <w:sz w:val="20"/>
          <w:szCs w:val="20"/>
        </w:rPr>
        <w:t xml:space="preserve">AVATAR RESOLUTION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>Call getFreelanceEntityAvatar(ownerEntity, owner) to resolve the image URL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>Do NOT implement resolution logic in the component — always use the service helper</w:t>
      </w:r>
    </w:p>
    <w:p>
      <w:pPr>
        <w:spacing w:before="40" w:after="40"/>
      </w:pPr>
      <w:r>
        <w:t xml:space="preserve"/>
      </w:r>
    </w:p>
    <w:p>
      <w:pPr>
        <w:pBdr>
          <w:left w:val="single" w:color="6D28D9" w:sz="16" w:space="6"/>
        </w:pBdr>
        <w:spacing w:before="160" w:after="80"/>
        <w:ind w:left="240"/>
      </w:pPr>
      <w:r>
        <w:rPr>
          <w:rFonts w:ascii="Calibri" w:cs="Calibri" w:eastAsia="Calibri" w:hAnsi="Calibri"/>
          <w:b/>
          <w:bCs/>
          <w:caps/>
          <w:color w:val="6D28D9"/>
          <w:sz w:val="20"/>
          <w:szCs w:val="20"/>
        </w:rPr>
        <w:t xml:space="preserve">SIZE MAPPING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5560"/>
      </w:tblGrid>
      <w:tr>
        <w:trPr>
          <w:tblHeader/>
        </w:trPr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F264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Field / Prop</w:t>
            </w:r>
          </w:p>
        </w:tc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F264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5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F264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Notes / Validation</w:t>
            </w:r>
          </w:p>
        </w:tc>
      </w:tr>
      <w:tr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size="sm"</w:t>
            </w:r>
          </w:p>
        </w:tc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6D28D9"/>
                <w:sz w:val="18"/>
                <w:szCs w:val="18"/>
              </w:rPr>
              <w:t xml:space="preserve">string</w:t>
            </w:r>
          </w:p>
        </w:tc>
        <w:tc>
          <w:tcPr>
            <w:tcW w:type="dxa" w:w="5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w-8 h-8 (32px) — used in table rows and compact lists</w:t>
            </w:r>
          </w:p>
        </w:tc>
      </w:tr>
      <w:tr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0F4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size="md"</w:t>
            </w:r>
          </w:p>
        </w:tc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0F4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6D28D9"/>
                <w:sz w:val="18"/>
                <w:szCs w:val="18"/>
              </w:rPr>
              <w:t xml:space="preserve">string</w:t>
            </w:r>
          </w:p>
        </w:tc>
        <w:tc>
          <w:tcPr>
            <w:tcW w:type="dxa" w:w="5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0F4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w-12 h-12 (48px) — used in card headers</w:t>
            </w:r>
          </w:p>
        </w:tc>
      </w:tr>
      <w:tr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size="lg"</w:t>
            </w:r>
          </w:p>
        </w:tc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6D28D9"/>
                <w:sz w:val="18"/>
                <w:szCs w:val="18"/>
              </w:rPr>
              <w:t xml:space="preserve">string</w:t>
            </w:r>
          </w:p>
        </w:tc>
        <w:tc>
          <w:tcPr>
            <w:tcW w:type="dxa" w:w="5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w-16 h-16 (64px) — used in detail page hero section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pBdr>
          <w:left w:val="single" w:color="6D28D9" w:sz="16" w:space="6"/>
        </w:pBdr>
        <w:spacing w:before="160" w:after="80"/>
        <w:ind w:left="240"/>
      </w:pPr>
      <w:r>
        <w:rPr>
          <w:rFonts w:ascii="Calibri" w:cs="Calibri" w:eastAsia="Calibri" w:hAnsi="Calibri"/>
          <w:b/>
          <w:bCs/>
          <w:caps/>
          <w:color w:val="6D28D9"/>
          <w:sz w:val="20"/>
          <w:szCs w:val="20"/>
        </w:rPr>
        <w:t xml:space="preserve">VISUAL DETAILS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>Render &lt;img&gt; with rounded-full, object-cover, ring-2 ring-white shadow-sm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>If showName: render entity name bold in colorClasses.text.primary beside avatar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>If showHeadline: render ownerEntity.headline or "Company" in colorClasses.text.secondary text-sm below name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>On error loading image: replace src with profileService.getPlaceholderAvatar(name)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>Wrap name+headline in flex-col if showHeadline, flex-row gap-3 if only showName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A37200" w:sz="6"/>
              <w:left w:val="single" w:color="A37200" w:sz="16"/>
              <w:bottom w:val="single" w:color="A37200" w:sz="2"/>
              <w:right w:val="single" w:color="E2E8F0" w:sz="2"/>
            </w:tcBorders>
            <w:shd w:fill="FFFBE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💡  </w:t>
            </w: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This component is the single source of truth for all tender poster avatars. Any display inconsistency in the app should be fixed here, not in individual cards.</w:t>
            </w:r>
          </w:p>
        </w:tc>
      </w:tr>
    </w:tbl>
    <w:p>
      <w:pPr>
        <w:pBdr>
          <w:bottom w:val="single" w:color="E2E8F0" w:sz="6"/>
        </w:pBdr>
        <w:spacing w:before="160"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A56DB" w:sz="10"/>
              <w:left w:val="single" w:color="1A56DB" w:sz="10"/>
              <w:bottom w:val="single" w:color="E2E8F0" w:sz="2"/>
              <w:right w:val="single" w:color="E2E8F0" w:sz="2"/>
            </w:tcBorders>
            <w:shd w:fill="EFF6FF" w:val="clear"/>
            <w:tcMar>
              <w:top w:type="dxa" w:w="180"/>
              <w:left w:type="dxa" w:w="280"/>
              <w:bottom w:type="dxa" w:w="180"/>
              <w:right w:type="dxa" w:w="28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aps/>
                <w:color w:val="1A56DB"/>
                <w:sz w:val="18"/>
                <w:szCs w:val="18"/>
              </w:rPr>
              <w:t xml:space="preserve">PROMPT 2</w:t>
            </w:r>
            <w:r>
              <w:rPr>
                <w:rFonts w:ascii="Calibri" w:cs="Calibri" w:eastAsia="Calibri" w:hAnsi="Calibri"/>
                <w:color w:val="4B5563"/>
                <w:sz w:val="18"/>
                <w:szCs w:val="18"/>
              </w:rPr>
              <w:t xml:space="preserve">  —  </w:t>
            </w:r>
            <w:r>
              <w:rPr>
                <w:rFonts w:ascii="Calibri" w:cs="Calibri" w:eastAsia="Calibri" w:hAnsi="Calibri"/>
                <w:b/>
                <w:bCs/>
                <w:color w:val="0F2645"/>
                <w:sz w:val="28"/>
                <w:szCs w:val="28"/>
              </w:rPr>
              <w:t xml:space="preserve">TenderStatusBadge</w:t>
            </w:r>
          </w:p>
          <w:p>
            <w:r>
              <w:rPr>
                <w:rFonts w:ascii="Calibri" w:cs="Calibri" w:eastAsia="Calibri" w:hAnsi="Calibri"/>
                <w:i/>
                <w:iCs/>
                <w:color w:val="4B5563"/>
                <w:sz w:val="20"/>
                <w:szCs w:val="20"/>
              </w:rPr>
              <w:t xml:space="preserve">Shared Atomic — Status pill used in every card, detail, table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pBdr>
          <w:left w:val="single" w:color="0F766E" w:sz="16" w:space="6"/>
        </w:pBdr>
        <w:spacing w:before="160" w:after="80"/>
        <w:ind w:left="240"/>
      </w:pPr>
      <w:r>
        <w:rPr>
          <w:rFonts w:ascii="Calibri" w:cs="Calibri" w:eastAsia="Calibri" w:hAnsi="Calibri"/>
          <w:b/>
          <w:bCs/>
          <w:caps/>
          <w:color w:val="0F766E"/>
          <w:sz w:val="20"/>
          <w:szCs w:val="20"/>
        </w:rPr>
        <w:t xml:space="preserve">FILE LOCATION</w:t>
      </w:r>
    </w:p>
    <w:p>
      <w:pPr>
        <w:shd w:fill="F8FAFC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src/components/tender/shared/TenderStatusBadge.tsx</w:t>
      </w:r>
    </w:p>
    <w:p>
      <w:pPr>
        <w:spacing w:before="40" w:after="40"/>
      </w:pPr>
      <w:r>
        <w:t xml:space="preserve"/>
      </w:r>
    </w:p>
    <w:p>
      <w:pPr>
        <w:pBdr>
          <w:left w:val="single" w:color="0F766E" w:sz="16" w:space="6"/>
        </w:pBdr>
        <w:spacing w:before="160" w:after="80"/>
        <w:ind w:left="240"/>
      </w:pPr>
      <w:r>
        <w:rPr>
          <w:rFonts w:ascii="Calibri" w:cs="Calibri" w:eastAsia="Calibri" w:hAnsi="Calibri"/>
          <w:b/>
          <w:bCs/>
          <w:caps/>
          <w:color w:val="0F766E"/>
          <w:sz w:val="20"/>
          <w:szCs w:val="20"/>
        </w:rPr>
        <w:t xml:space="preserve">IMPORTS</w:t>
      </w:r>
    </w:p>
    <w:p>
      <w:pPr>
        <w:shd w:fill="F8FAFC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import { colorClasses } from '@/utils/color';</w:t>
      </w:r>
    </w:p>
    <w:p>
      <w:pPr>
        <w:spacing w:before="40" w:after="40"/>
      </w:pPr>
      <w:r>
        <w:t xml:space="preserve"/>
      </w:r>
    </w:p>
    <w:p>
      <w:pPr>
        <w:pBdr>
          <w:left w:val="single" w:color="0F766E" w:sz="16" w:space="6"/>
        </w:pBdr>
        <w:spacing w:before="160" w:after="80"/>
        <w:ind w:left="240"/>
      </w:pPr>
      <w:r>
        <w:rPr>
          <w:rFonts w:ascii="Calibri" w:cs="Calibri" w:eastAsia="Calibri" w:hAnsi="Calibri"/>
          <w:b/>
          <w:bCs/>
          <w:caps/>
          <w:color w:val="0F766E"/>
          <w:sz w:val="20"/>
          <w:szCs w:val="20"/>
        </w:rPr>
        <w:t xml:space="preserve">PROPS INTERFACE</w:t>
      </w:r>
    </w:p>
    <w:p>
      <w:pPr>
        <w:shd w:fill="F8FAFC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interface TenderStatusBadgeProps {
  status: 'draft' | 'published' | 'closed' | 'archived' | 'deadline_reached' |
          'pending' | 'shortlisted' | 'accepted' | 'rejected' | 'awarded' |
          'sealed' | 'verified' | 'invite-only' | 'locked' | 'revealed';
  size?: 'sm' | 'md';
  showDot?: boolean;  // animated pulsing dot for "published" status
}</w:t>
      </w:r>
    </w:p>
    <w:p>
      <w:pPr>
        <w:spacing w:before="40" w:after="40"/>
      </w:pPr>
      <w:r>
        <w:t xml:space="preserve"/>
      </w:r>
    </w:p>
    <w:p>
      <w:pPr>
        <w:pBdr>
          <w:left w:val="single" w:color="6D28D9" w:sz="16" w:space="6"/>
        </w:pBdr>
        <w:spacing w:before="160" w:after="80"/>
        <w:ind w:left="240"/>
      </w:pPr>
      <w:r>
        <w:rPr>
          <w:rFonts w:ascii="Calibri" w:cs="Calibri" w:eastAsia="Calibri" w:hAnsi="Calibri"/>
          <w:b/>
          <w:bCs/>
          <w:caps/>
          <w:color w:val="6D28D9"/>
          <w:sz w:val="20"/>
          <w:szCs w:val="20"/>
        </w:rPr>
        <w:t xml:space="preserve">COLOR MAP</w:t>
      </w:r>
    </w:p>
    <w:p>
      <w:pPr>
        <w:spacing w:before="60" w:after="60"/>
      </w:pPr>
      <w:r>
        <w:rPr>
          <w:rFonts w:ascii="Calibri" w:cs="Calibri" w:eastAsia="Calibri" w:hAnsi="Calibri"/>
          <w:color w:val="111827"/>
          <w:sz w:val="21"/>
          <w:szCs w:val="21"/>
        </w:rPr>
        <w:t xml:space="preserve">Build a statusConfig object mapping each status value to { text, bg, label, icon? }:</w:t>
      </w:r>
    </w:p>
    <w:p>
      <w:pPr>
        <w:shd w:fill="F8FAFC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const statusConfig = {</w:t>
      </w:r>
    </w:p>
    <w:p>
      <w:pPr>
        <w:shd w:fill="F8FAFC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draft:            { text: colorClasses.text.amber,   bg: colorClasses.bg.amberLight,   label: 'Draft' },</w:t>
      </w:r>
    </w:p>
    <w:p>
      <w:pPr>
        <w:shd w:fill="F8FAFC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published:        { text: colorClasses.text.emerald, bg: colorClasses.bg.emeraldLight, label: 'Published', dot: true },</w:t>
      </w:r>
    </w:p>
    <w:p>
      <w:pPr>
        <w:shd w:fill="F8FAFC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closed:           { text: colorClasses.text.gray600, bg: colorClasses.bg.gray100,      label: 'Closed' },</w:t>
      </w:r>
    </w:p>
    <w:p>
      <w:pPr>
        <w:shd w:fill="F8FAFC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deadline_reached: { text: colorClasses.text.red,     bg: colorClasses.bg.redLight,     label: 'Deadline Reached' },</w:t>
      </w:r>
    </w:p>
    <w:p>
      <w:pPr>
        <w:shd w:fill="F8FAFC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archived:         { text: colorClasses.text.gray600, bg: colorClasses.bg.gray100,      label: 'Archived' },</w:t>
      </w:r>
    </w:p>
    <w:p>
      <w:pPr>
        <w:shd w:fill="F8FAFC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pending:          { text: colorClasses.text.amber,   bg: colorClasses.bg.amberLight,   label: 'Pending' },</w:t>
      </w:r>
    </w:p>
    <w:p>
      <w:pPr>
        <w:shd w:fill="F8FAFC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shortlisted:      { text: colorClasses.text.blue,    bg: colorClasses.bg.blueLight,    label: 'Shortlisted' },</w:t>
      </w:r>
    </w:p>
    <w:p>
      <w:pPr>
        <w:shd w:fill="F8FAFC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accepted:         { text: colorClasses.text.emerald, bg: colorClasses.bg.emeraldLight, label: 'Accepted' },</w:t>
      </w:r>
    </w:p>
    <w:p>
      <w:pPr>
        <w:shd w:fill="F8FAFC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awarded:          { text: colorClasses.text.emerald, bg: colorClasses.bg.emeraldLight, label: 'Awarded' },</w:t>
      </w:r>
    </w:p>
    <w:p>
      <w:pPr>
        <w:shd w:fill="F8FAFC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rejected:         { text: colorClasses.text.red,     bg: colorClasses.bg.redLight,     label: 'Rejected' },</w:t>
      </w:r>
    </w:p>
    <w:p>
      <w:pPr>
        <w:shd w:fill="F8FAFC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sealed:           { text: colorClasses.text.purple,  bg: colorClasses.bg.purpleLight,  label: 'Sealed 🔒' },</w:t>
      </w:r>
    </w:p>
    <w:p>
      <w:pPr>
        <w:shd w:fill="F8FAFC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verified:         { text: colorClasses.text.emerald, bg: colorClasses.bg.emeraldLight, label: 'Verified ✓' },</w:t>
      </w:r>
    </w:p>
    <w:p>
      <w:pPr>
        <w:shd w:fill="F8FAFC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locked:           { text: colorClasses.text.purple,  bg: colorClasses.bg.purpleLight,  label: 'Locked' },</w:t>
      </w:r>
    </w:p>
    <w:p>
      <w:pPr>
        <w:shd w:fill="F8FAFC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revealed:         { text: colorClasses.text.blue,    bg: colorClasses.bg.blueLight,    label: 'Revealed' },</w:t>
      </w:r>
    </w:p>
    <w:p>
      <w:pPr>
        <w:shd w:fill="F8FAFC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'invite-only':    { text: colorClasses.text.teal,   bg: colorClasses.bg.tealLight,    label: 'Invite Only' },</w:t>
      </w:r>
    </w:p>
    <w:p>
      <w:pPr>
        <w:shd w:fill="F8FAFC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};</w:t>
      </w:r>
    </w:p>
    <w:p>
      <w:pPr>
        <w:spacing w:before="40" w:after="40"/>
      </w:pPr>
      <w:r>
        <w:t xml:space="preserve"/>
      </w:r>
    </w:p>
    <w:p>
      <w:pPr>
        <w:pBdr>
          <w:left w:val="single" w:color="6D28D9" w:sz="16" w:space="6"/>
        </w:pBdr>
        <w:spacing w:before="160" w:after="80"/>
        <w:ind w:left="240"/>
      </w:pPr>
      <w:r>
        <w:rPr>
          <w:rFonts w:ascii="Calibri" w:cs="Calibri" w:eastAsia="Calibri" w:hAnsi="Calibri"/>
          <w:b/>
          <w:bCs/>
          <w:caps/>
          <w:color w:val="6D28D9"/>
          <w:sz w:val="20"/>
          <w:szCs w:val="20"/>
        </w:rPr>
        <w:t xml:space="preserve">RENDER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>Pill shape: inline-flex items-center gap-1.5 px-2.5 py-1 rounded-full text-xs font-semibold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>If showDot &amp;&amp; config.dot: render &lt;span className="w-1.5 h-1.5 rounded-full bg-current animate-pulse" /&gt;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>Fallback for unknown status: gray pill showing the raw status string</w:t>
      </w:r>
    </w:p>
    <w:p>
      <w:pPr>
        <w:pBdr>
          <w:bottom w:val="single" w:color="E2E8F0" w:sz="6"/>
        </w:pBdr>
        <w:spacing w:before="160"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A56DB" w:sz="10"/>
              <w:left w:val="single" w:color="1A56DB" w:sz="10"/>
              <w:bottom w:val="single" w:color="E2E8F0" w:sz="2"/>
              <w:right w:val="single" w:color="E2E8F0" w:sz="2"/>
            </w:tcBorders>
            <w:shd w:fill="EFF6FF" w:val="clear"/>
            <w:tcMar>
              <w:top w:type="dxa" w:w="180"/>
              <w:left w:type="dxa" w:w="280"/>
              <w:bottom w:type="dxa" w:w="180"/>
              <w:right w:type="dxa" w:w="28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aps/>
                <w:color w:val="1A56DB"/>
                <w:sz w:val="18"/>
                <w:szCs w:val="18"/>
              </w:rPr>
              <w:t xml:space="preserve">PROMPT 3</w:t>
            </w:r>
            <w:r>
              <w:rPr>
                <w:rFonts w:ascii="Calibri" w:cs="Calibri" w:eastAsia="Calibri" w:hAnsi="Calibri"/>
                <w:color w:val="4B5563"/>
                <w:sz w:val="18"/>
                <w:szCs w:val="18"/>
              </w:rPr>
              <w:t xml:space="preserve">  —  </w:t>
            </w:r>
            <w:r>
              <w:rPr>
                <w:rFonts w:ascii="Calibri" w:cs="Calibri" w:eastAsia="Calibri" w:hAnsi="Calibri"/>
                <w:b/>
                <w:bCs/>
                <w:color w:val="0F2645"/>
                <w:sz w:val="28"/>
                <w:szCs w:val="28"/>
              </w:rPr>
              <w:t xml:space="preserve">Shared Utility Components</w:t>
            </w:r>
          </w:p>
          <w:p>
            <w:r>
              <w:rPr>
                <w:rFonts w:ascii="Calibri" w:cs="Calibri" w:eastAsia="Calibri" w:hAnsi="Calibri"/>
                <w:i/>
                <w:iCs/>
                <w:color w:val="4B5563"/>
                <w:sz w:val="20"/>
                <w:szCs w:val="20"/>
              </w:rPr>
              <w:t xml:space="preserve">TenderCategoryBadge, TenderDeadlineDisplay, TenderBudgetDisplay, TenderAttachmentList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pBdr>
          <w:left w:val="single" w:color="0F766E" w:sz="16" w:space="6"/>
        </w:pBdr>
        <w:spacing w:before="160" w:after="80"/>
        <w:ind w:left="240"/>
      </w:pPr>
      <w:r>
        <w:rPr>
          <w:rFonts w:ascii="Calibri" w:cs="Calibri" w:eastAsia="Calibri" w:hAnsi="Calibri"/>
          <w:b/>
          <w:bCs/>
          <w:caps/>
          <w:color w:val="0F766E"/>
          <w:sz w:val="20"/>
          <w:szCs w:val="20"/>
        </w:rPr>
        <w:t xml:space="preserve">FILE LOCATION</w:t>
      </w:r>
    </w:p>
    <w:p>
      <w:pPr>
        <w:shd w:fill="F8FAFC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src/components/tender/shared/  (multiple files)</w:t>
      </w:r>
    </w:p>
    <w:p>
      <w:pPr>
        <w:spacing w:before="40" w:after="40"/>
      </w:pPr>
      <w:r>
        <w:t xml:space="preserve"/>
      </w:r>
    </w:p>
    <w:p>
      <w:pPr>
        <w:spacing w:before="200" w:after="80"/>
      </w:pPr>
      <w:r>
        <w:rPr>
          <w:rFonts w:ascii="Calibri" w:cs="Calibri" w:eastAsia="Calibri" w:hAnsi="Calibri"/>
          <w:b/>
          <w:bCs/>
          <w:color w:val="111827"/>
          <w:sz w:val="22"/>
          <w:szCs w:val="22"/>
        </w:rPr>
        <w:t xml:space="preserve">TenderCategoryBadge.tsx</w:t>
      </w:r>
    </w:p>
    <w:p>
      <w:pPr>
        <w:spacing w:before="60" w:after="60"/>
      </w:pPr>
      <w:r>
        <w:rPr>
          <w:rFonts w:ascii="Calibri" w:cs="Calibri" w:eastAsia="Calibri" w:hAnsi="Calibri"/>
          <w:color w:val="111827"/>
          <w:sz w:val="21"/>
          <w:szCs w:val="21"/>
        </w:rPr>
        <w:t xml:space="preserve">Small tag showing the procurementCategory value. Props: category: string, size?: "sm" | "md".</w:t>
      </w:r>
    </w:p>
    <w:p>
      <w:pPr>
        <w:spacing w:before="60" w:after="60"/>
      </w:pPr>
      <w:r>
        <w:rPr>
          <w:rFonts w:ascii="Calibri" w:cs="Calibri" w:eastAsia="Calibri" w:hAnsi="Calibri"/>
          <w:color w:val="111827"/>
          <w:sz w:val="21"/>
          <w:szCs w:val="21"/>
        </w:rPr>
        <w:t xml:space="preserve">Style: inline-flex px-2 py-0.5 rounded-md text-xs font-medium using colorClasses.bg.indigoLight and colorClasses.text.indigo.</w:t>
      </w:r>
    </w:p>
    <w:p>
      <w:pPr>
        <w:spacing w:before="40" w:after="40"/>
      </w:pPr>
      <w:r>
        <w:t xml:space="preserve"/>
      </w:r>
    </w:p>
    <w:p>
      <w:pPr>
        <w:spacing w:before="200" w:after="80"/>
      </w:pPr>
      <w:r>
        <w:rPr>
          <w:rFonts w:ascii="Calibri" w:cs="Calibri" w:eastAsia="Calibri" w:hAnsi="Calibri"/>
          <w:b/>
          <w:bCs/>
          <w:color w:val="111827"/>
          <w:sz w:val="22"/>
          <w:szCs w:val="22"/>
        </w:rPr>
        <w:t xml:space="preserve">TenderDeadlineDisplay.tsx</w:t>
      </w:r>
    </w:p>
    <w:p>
      <w:pPr>
        <w:spacing w:before="60" w:after="60"/>
      </w:pPr>
      <w:r>
        <w:rPr>
          <w:rFonts w:ascii="Calibri" w:cs="Calibri" w:eastAsia="Calibri" w:hAnsi="Calibri"/>
          <w:color w:val="111827"/>
          <w:sz w:val="21"/>
          <w:szCs w:val="21"/>
        </w:rPr>
        <w:t xml:space="preserve">Shows formatted deadline date + countdown. Props: deadline: string (ISO), showCountdown?: boolean, className?: string.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>Calculate daysRemaining = Math.ceil((new Date(deadline) - Date.now()) / 86400000)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>If daysRemaining &gt; 7: colorClasses.text.green — "X days remaining"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>If 3 &lt; daysRemaining &lt;= 7: colorClasses.text.amber — "X days remaining"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>If daysRemaining &lt;= 3 and &gt; 0: colorClasses.text.red font-bold — "X days remaining!"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>If daysRemaining &lt;= 0: colorClasses.text.red — "Deadline passed"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>Always show formatted date below (e.g. "15 Jan 2026")</w:t>
      </w:r>
    </w:p>
    <w:p>
      <w:pPr>
        <w:spacing w:before="40" w:after="40"/>
      </w:pPr>
      <w:r>
        <w:t xml:space="preserve"/>
      </w:r>
    </w:p>
    <w:p>
      <w:pPr>
        <w:spacing w:before="200" w:after="80"/>
      </w:pPr>
      <w:r>
        <w:rPr>
          <w:rFonts w:ascii="Calibri" w:cs="Calibri" w:eastAsia="Calibri" w:hAnsi="Calibri"/>
          <w:b/>
          <w:bCs/>
          <w:color w:val="111827"/>
          <w:sz w:val="22"/>
          <w:szCs w:val="22"/>
        </w:rPr>
        <w:t xml:space="preserve">TenderBudgetDisplay.tsx</w:t>
      </w:r>
    </w:p>
    <w:p>
      <w:pPr>
        <w:spacing w:before="60" w:after="60"/>
      </w:pPr>
      <w:r>
        <w:rPr>
          <w:rFonts w:ascii="Calibri" w:cs="Calibri" w:eastAsia="Calibri" w:hAnsi="Calibri"/>
          <w:color w:val="111827"/>
          <w:sz w:val="21"/>
          <w:szCs w:val="21"/>
        </w:rPr>
        <w:t xml:space="preserve">Shows budget range with currency. Props: budget { min?, max?, currency, type, fixedAmount? }.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>type="fixed": show "ETB 50,000" (formatted with toLocaleString)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>type="range": show "ETB 20,000 – 80,000"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>type="negotiable": show "Budget: Negotiable"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>Currency always before amount, bold amount, secondary text for currency symbol</w:t>
      </w:r>
    </w:p>
    <w:p>
      <w:pPr>
        <w:spacing w:before="40" w:after="40"/>
      </w:pPr>
      <w:r>
        <w:t xml:space="preserve"/>
      </w:r>
    </w:p>
    <w:p>
      <w:pPr>
        <w:spacing w:before="200" w:after="80"/>
      </w:pPr>
      <w:r>
        <w:rPr>
          <w:rFonts w:ascii="Calibri" w:cs="Calibri" w:eastAsia="Calibri" w:hAnsi="Calibri"/>
          <w:b/>
          <w:bCs/>
          <w:color w:val="111827"/>
          <w:sz w:val="22"/>
          <w:szCs w:val="22"/>
        </w:rPr>
        <w:t xml:space="preserve">TenderAttachmentList.tsx  +  TenderAttachmentRow.tsx</w:t>
      </w:r>
    </w:p>
    <w:p>
      <w:pPr>
        <w:spacing w:before="60" w:after="60"/>
      </w:pPr>
      <w:r>
        <w:rPr>
          <w:rFonts w:ascii="Calibri" w:cs="Calibri" w:eastAsia="Calibri" w:hAnsi="Calibri"/>
          <w:color w:val="111827"/>
          <w:sz w:val="21"/>
          <w:szCs w:val="21"/>
        </w:rPr>
        <w:t xml:space="preserve">TenderAttachmentRow props: attachment (TenderAttachment), tenderId, tenderType, canDelete?, onDelete?.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>Show file type icon (pdf/doc/img etc), filename, formatted file size (KB/MB)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>Download button: calls downloadFreelanceAttachment() or downloadProfessionalAttachment() — opens blob URL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>Preview button (only for pdf/images): opens in new tab via previewAttachment service method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>Delete button (only if canDelete=true): shows confirmation popover, then calls onDelete()</w:t>
      </w:r>
    </w:p>
    <w:p>
      <w:pPr>
        <w:spacing w:before="60" w:after="60"/>
      </w:pPr>
      <w:r>
        <w:rPr>
          <w:rFonts w:ascii="Calibri" w:cs="Calibri" w:eastAsia="Calibri" w:hAnsi="Calibri"/>
          <w:color w:val="111827"/>
          <w:sz w:val="21"/>
          <w:szCs w:val="21"/>
        </w:rPr>
        <w:t xml:space="preserve">TenderAttachmentList props: attachments: TenderAttachment[], tenderId, tenderType, canDelete?, onUploadMore?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>Groups attachments by documentType (terms_of_reference, technical_specifications, etc.)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>Shows section header per group (capitalized, with count)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>If canDelete and onUploadMore: show "+ Upload More" button at bottom</w:t>
      </w:r>
    </w:p>
    <w:p>
      <w:pPr>
        <w:spacing w:before="40" w:after="40"/>
      </w:pPr>
      <w:r>
        <w:t xml:space="preserve"/>
      </w:r>
    </w:p>
    <w:p>
      <w:pPr>
        <w:spacing w:before="200" w:after="80"/>
      </w:pPr>
      <w:r>
        <w:rPr>
          <w:rFonts w:ascii="Calibri" w:cs="Calibri" w:eastAsia="Calibri" w:hAnsi="Calibri"/>
          <w:b/>
          <w:bCs/>
          <w:color w:val="111827"/>
          <w:sz w:val="22"/>
          <w:szCs w:val="22"/>
        </w:rPr>
        <w:t xml:space="preserve">TenderSkeletonCard.tsx  /  TenderEmptyState.tsx  /  TenderErrorState.tsx</w:t>
      </w:r>
    </w:p>
    <w:p>
      <w:pPr>
        <w:spacing w:before="60" w:after="60"/>
      </w:pPr>
      <w:r>
        <w:rPr>
          <w:rFonts w:ascii="Calibri" w:cs="Calibri" w:eastAsia="Calibri" w:hAnsi="Calibri"/>
          <w:color w:val="111827"/>
          <w:sz w:val="21"/>
          <w:szCs w:val="21"/>
        </w:rPr>
        <w:t xml:space="preserve">TenderSkeletonCard: pulse animation placeholder matching card height (~200px). Use animate-pulse with colorClasses.bg.secondary rounded blocks.</w:t>
      </w:r>
    </w:p>
    <w:p>
      <w:pPr>
        <w:spacing w:before="60" w:after="60"/>
      </w:pPr>
      <w:r>
        <w:rPr>
          <w:rFonts w:ascii="Calibri" w:cs="Calibri" w:eastAsia="Calibri" w:hAnsi="Calibri"/>
          <w:color w:val="111827"/>
          <w:sz w:val="21"/>
          <w:szCs w:val="21"/>
        </w:rPr>
        <w:t xml:space="preserve">TenderEmptyState props: message: string, ctaLabel?: string, onCta?: () =&gt; void, icon?: ReactNode. Centered layout with illustration zone.</w:t>
      </w:r>
    </w:p>
    <w:p>
      <w:pPr>
        <w:spacing w:before="60" w:after="60"/>
      </w:pPr>
      <w:r>
        <w:rPr>
          <w:rFonts w:ascii="Calibri" w:cs="Calibri" w:eastAsia="Calibri" w:hAnsi="Calibri"/>
          <w:color w:val="111827"/>
          <w:sz w:val="21"/>
          <w:szCs w:val="21"/>
        </w:rPr>
        <w:t xml:space="preserve">TenderErrorState props: error: string, onRetry: () =&gt; void. Shows error message in colorClasses.text.red with retry button.</w:t>
      </w:r>
    </w:p>
    <w:p>
      <w:pPr>
        <w:pBdr>
          <w:bottom w:val="single" w:color="E2E8F0" w:sz="6"/>
        </w:pBdr>
        <w:spacing w:before="160" w:after="160"/>
      </w:pPr>
    </w:p>
    <w:p>
      <w:pPr>
        <w:spacing w:before="40" w:after="40"/>
      </w:pPr>
      <w:r>
        <w:t xml:space="preserve"/>
      </w:r>
    </w:p>
    <w:p>
      <w:pPr>
        <w:spacing w:before="40" w:after="4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A56DB" w:sz="6" w:space="4"/>
        </w:pBdr>
        <w:spacing w:before="480" w:after="180"/>
      </w:pPr>
      <w:r>
        <w:rPr>
          <w:rFonts w:ascii="Calibri" w:cs="Calibri" w:eastAsia="Calibri" w:hAnsi="Calibri"/>
          <w:b/>
          <w:bCs/>
          <w:color w:val="0F2645"/>
          <w:sz w:val="36"/>
          <w:szCs w:val="36"/>
        </w:rPr>
        <w:t xml:space="preserve">Section 3 — Freelance Tender Components (Phase 2)</w:t>
      </w:r>
    </w:p>
    <w:p>
      <w:pPr>
        <w:spacing w:before="4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A56DB" w:sz="10"/>
              <w:left w:val="single" w:color="1A56DB" w:sz="10"/>
              <w:bottom w:val="single" w:color="E2E8F0" w:sz="2"/>
              <w:right w:val="single" w:color="E2E8F0" w:sz="2"/>
            </w:tcBorders>
            <w:shd w:fill="EFF6FF" w:val="clear"/>
            <w:tcMar>
              <w:top w:type="dxa" w:w="180"/>
              <w:left w:type="dxa" w:w="280"/>
              <w:bottom w:type="dxa" w:w="180"/>
              <w:right w:type="dxa" w:w="28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aps/>
                <w:color w:val="1A56DB"/>
                <w:sz w:val="18"/>
                <w:szCs w:val="18"/>
              </w:rPr>
              <w:t xml:space="preserve">PROMPT 4</w:t>
            </w:r>
            <w:r>
              <w:rPr>
                <w:rFonts w:ascii="Calibri" w:cs="Calibri" w:eastAsia="Calibri" w:hAnsi="Calibri"/>
                <w:color w:val="4B5563"/>
                <w:sz w:val="18"/>
                <w:szCs w:val="18"/>
              </w:rPr>
              <w:t xml:space="preserve">  —  </w:t>
            </w:r>
            <w:r>
              <w:rPr>
                <w:rFonts w:ascii="Calibri" w:cs="Calibri" w:eastAsia="Calibri" w:hAnsi="Calibri"/>
                <w:b/>
                <w:bCs/>
                <w:color w:val="0F2645"/>
                <w:sz w:val="28"/>
                <w:szCs w:val="28"/>
              </w:rPr>
              <w:t xml:space="preserve">FreelanceTenderCard</w:t>
            </w:r>
          </w:p>
          <w:p>
            <w:r>
              <w:rPr>
                <w:rFonts w:ascii="Calibri" w:cs="Calibri" w:eastAsia="Calibri" w:hAnsi="Calibri"/>
                <w:i/>
                <w:iCs/>
                <w:color w:val="4B5563"/>
                <w:sz w:val="20"/>
                <w:szCs w:val="20"/>
              </w:rPr>
              <w:t xml:space="preserve">Core list card — handles all 3 role views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pBdr>
          <w:left w:val="single" w:color="0F766E" w:sz="16" w:space="6"/>
        </w:pBdr>
        <w:spacing w:before="160" w:after="80"/>
        <w:ind w:left="240"/>
      </w:pPr>
      <w:r>
        <w:rPr>
          <w:rFonts w:ascii="Calibri" w:cs="Calibri" w:eastAsia="Calibri" w:hAnsi="Calibri"/>
          <w:b/>
          <w:bCs/>
          <w:caps/>
          <w:color w:val="0F766E"/>
          <w:sz w:val="20"/>
          <w:szCs w:val="20"/>
        </w:rPr>
        <w:t xml:space="preserve">FILE LOCATION</w:t>
      </w:r>
    </w:p>
    <w:p>
      <w:pPr>
        <w:shd w:fill="F8FAFC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src/components/tender/freelance/FreelanceTenderCard.tsx</w:t>
      </w:r>
    </w:p>
    <w:p>
      <w:pPr>
        <w:spacing w:before="40" w:after="40"/>
      </w:pPr>
      <w:r>
        <w:t xml:space="preserve"/>
      </w:r>
    </w:p>
    <w:p>
      <w:pPr>
        <w:pBdr>
          <w:left w:val="single" w:color="0F766E" w:sz="16" w:space="6"/>
        </w:pBdr>
        <w:spacing w:before="160" w:after="80"/>
        <w:ind w:left="240"/>
      </w:pPr>
      <w:r>
        <w:rPr>
          <w:rFonts w:ascii="Calibri" w:cs="Calibri" w:eastAsia="Calibri" w:hAnsi="Calibri"/>
          <w:b/>
          <w:bCs/>
          <w:caps/>
          <w:color w:val="0F766E"/>
          <w:sz w:val="20"/>
          <w:szCs w:val="20"/>
        </w:rPr>
        <w:t xml:space="preserve">IMPORTS</w:t>
      </w:r>
    </w:p>
    <w:p>
      <w:pPr>
        <w:shd w:fill="F8FAFC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import TenderOwnerAvatar from '../shared/TenderOwnerAvatar';</w:t>
      </w:r>
    </w:p>
    <w:p>
      <w:pPr>
        <w:shd w:fill="F8FAFC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import TenderStatusBadge from '../shared/TenderStatusBadge';</w:t>
      </w:r>
    </w:p>
    <w:p>
      <w:pPr>
        <w:shd w:fill="F8FAFC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import TenderDeadlineDisplay from '../shared/TenderDeadlineDisplay';</w:t>
      </w:r>
    </w:p>
    <w:p>
      <w:pPr>
        <w:shd w:fill="F8FAFC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import TenderCategoryBadge from '../shared/TenderCategoryBadge';</w:t>
      </w:r>
    </w:p>
    <w:p>
      <w:pPr>
        <w:shd w:fill="F8FAFC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import TenderBudgetDisplay from '../shared/TenderBudgetDisplay';</w:t>
      </w:r>
    </w:p>
    <w:p>
      <w:pPr>
        <w:shd w:fill="F8FAFC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import { useToggleSaveFreelanceTender } from '@/hooks/useFreelanceTender';</w:t>
      </w:r>
    </w:p>
    <w:p>
      <w:pPr>
        <w:shd w:fill="F8FAFC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import { FreelanceTenderListItem } from '@/types/tender.types';</w:t>
      </w:r>
    </w:p>
    <w:p>
      <w:pPr>
        <w:shd w:fill="F8FAFC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import { colorClasses } from '@/utils/color';</w:t>
      </w:r>
    </w:p>
    <w:p>
      <w:pPr>
        <w:shd w:fill="F8FAFC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import { useResponsive } from '@/hooks/useResponsive';</w:t>
      </w:r>
    </w:p>
    <w:p>
      <w:pPr>
        <w:spacing w:before="40" w:after="40"/>
      </w:pPr>
      <w:r>
        <w:t xml:space="preserve"/>
      </w:r>
    </w:p>
    <w:p>
      <w:pPr>
        <w:pBdr>
          <w:left w:val="single" w:color="0F766E" w:sz="16" w:space="6"/>
        </w:pBdr>
        <w:spacing w:before="160" w:after="80"/>
        <w:ind w:left="240"/>
      </w:pPr>
      <w:r>
        <w:rPr>
          <w:rFonts w:ascii="Calibri" w:cs="Calibri" w:eastAsia="Calibri" w:hAnsi="Calibri"/>
          <w:b/>
          <w:bCs/>
          <w:caps/>
          <w:color w:val="0F766E"/>
          <w:sz w:val="20"/>
          <w:szCs w:val="20"/>
        </w:rPr>
        <w:t xml:space="preserve">PROPS INTERFACE</w:t>
      </w:r>
    </w:p>
    <w:p>
      <w:pPr>
        <w:shd w:fill="F8FAFC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interface FreelanceTenderCardProps {
  tender: FreelanceTenderListItem;
  viewerRole: 'freelancer' | 'company' | 'organization' | 'admin';
  viewerId?: string;
  onView: (id: string) =&gt; void;
  onEdit?: (id: string) =&gt; void;
  onDelete?: (id: string) =&gt; void;
  onPublish?: (id: string) =&gt; void;
}</w:t>
      </w:r>
    </w:p>
    <w:p>
      <w:pPr>
        <w:spacing w:before="40" w:after="40"/>
      </w:pPr>
      <w:r>
        <w:t xml:space="preserve"/>
      </w:r>
    </w:p>
    <w:p>
      <w:pPr>
        <w:pBdr>
          <w:left w:val="single" w:color="6D28D9" w:sz="16" w:space="6"/>
        </w:pBdr>
        <w:spacing w:before="160" w:after="80"/>
        <w:ind w:left="240"/>
      </w:pPr>
      <w:r>
        <w:rPr>
          <w:rFonts w:ascii="Calibri" w:cs="Calibri" w:eastAsia="Calibri" w:hAnsi="Calibri"/>
          <w:b/>
          <w:bCs/>
          <w:caps/>
          <w:color w:val="6D28D9"/>
          <w:sz w:val="20"/>
          <w:szCs w:val="20"/>
        </w:rPr>
        <w:t xml:space="preserve">OWNER DETECTION</w:t>
      </w:r>
    </w:p>
    <w:p>
      <w:pPr>
        <w:shd w:fill="F8FAFC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const isOwner = tender.owner?._id === viewerId || tender.owner === viewerId;</w:t>
      </w:r>
    </w:p>
    <w:p>
      <w:pPr>
        <w:spacing w:before="40" w:after="40"/>
      </w:pPr>
      <w:r>
        <w:t xml:space="preserve"/>
      </w:r>
    </w:p>
    <w:p>
      <w:pPr>
        <w:pBdr>
          <w:left w:val="single" w:color="6D28D9" w:sz="16" w:space="6"/>
        </w:pBdr>
        <w:spacing w:before="160" w:after="80"/>
        <w:ind w:left="240"/>
      </w:pPr>
      <w:r>
        <w:rPr>
          <w:rFonts w:ascii="Calibri" w:cs="Calibri" w:eastAsia="Calibri" w:hAnsi="Calibri"/>
          <w:b/>
          <w:bCs/>
          <w:caps/>
          <w:color w:val="6D28D9"/>
          <w:sz w:val="20"/>
          <w:szCs w:val="20"/>
        </w:rPr>
        <w:t xml:space="preserve">CARD LAYOUT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>Container: colorClasses.bg.primary rounded-2xl border colorClasses.border.primary p-5 hover:shadow-md transition-shadow cursor-pointer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>TOP ROW: TenderOwnerAvatar (size="md", showName, showHeadline) on left. Top-right: if !isOwner → heart/save toggle. If isOwner → kebab menu.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>TITLE: text-lg font-semibold colorClasses.text.primary mt-3 line-clamp-2, onClick → onView(tender._id)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>BADGES ROW: TenderStatusBadge + TenderCategoryBadge, flex-wrap gap-2 mt-2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>DESCRIPTION: text-sm colorClasses.text.secondary line-clamp-3 mt-2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>SKILLS: flex-wrap gap-1 mt-3. Each skill chip: colorClasses.bg.indigoLight colorClasses.text.indigo rounded-full px-2 py-0.5 text-xs. Max 5 chips then "+N more" chip.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>METRICS BAR: flex justify-between mt-4 pt-4 border-t colorClasses.border.primary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>  — Budget: TenderBudgetDisplay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>  — Deadline: TenderDeadlineDisplay (showCountdown)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>  — If isOwner: applicationCount with person icon</w:t>
      </w:r>
    </w:p>
    <w:p>
      <w:pPr>
        <w:spacing w:before="40" w:after="40"/>
      </w:pPr>
      <w:r>
        <w:t xml:space="preserve"/>
      </w:r>
    </w:p>
    <w:p>
      <w:pPr>
        <w:pBdr>
          <w:left w:val="single" w:color="6D28D9" w:sz="16" w:space="6"/>
        </w:pBdr>
        <w:spacing w:before="160" w:after="80"/>
        <w:ind w:left="240"/>
      </w:pPr>
      <w:r>
        <w:rPr>
          <w:rFonts w:ascii="Calibri" w:cs="Calibri" w:eastAsia="Calibri" w:hAnsi="Calibri"/>
          <w:b/>
          <w:bCs/>
          <w:caps/>
          <w:color w:val="6D28D9"/>
          <w:sz w:val="20"/>
          <w:szCs w:val="20"/>
        </w:rPr>
        <w:t xml:space="preserve">SAVE TOGGLE (non-owner only)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>Use useToggleSaveFreelanceTender() mutation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>Heart icon: filled if tender.isSaved, outline if not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>On click: call toggle mutation. Optimistic update is handled by hook — do NOT update local state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>Stop click propagation to prevent navigating to detail page</w:t>
      </w:r>
    </w:p>
    <w:p>
      <w:pPr>
        <w:spacing w:before="40" w:after="40"/>
      </w:pPr>
      <w:r>
        <w:t xml:space="preserve"/>
      </w:r>
    </w:p>
    <w:p>
      <w:pPr>
        <w:pBdr>
          <w:left w:val="single" w:color="6D28D9" w:sz="16" w:space="6"/>
        </w:pBdr>
        <w:spacing w:before="160" w:after="80"/>
        <w:ind w:left="240"/>
      </w:pPr>
      <w:r>
        <w:rPr>
          <w:rFonts w:ascii="Calibri" w:cs="Calibri" w:eastAsia="Calibri" w:hAnsi="Calibri"/>
          <w:b/>
          <w:bCs/>
          <w:caps/>
          <w:color w:val="6D28D9"/>
          <w:sz w:val="20"/>
          <w:szCs w:val="20"/>
        </w:rPr>
        <w:t xml:space="preserve">OWNER KEBAB MENU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>Show 3-dot icon button. On click: show dropdown with: Edit / Publish (if draft) / Delete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>Publish option: only show if tender.status === "draft"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>Delete option: show confirm dialog before calling onDelete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A37200" w:sz="6"/>
              <w:left w:val="single" w:color="A37200" w:sz="16"/>
              <w:bottom w:val="single" w:color="A37200" w:sz="2"/>
              <w:right w:val="single" w:color="E2E8F0" w:sz="2"/>
            </w:tcBorders>
            <w:shd w:fill="FFFBE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💡  </w:t>
            </w: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Freelance tenders are ALWAYS editable regardless of status. Never disable the Edit option based on status.</w:t>
            </w:r>
          </w:p>
        </w:tc>
      </w:tr>
    </w:tbl>
    <w:p>
      <w:pPr>
        <w:pBdr>
          <w:bottom w:val="single" w:color="E2E8F0" w:sz="6"/>
        </w:pBdr>
        <w:spacing w:before="160"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A56DB" w:sz="10"/>
              <w:left w:val="single" w:color="1A56DB" w:sz="10"/>
              <w:bottom w:val="single" w:color="E2E8F0" w:sz="2"/>
              <w:right w:val="single" w:color="E2E8F0" w:sz="2"/>
            </w:tcBorders>
            <w:shd w:fill="EFF6FF" w:val="clear"/>
            <w:tcMar>
              <w:top w:type="dxa" w:w="180"/>
              <w:left w:type="dxa" w:w="280"/>
              <w:bottom w:type="dxa" w:w="180"/>
              <w:right w:type="dxa" w:w="28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aps/>
                <w:color w:val="1A56DB"/>
                <w:sz w:val="18"/>
                <w:szCs w:val="18"/>
              </w:rPr>
              <w:t xml:space="preserve">PROMPT 5</w:t>
            </w:r>
            <w:r>
              <w:rPr>
                <w:rFonts w:ascii="Calibri" w:cs="Calibri" w:eastAsia="Calibri" w:hAnsi="Calibri"/>
                <w:color w:val="4B5563"/>
                <w:sz w:val="18"/>
                <w:szCs w:val="18"/>
              </w:rPr>
              <w:t xml:space="preserve">  —  </w:t>
            </w:r>
            <w:r>
              <w:rPr>
                <w:rFonts w:ascii="Calibri" w:cs="Calibri" w:eastAsia="Calibri" w:hAnsi="Calibri"/>
                <w:b/>
                <w:bCs/>
                <w:color w:val="0F2645"/>
                <w:sz w:val="28"/>
                <w:szCs w:val="28"/>
              </w:rPr>
              <w:t xml:space="preserve">FreelanceTenderDetail</w:t>
            </w:r>
          </w:p>
          <w:p>
            <w:r>
              <w:rPr>
                <w:rFonts w:ascii="Calibri" w:cs="Calibri" w:eastAsia="Calibri" w:hAnsi="Calibri"/>
                <w:i/>
                <w:iCs/>
                <w:color w:val="4B5563"/>
                <w:sz w:val="20"/>
                <w:szCs w:val="20"/>
              </w:rPr>
              <w:t xml:space="preserve">Full detail page component — 2-column layout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pBdr>
          <w:left w:val="single" w:color="0F766E" w:sz="16" w:space="6"/>
        </w:pBdr>
        <w:spacing w:before="160" w:after="80"/>
        <w:ind w:left="240"/>
      </w:pPr>
      <w:r>
        <w:rPr>
          <w:rFonts w:ascii="Calibri" w:cs="Calibri" w:eastAsia="Calibri" w:hAnsi="Calibri"/>
          <w:b/>
          <w:bCs/>
          <w:caps/>
          <w:color w:val="0F766E"/>
          <w:sz w:val="20"/>
          <w:szCs w:val="20"/>
        </w:rPr>
        <w:t xml:space="preserve">FILE LOCATION</w:t>
      </w:r>
    </w:p>
    <w:p>
      <w:pPr>
        <w:shd w:fill="F8FAFC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src/components/tender/freelance/FreelanceTenderDetail.tsx</w:t>
      </w:r>
    </w:p>
    <w:p>
      <w:pPr>
        <w:spacing w:before="40" w:after="40"/>
      </w:pPr>
      <w:r>
        <w:t xml:space="preserve"/>
      </w:r>
    </w:p>
    <w:p>
      <w:pPr>
        <w:pBdr>
          <w:left w:val="single" w:color="0F766E" w:sz="16" w:space="6"/>
        </w:pBdr>
        <w:spacing w:before="160" w:after="80"/>
        <w:ind w:left="240"/>
      </w:pPr>
      <w:r>
        <w:rPr>
          <w:rFonts w:ascii="Calibri" w:cs="Calibri" w:eastAsia="Calibri" w:hAnsi="Calibri"/>
          <w:b/>
          <w:bCs/>
          <w:caps/>
          <w:color w:val="0F766E"/>
          <w:sz w:val="20"/>
          <w:szCs w:val="20"/>
        </w:rPr>
        <w:t xml:space="preserve">IMPORTS</w:t>
      </w:r>
    </w:p>
    <w:p>
      <w:pPr>
        <w:shd w:fill="F8FAFC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import TenderOwnerAvatar from '../shared/TenderOwnerAvatar';</w:t>
      </w:r>
    </w:p>
    <w:p>
      <w:pPr>
        <w:shd w:fill="F8FAFC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import TenderStatusBadge from '../shared/TenderStatusBadge';</w:t>
      </w:r>
    </w:p>
    <w:p>
      <w:pPr>
        <w:shd w:fill="F8FAFC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import TenderDeadlineDisplay from '../shared/TenderDeadlineDisplay';</w:t>
      </w:r>
    </w:p>
    <w:p>
      <w:pPr>
        <w:shd w:fill="F8FAFC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import TenderAttachmentList from '../shared/TenderAttachmentList';</w:t>
      </w:r>
    </w:p>
    <w:p>
      <w:pPr>
        <w:shd w:fill="F8FAFC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import TenderBudgetDisplay from '../shared/TenderBudgetDisplay';</w:t>
      </w:r>
    </w:p>
    <w:p>
      <w:pPr>
        <w:shd w:fill="F8FAFC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import FreelanceTenderActions from './FreelanceTenderActions';</w:t>
      </w:r>
    </w:p>
    <w:p>
      <w:pPr>
        <w:shd w:fill="F8FAFC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import { useFreelanceTender, useFreelanceTenderStats } from '@/hooks/useFreelanceTender';</w:t>
      </w:r>
    </w:p>
    <w:p>
      <w:pPr>
        <w:shd w:fill="F8FAFC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import { colorClasses } from '@/utils/color';</w:t>
      </w:r>
    </w:p>
    <w:p>
      <w:pPr>
        <w:shd w:fill="F8FAFC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import { useResponsive } from '@/hooks/useResponsive';</w:t>
      </w:r>
    </w:p>
    <w:p>
      <w:pPr>
        <w:spacing w:before="40" w:after="40"/>
      </w:pPr>
      <w:r>
        <w:t xml:space="preserve"/>
      </w:r>
    </w:p>
    <w:p>
      <w:pPr>
        <w:pBdr>
          <w:left w:val="single" w:color="0F766E" w:sz="16" w:space="6"/>
        </w:pBdr>
        <w:spacing w:before="160" w:after="80"/>
        <w:ind w:left="240"/>
      </w:pPr>
      <w:r>
        <w:rPr>
          <w:rFonts w:ascii="Calibri" w:cs="Calibri" w:eastAsia="Calibri" w:hAnsi="Calibri"/>
          <w:b/>
          <w:bCs/>
          <w:caps/>
          <w:color w:val="0F766E"/>
          <w:sz w:val="20"/>
          <w:szCs w:val="20"/>
        </w:rPr>
        <w:t xml:space="preserve">PROPS INTERFACE</w:t>
      </w:r>
    </w:p>
    <w:p>
      <w:pPr>
        <w:shd w:fill="F8FAFC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interface FreelanceTenderDetailProps {
  tenderId: string;
  viewerRole: 'freelancer' | 'company' | 'organization' | 'admin';
  viewerId: string;
  onApply: () =&gt; void;
  onBack: () =&gt; void;
}</w:t>
      </w:r>
    </w:p>
    <w:p>
      <w:pPr>
        <w:spacing w:before="40" w:after="40"/>
      </w:pPr>
      <w:r>
        <w:t xml:space="preserve"/>
      </w:r>
    </w:p>
    <w:p>
      <w:pPr>
        <w:pBdr>
          <w:left w:val="single" w:color="6D28D9" w:sz="16" w:space="6"/>
        </w:pBdr>
        <w:spacing w:before="160" w:after="80"/>
        <w:ind w:left="240"/>
      </w:pPr>
      <w:r>
        <w:rPr>
          <w:rFonts w:ascii="Calibri" w:cs="Calibri" w:eastAsia="Calibri" w:hAnsi="Calibri"/>
          <w:b/>
          <w:bCs/>
          <w:caps/>
          <w:color w:val="6D28D9"/>
          <w:sz w:val="20"/>
          <w:szCs w:val="20"/>
        </w:rPr>
        <w:t xml:space="preserve">LAYOUT</w:t>
      </w:r>
    </w:p>
    <w:p>
      <w:pPr>
        <w:shd w:fill="F8FAFC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const { breakpoint } = useResponsive();</w:t>
      </w:r>
    </w:p>
    <w:p>
      <w:pPr>
        <w:shd w:fill="F8FAFC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const isMobile = breakpoint === 'mobile';</w:t>
      </w:r>
    </w:p>
    <w:p>
      <w:pPr>
        <w:shd w:fill="F8FAFC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const isOwner = tender.owner._id === viewerId || tender.owner === viewerId;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>Desktop: grid grid-cols-3 gap-8. Main column col-span-2. Sidebar col-span-1 sticky top-24.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>Mobile: single column. Sidebar section rendered ABOVE main content.</w:t>
      </w:r>
    </w:p>
    <w:p>
      <w:pPr>
        <w:spacing w:before="40" w:after="40"/>
      </w:pPr>
      <w:r>
        <w:t xml:space="preserve"/>
      </w:r>
    </w:p>
    <w:p>
      <w:pPr>
        <w:pBdr>
          <w:left w:val="single" w:color="6D28D9" w:sz="16" w:space="6"/>
        </w:pBdr>
        <w:spacing w:before="160" w:after="80"/>
        <w:ind w:left="240"/>
      </w:pPr>
      <w:r>
        <w:rPr>
          <w:rFonts w:ascii="Calibri" w:cs="Calibri" w:eastAsia="Calibri" w:hAnsi="Calibri"/>
          <w:b/>
          <w:bCs/>
          <w:caps/>
          <w:color w:val="6D28D9"/>
          <w:sz w:val="20"/>
          <w:szCs w:val="20"/>
        </w:rPr>
        <w:t xml:space="preserve">MAIN COLUMN SECTIONS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>1. BACK BUTTON: ← Back to Tenders, text-sm colorClasses.text.secondary hover:colorClasses.text.primary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>2. HERO: TenderOwnerAvatar (size="lg" showName showHeadline). Below: h1 title. Flex-wrap row: TenderStatusBadge + TenderCategoryBadge + TenderDeadlineDisplay. If isOwner: FreelanceTenderActions inline.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>3. PROJECT DESCRIPTION: Section card. Heading with gold border-l-4 border-[#F1BB03] pl-4. Full description whitespace-pre-wrap colorClasses.text.secondary.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>4. REQUIREMENTS GRID: Grid of pills — experienceLevel, projectType, engagement type, locationType. Each pill: label + value pair. estimatedTimeline duration+unit.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>5. SKILLS REQUIRED: flex-wrap skill chips (colorClasses.bg.indigoLight + colorClasses.text.indigo).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>6. SCREENING QUESTIONS: Only if tender.details.screeningQuestions.length &gt; 0. Numbered list as read-only text. Section heading with icon.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>7. ATTACHMENTS: TenderAttachmentList with canDelete=isOwner.</w:t>
      </w:r>
    </w:p>
    <w:p>
      <w:pPr>
        <w:spacing w:before="40" w:after="40"/>
      </w:pPr>
      <w:r>
        <w:t xml:space="preserve"/>
      </w:r>
    </w:p>
    <w:p>
      <w:pPr>
        <w:pBdr>
          <w:left w:val="single" w:color="6D28D9" w:sz="16" w:space="6"/>
        </w:pBdr>
        <w:spacing w:before="160" w:after="80"/>
        <w:ind w:left="240"/>
      </w:pPr>
      <w:r>
        <w:rPr>
          <w:rFonts w:ascii="Calibri" w:cs="Calibri" w:eastAsia="Calibri" w:hAnsi="Calibri"/>
          <w:b/>
          <w:bCs/>
          <w:caps/>
          <w:color w:val="6D28D9"/>
          <w:sz w:val="20"/>
          <w:szCs w:val="20"/>
        </w:rPr>
        <w:t xml:space="preserve">SIDEBAR SECTIONS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>APPLY / STATUS CARD:</w:t>
      </w:r>
    </w:p>
    <w:p>
      <w:pPr>
        <w:pStyle w:val="ListParagraph"/>
        <w:numPr>
          <w:ilvl w:val="0"/>
          <w:numId w:val="3"/>
        </w:numPr>
        <w:spacing w:before="20" w:after="20"/>
      </w:pPr>
      <w:r>
        <w:rPr>
          <w:rFonts w:ascii="Calibri" w:cs="Calibri" w:eastAsia="Calibri" w:hAnsi="Calibri"/>
          <w:color w:val="4B5563"/>
          <w:sz w:val="19"/>
          <w:szCs w:val="19"/>
        </w:rPr>
        <w:t xml:space="preserve">If viewerRole="freelancer" and tender.status="published" and !alreadyApplied: "Apply for this Project" card with deadline summary, "Apply Now" primary button (colorClasses.bg.darkNavy) → calls onApply()</w:t>
      </w:r>
    </w:p>
    <w:p>
      <w:pPr>
        <w:pStyle w:val="ListParagraph"/>
        <w:numPr>
          <w:ilvl w:val="0"/>
          <w:numId w:val="3"/>
        </w:numPr>
        <w:spacing w:before="20" w:after="20"/>
      </w:pPr>
      <w:r>
        <w:rPr>
          <w:rFonts w:ascii="Calibri" w:cs="Calibri" w:eastAsia="Calibri" w:hAnsi="Calibri"/>
          <w:color w:val="4B5563"/>
          <w:sz w:val="19"/>
          <w:szCs w:val="19"/>
        </w:rPr>
        <w:t xml:space="preserve">If alreadyApplied: green card "Application Submitted ✓" with current status badge and application date</w:t>
      </w:r>
    </w:p>
    <w:p>
      <w:pPr>
        <w:pStyle w:val="ListParagraph"/>
        <w:numPr>
          <w:ilvl w:val="0"/>
          <w:numId w:val="3"/>
        </w:numPr>
        <w:spacing w:before="20" w:after="20"/>
      </w:pPr>
      <w:r>
        <w:rPr>
          <w:rFonts w:ascii="Calibri" w:cs="Calibri" w:eastAsia="Calibri" w:hAnsi="Calibri"/>
          <w:color w:val="4B5563"/>
          <w:sz w:val="19"/>
          <w:szCs w:val="19"/>
        </w:rPr>
        <w:t xml:space="preserve">If isOwner: "View Applications" button navigating to applications page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>PROJECT AT A GLANCE CARD: Icon + label + value rows for budget, timeline, engagement, location. Dividers between items.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>STATS CARD (owner only): calls useFreelanceTenderStats(tenderId). Shows views, applications, saves as 3-stat grid.</w:t>
      </w:r>
    </w:p>
    <w:p>
      <w:pPr>
        <w:spacing w:before="40" w:after="40"/>
      </w:pPr>
      <w:r>
        <w:t xml:space="preserve"/>
      </w:r>
    </w:p>
    <w:p>
      <w:pPr>
        <w:pBdr>
          <w:left w:val="single" w:color="6D28D9" w:sz="16" w:space="6"/>
        </w:pBdr>
        <w:spacing w:before="160" w:after="80"/>
        <w:ind w:left="240"/>
      </w:pPr>
      <w:r>
        <w:rPr>
          <w:rFonts w:ascii="Calibri" w:cs="Calibri" w:eastAsia="Calibri" w:hAnsi="Calibri"/>
          <w:b/>
          <w:bCs/>
          <w:caps/>
          <w:color w:val="6D28D9"/>
          <w:sz w:val="20"/>
          <w:szCs w:val="20"/>
        </w:rPr>
        <w:t xml:space="preserve">LOADING &amp; ERROR STATES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>Loading: render skeleton layout preserving 2/3 + 1/3 column structure (not a spinner — preserve layout shift prevention)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>Error: TenderErrorState component with retry callback</w:t>
      </w:r>
    </w:p>
    <w:p>
      <w:pPr>
        <w:pBdr>
          <w:bottom w:val="single" w:color="E2E8F0" w:sz="6"/>
        </w:pBdr>
        <w:spacing w:before="160"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A56DB" w:sz="10"/>
              <w:left w:val="single" w:color="1A56DB" w:sz="10"/>
              <w:bottom w:val="single" w:color="E2E8F0" w:sz="2"/>
              <w:right w:val="single" w:color="E2E8F0" w:sz="2"/>
            </w:tcBorders>
            <w:shd w:fill="EFF6FF" w:val="clear"/>
            <w:tcMar>
              <w:top w:type="dxa" w:w="180"/>
              <w:left w:type="dxa" w:w="280"/>
              <w:bottom w:type="dxa" w:w="180"/>
              <w:right w:type="dxa" w:w="28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aps/>
                <w:color w:val="1A56DB"/>
                <w:sz w:val="18"/>
                <w:szCs w:val="18"/>
              </w:rPr>
              <w:t xml:space="preserve">PROMPT 6</w:t>
            </w:r>
            <w:r>
              <w:rPr>
                <w:rFonts w:ascii="Calibri" w:cs="Calibri" w:eastAsia="Calibri" w:hAnsi="Calibri"/>
                <w:color w:val="4B5563"/>
                <w:sz w:val="18"/>
                <w:szCs w:val="18"/>
              </w:rPr>
              <w:t xml:space="preserve">  —  </w:t>
            </w:r>
            <w:r>
              <w:rPr>
                <w:rFonts w:ascii="Calibri" w:cs="Calibri" w:eastAsia="Calibri" w:hAnsi="Calibri"/>
                <w:b/>
                <w:bCs/>
                <w:color w:val="0F2645"/>
                <w:sz w:val="28"/>
                <w:szCs w:val="28"/>
              </w:rPr>
              <w:t xml:space="preserve">FreelanceTenderForm</w:t>
            </w:r>
          </w:p>
          <w:p>
            <w:r>
              <w:rPr>
                <w:rFonts w:ascii="Calibri" w:cs="Calibri" w:eastAsia="Calibri" w:hAnsi="Calibri"/>
                <w:i/>
                <w:iCs/>
                <w:color w:val="4B5563"/>
                <w:sz w:val="20"/>
                <w:szCs w:val="20"/>
              </w:rPr>
              <w:t xml:space="preserve">Create / Edit form — 6 sections with react-hook-form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pBdr>
          <w:left w:val="single" w:color="0F766E" w:sz="16" w:space="6"/>
        </w:pBdr>
        <w:spacing w:before="160" w:after="80"/>
        <w:ind w:left="240"/>
      </w:pPr>
      <w:r>
        <w:rPr>
          <w:rFonts w:ascii="Calibri" w:cs="Calibri" w:eastAsia="Calibri" w:hAnsi="Calibri"/>
          <w:b/>
          <w:bCs/>
          <w:caps/>
          <w:color w:val="0F766E"/>
          <w:sz w:val="20"/>
          <w:szCs w:val="20"/>
        </w:rPr>
        <w:t xml:space="preserve">FILE LOCATION</w:t>
      </w:r>
    </w:p>
    <w:p>
      <w:pPr>
        <w:shd w:fill="F8FAFC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src/components/tender/freelance/FreelanceTenderForm.tsx</w:t>
      </w:r>
    </w:p>
    <w:p>
      <w:pPr>
        <w:spacing w:before="40" w:after="40"/>
      </w:pPr>
      <w:r>
        <w:t xml:space="preserve"/>
      </w:r>
    </w:p>
    <w:p>
      <w:pPr>
        <w:pBdr>
          <w:left w:val="single" w:color="0F766E" w:sz="16" w:space="6"/>
        </w:pBdr>
        <w:spacing w:before="160" w:after="80"/>
        <w:ind w:left="240"/>
      </w:pPr>
      <w:r>
        <w:rPr>
          <w:rFonts w:ascii="Calibri" w:cs="Calibri" w:eastAsia="Calibri" w:hAnsi="Calibri"/>
          <w:b/>
          <w:bCs/>
          <w:caps/>
          <w:color w:val="0F766E"/>
          <w:sz w:val="20"/>
          <w:szCs w:val="20"/>
        </w:rPr>
        <w:t xml:space="preserve">IMPORTS</w:t>
      </w:r>
    </w:p>
    <w:p>
      <w:pPr>
        <w:shd w:fill="F8FAFC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import { useForm, useFieldArray, Controller } from 'react-hook-form';</w:t>
      </w:r>
    </w:p>
    <w:p>
      <w:pPr>
        <w:shd w:fill="F8FAFC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import { useCreateFreelanceTender, useUpdateFreelanceTender, useFreelanceTenderEditData, useFreelanceTenderCategories } from '@/hooks/useFreelanceTender';</w:t>
      </w:r>
    </w:p>
    <w:p>
      <w:pPr>
        <w:shd w:fill="F8FAFC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import { colorClasses } from '@/utils/color';</w:t>
      </w:r>
    </w:p>
    <w:p>
      <w:pPr>
        <w:shd w:fill="F8FAFC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import { useResponsive } from '@/hooks/useResponsive';</w:t>
      </w:r>
    </w:p>
    <w:p>
      <w:pPr>
        <w:shd w:fill="F8FAFC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import { CreateFreelanceTenderData } from '@/types/tender.types';</w:t>
      </w:r>
    </w:p>
    <w:p>
      <w:pPr>
        <w:spacing w:before="40" w:after="40"/>
      </w:pPr>
      <w:r>
        <w:t xml:space="preserve"/>
      </w:r>
    </w:p>
    <w:p>
      <w:pPr>
        <w:pBdr>
          <w:left w:val="single" w:color="0F766E" w:sz="16" w:space="6"/>
        </w:pBdr>
        <w:spacing w:before="160" w:after="80"/>
        <w:ind w:left="240"/>
      </w:pPr>
      <w:r>
        <w:rPr>
          <w:rFonts w:ascii="Calibri" w:cs="Calibri" w:eastAsia="Calibri" w:hAnsi="Calibri"/>
          <w:b/>
          <w:bCs/>
          <w:caps/>
          <w:color w:val="0F766E"/>
          <w:sz w:val="20"/>
          <w:szCs w:val="20"/>
        </w:rPr>
        <w:t xml:space="preserve">PROPS INTERFACE</w:t>
      </w:r>
    </w:p>
    <w:p>
      <w:pPr>
        <w:shd w:fill="F8FAFC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interface FreelanceTenderFormProps {
  tenderId?: string;   // if provided = edit mode
  onSuccess: (id: string) =&gt; void;
  onCancel: () =&gt; void;
}
const isEdit = !!tenderId;</w:t>
      </w:r>
    </w:p>
    <w:p>
      <w:pPr>
        <w:spacing w:before="40" w:after="40"/>
      </w:pPr>
      <w:r>
        <w:t xml:space="preserve"/>
      </w:r>
    </w:p>
    <w:p>
      <w:pPr>
        <w:pBdr>
          <w:left w:val="single" w:color="6D28D9" w:sz="16" w:space="6"/>
        </w:pBdr>
        <w:spacing w:before="160" w:after="80"/>
        <w:ind w:left="240"/>
      </w:pPr>
      <w:r>
        <w:rPr>
          <w:rFonts w:ascii="Calibri" w:cs="Calibri" w:eastAsia="Calibri" w:hAnsi="Calibri"/>
          <w:b/>
          <w:bCs/>
          <w:caps/>
          <w:color w:val="6D28D9"/>
          <w:sz w:val="20"/>
          <w:szCs w:val="20"/>
        </w:rPr>
        <w:t xml:space="preserve">FORM SECTIONS</w:t>
      </w:r>
    </w:p>
    <w:p>
      <w:pPr>
        <w:spacing w:before="40" w:after="40"/>
      </w:pPr>
      <w:r>
        <w:t xml:space="preserve"/>
      </w:r>
    </w:p>
    <w:p>
      <w:pPr>
        <w:spacing w:before="200" w:after="80"/>
      </w:pPr>
      <w:r>
        <w:rPr>
          <w:rFonts w:ascii="Calibri" w:cs="Calibri" w:eastAsia="Calibri" w:hAnsi="Calibri"/>
          <w:b/>
          <w:bCs/>
          <w:color w:val="111827"/>
          <w:sz w:val="22"/>
          <w:szCs w:val="22"/>
        </w:rPr>
        <w:t xml:space="preserve">Section 1 — Basic Information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5560"/>
      </w:tblGrid>
      <w:tr>
        <w:trPr>
          <w:tblHeader/>
        </w:trPr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F264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Field / Prop</w:t>
            </w:r>
          </w:p>
        </w:tc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F264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5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F264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Notes / Validation</w:t>
            </w:r>
          </w:p>
        </w:tc>
      </w:tr>
      <w:tr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title</w:t>
            </w:r>
          </w:p>
        </w:tc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6D28D9"/>
                <w:sz w:val="18"/>
                <w:szCs w:val="18"/>
              </w:rPr>
              <w:t xml:space="preserve">text</w:t>
            </w:r>
          </w:p>
        </w:tc>
        <w:tc>
          <w:tcPr>
            <w:tcW w:type="dxa" w:w="5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Required. maxLength 200.</w:t>
            </w:r>
          </w:p>
        </w:tc>
      </w:tr>
      <w:tr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0F4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description</w:t>
            </w:r>
          </w:p>
        </w:tc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0F4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6D28D9"/>
                <w:sz w:val="18"/>
                <w:szCs w:val="18"/>
              </w:rPr>
              <w:t xml:space="preserve">textarea rows=6</w:t>
            </w:r>
          </w:p>
        </w:tc>
        <w:tc>
          <w:tcPr>
            <w:tcW w:type="dxa" w:w="5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0F4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Required. minLength 100. Show char count.</w:t>
            </w:r>
          </w:p>
        </w:tc>
      </w:tr>
      <w:tr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procurementCategory</w:t>
            </w:r>
          </w:p>
        </w:tc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6D28D9"/>
                <w:sz w:val="18"/>
                <w:szCs w:val="18"/>
              </w:rPr>
              <w:t xml:space="preserve">select</w:t>
            </w:r>
          </w:p>
        </w:tc>
        <w:tc>
          <w:tcPr>
            <w:tcW w:type="dxa" w:w="5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Options from useFreelanceTenderCategories().data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spacing w:before="200" w:after="80"/>
      </w:pPr>
      <w:r>
        <w:rPr>
          <w:rFonts w:ascii="Calibri" w:cs="Calibri" w:eastAsia="Calibri" w:hAnsi="Calibri"/>
          <w:b/>
          <w:bCs/>
          <w:color w:val="111827"/>
          <w:sz w:val="22"/>
          <w:szCs w:val="22"/>
        </w:rPr>
        <w:t xml:space="preserve">Section 2 — Project Details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5560"/>
      </w:tblGrid>
      <w:tr>
        <w:trPr>
          <w:tblHeader/>
        </w:trPr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F264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Field / Prop</w:t>
            </w:r>
          </w:p>
        </w:tc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F264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5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F264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Notes / Validation</w:t>
            </w:r>
          </w:p>
        </w:tc>
      </w:tr>
      <w:tr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details.budget.type</w:t>
            </w:r>
          </w:p>
        </w:tc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6D28D9"/>
                <w:sz w:val="18"/>
                <w:szCs w:val="18"/>
              </w:rPr>
              <w:t xml:space="preserve">select</w:t>
            </w:r>
          </w:p>
        </w:tc>
        <w:tc>
          <w:tcPr>
            <w:tcW w:type="dxa" w:w="5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Options: fixed | range | negotiable</w:t>
            </w:r>
          </w:p>
        </w:tc>
      </w:tr>
      <w:tr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0F4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details.budget.fixedAmount</w:t>
            </w:r>
          </w:p>
        </w:tc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0F4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6D28D9"/>
                <w:sz w:val="18"/>
                <w:szCs w:val="18"/>
              </w:rPr>
              <w:t xml:space="preserve">number</w:t>
            </w:r>
          </w:p>
        </w:tc>
        <w:tc>
          <w:tcPr>
            <w:tcW w:type="dxa" w:w="5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0F4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Show only when budget.type = "fixed"</w:t>
            </w:r>
          </w:p>
        </w:tc>
      </w:tr>
      <w:tr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details.budget.min / .max</w:t>
            </w:r>
          </w:p>
        </w:tc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6D28D9"/>
                <w:sz w:val="18"/>
                <w:szCs w:val="18"/>
              </w:rPr>
              <w:t xml:space="preserve">number</w:t>
            </w:r>
          </w:p>
        </w:tc>
        <w:tc>
          <w:tcPr>
            <w:tcW w:type="dxa" w:w="5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Show only when budget.type = "range". max &gt; min required.</w:t>
            </w:r>
          </w:p>
        </w:tc>
      </w:tr>
      <w:tr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0F4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details.budget.currency</w:t>
            </w:r>
          </w:p>
        </w:tc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0F4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6D28D9"/>
                <w:sz w:val="18"/>
                <w:szCs w:val="18"/>
              </w:rPr>
              <w:t xml:space="preserve">select</w:t>
            </w:r>
          </w:p>
        </w:tc>
        <w:tc>
          <w:tcPr>
            <w:tcW w:type="dxa" w:w="5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0F4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Options: ETB | USD | EUR | GBP | SAR | AED | EGP | MAD</w:t>
            </w:r>
          </w:p>
        </w:tc>
      </w:tr>
      <w:tr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details.estimatedTimeline.duration</w:t>
            </w:r>
          </w:p>
        </w:tc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6D28D9"/>
                <w:sz w:val="18"/>
                <w:szCs w:val="18"/>
              </w:rPr>
              <w:t xml:space="preserve">number</w:t>
            </w:r>
          </w:p>
        </w:tc>
        <w:tc>
          <w:tcPr>
            <w:tcW w:type="dxa" w:w="5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Required</w:t>
            </w:r>
          </w:p>
        </w:tc>
      </w:tr>
      <w:tr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0F4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details.estimatedTimeline.unit</w:t>
            </w:r>
          </w:p>
        </w:tc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0F4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6D28D9"/>
                <w:sz w:val="18"/>
                <w:szCs w:val="18"/>
              </w:rPr>
              <w:t xml:space="preserve">select</w:t>
            </w:r>
          </w:p>
        </w:tc>
        <w:tc>
          <w:tcPr>
            <w:tcW w:type="dxa" w:w="5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0F4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Options: hours | days | weeks | months</w:t>
            </w:r>
          </w:p>
        </w:tc>
      </w:tr>
      <w:tr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details.experienceLevel</w:t>
            </w:r>
          </w:p>
        </w:tc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6D28D9"/>
                <w:sz w:val="18"/>
                <w:szCs w:val="18"/>
              </w:rPr>
              <w:t xml:space="preserve">select</w:t>
            </w:r>
          </w:p>
        </w:tc>
        <w:tc>
          <w:tcPr>
            <w:tcW w:type="dxa" w:w="5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Options: entry | intermediate | expert</w:t>
            </w:r>
          </w:p>
        </w:tc>
      </w:tr>
      <w:tr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0F4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details.projectType</w:t>
            </w:r>
          </w:p>
        </w:tc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0F4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6D28D9"/>
                <w:sz w:val="18"/>
                <w:szCs w:val="18"/>
              </w:rPr>
              <w:t xml:space="preserve">select</w:t>
            </w:r>
          </w:p>
        </w:tc>
        <w:tc>
          <w:tcPr>
            <w:tcW w:type="dxa" w:w="5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0F4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Options: one-time | ongoing | part-time | full-time</w:t>
            </w:r>
          </w:p>
        </w:tc>
      </w:tr>
      <w:tr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details.engagement</w:t>
            </w:r>
          </w:p>
        </w:tc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6D28D9"/>
                <w:sz w:val="18"/>
                <w:szCs w:val="18"/>
              </w:rPr>
              <w:t xml:space="preserve">select</w:t>
            </w:r>
          </w:p>
        </w:tc>
        <w:tc>
          <w:tcPr>
            <w:tcW w:type="dxa" w:w="5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Options: remote | on-site | hybrid</w:t>
            </w:r>
          </w:p>
        </w:tc>
      </w:tr>
      <w:tr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0F4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details.locationType</w:t>
            </w:r>
          </w:p>
        </w:tc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0F4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6D28D9"/>
                <w:sz w:val="18"/>
                <w:szCs w:val="18"/>
              </w:rPr>
              <w:t xml:space="preserve">select</w:t>
            </w:r>
          </w:p>
        </w:tc>
        <w:tc>
          <w:tcPr>
            <w:tcW w:type="dxa" w:w="5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0F4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Options: remote | local | international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spacing w:before="200" w:after="80"/>
      </w:pPr>
      <w:r>
        <w:rPr>
          <w:rFonts w:ascii="Calibri" w:cs="Calibri" w:eastAsia="Calibri" w:hAnsi="Calibri"/>
          <w:b/>
          <w:bCs/>
          <w:color w:val="111827"/>
          <w:sz w:val="22"/>
          <w:szCs w:val="22"/>
        </w:rPr>
        <w:t xml:space="preserve">Section 3 — Skills Required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>Tag input: user types skill + presses Enter or comma to add. Shows chips with × remove.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>Max 20 skills. Store as string[]. Chip style: colorClasses.bg.indigoLight + colorClasses.text.indigo.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>On form submit: serialize as skills.join(",") in the FormData</w:t>
      </w:r>
    </w:p>
    <w:p>
      <w:pPr>
        <w:spacing w:before="40" w:after="40"/>
      </w:pPr>
      <w:r>
        <w:t xml:space="preserve"/>
      </w:r>
    </w:p>
    <w:p>
      <w:pPr>
        <w:spacing w:before="200" w:after="80"/>
      </w:pPr>
      <w:r>
        <w:rPr>
          <w:rFonts w:ascii="Calibri" w:cs="Calibri" w:eastAsia="Calibri" w:hAnsi="Calibri"/>
          <w:b/>
          <w:bCs/>
          <w:color w:val="111827"/>
          <w:sz w:val="22"/>
          <w:szCs w:val="22"/>
        </w:rPr>
        <w:t xml:space="preserve">Section 4 — Screening Questions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>useFieldArray({ name: "details.screeningQuestions" })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>Each question: text input + required? checkbox + remove button (trash icon)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>"+ Add Question" button. Max 10 questions.</w:t>
      </w:r>
    </w:p>
    <w:p>
      <w:pPr>
        <w:spacing w:before="40" w:after="40"/>
      </w:pPr>
      <w:r>
        <w:t xml:space="preserve"/>
      </w:r>
    </w:p>
    <w:p>
      <w:pPr>
        <w:spacing w:before="200" w:after="80"/>
      </w:pPr>
      <w:r>
        <w:rPr>
          <w:rFonts w:ascii="Calibri" w:cs="Calibri" w:eastAsia="Calibri" w:hAnsi="Calibri"/>
          <w:b/>
          <w:bCs/>
          <w:color w:val="111827"/>
          <w:sz w:val="22"/>
          <w:szCs w:val="22"/>
        </w:rPr>
        <w:t xml:space="preserve">Section 5 — Deadline &amp; Settings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5560"/>
      </w:tblGrid>
      <w:tr>
        <w:trPr>
          <w:tblHeader/>
        </w:trPr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F264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Field / Prop</w:t>
            </w:r>
          </w:p>
        </w:tc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F264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5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F264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Notes / Validation</w:t>
            </w:r>
          </w:p>
        </w:tc>
      </w:tr>
      <w:tr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deadline</w:t>
            </w:r>
          </w:p>
        </w:tc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6D28D9"/>
                <w:sz w:val="18"/>
                <w:szCs w:val="18"/>
              </w:rPr>
              <w:t xml:space="preserve">datetime-local</w:t>
            </w:r>
          </w:p>
        </w:tc>
        <w:tc>
          <w:tcPr>
            <w:tcW w:type="dxa" w:w="5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Required. Min value = tomorrow. Show helper text.</w:t>
            </w:r>
          </w:p>
        </w:tc>
      </w:tr>
      <w:tr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0F4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maxApplications</w:t>
            </w:r>
          </w:p>
        </w:tc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0F4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6D28D9"/>
                <w:sz w:val="18"/>
                <w:szCs w:val="18"/>
              </w:rPr>
              <w:t xml:space="preserve">number</w:t>
            </w:r>
          </w:p>
        </w:tc>
        <w:tc>
          <w:tcPr>
            <w:tcW w:type="dxa" w:w="5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0F4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Optional. Min 1.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spacing w:before="200" w:after="80"/>
      </w:pPr>
      <w:r>
        <w:rPr>
          <w:rFonts w:ascii="Calibri" w:cs="Calibri" w:eastAsia="Calibri" w:hAnsi="Calibri"/>
          <w:b/>
          <w:bCs/>
          <w:color w:val="111827"/>
          <w:sz w:val="22"/>
          <w:szCs w:val="22"/>
        </w:rPr>
        <w:t xml:space="preserve">Section 6 — Documents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>File dropzone: accept .pdf .doc .docx .xlsx .png .jpg. Max 20 files. Max 10MB each.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>Show file list with name, size, remove button.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>Edit mode: show existing tender.attachments with download links + delete option via useDeleteFreelanceAttachment.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>FormData append field name: "documents" (plural)</w:t>
      </w:r>
    </w:p>
    <w:p>
      <w:pPr>
        <w:spacing w:before="40" w:after="40"/>
      </w:pPr>
      <w:r>
        <w:t xml:space="preserve"/>
      </w:r>
    </w:p>
    <w:p>
      <w:pPr>
        <w:pBdr>
          <w:left w:val="single" w:color="6D28D9" w:sz="16" w:space="6"/>
        </w:pBdr>
        <w:spacing w:before="160" w:after="80"/>
        <w:ind w:left="240"/>
      </w:pPr>
      <w:r>
        <w:rPr>
          <w:rFonts w:ascii="Calibri" w:cs="Calibri" w:eastAsia="Calibri" w:hAnsi="Calibri"/>
          <w:b/>
          <w:bCs/>
          <w:caps/>
          <w:color w:val="6D28D9"/>
          <w:sz w:val="20"/>
          <w:szCs w:val="20"/>
        </w:rPr>
        <w:t xml:space="preserve">FOOTER ACTIONS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>"Save as Draft": submits form with status="draft". Navigate to my-tenders on success.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>"Save &amp; Publish": submits then calls usePublishFreelanceTender. Shows loading spinner on button.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>"Cancel": calls onCancel()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>On mobile: footer is sticky bottom-0 with background blur</w:t>
      </w:r>
    </w:p>
    <w:p>
      <w:pPr>
        <w:spacing w:before="40" w:after="40"/>
      </w:pPr>
      <w:r>
        <w:t xml:space="preserve"/>
      </w:r>
    </w:p>
    <w:p>
      <w:pPr>
        <w:pBdr>
          <w:left w:val="single" w:color="6D28D9" w:sz="16" w:space="6"/>
        </w:pBdr>
        <w:spacing w:before="160" w:after="80"/>
        <w:ind w:left="240"/>
      </w:pPr>
      <w:r>
        <w:rPr>
          <w:rFonts w:ascii="Calibri" w:cs="Calibri" w:eastAsia="Calibri" w:hAnsi="Calibri"/>
          <w:b/>
          <w:bCs/>
          <w:caps/>
          <w:color w:val="6D28D9"/>
          <w:sz w:val="20"/>
          <w:szCs w:val="20"/>
        </w:rPr>
        <w:t xml:space="preserve">STYLING RULES</w:t>
      </w:r>
    </w:p>
    <w:p>
      <w:pPr>
        <w:shd w:fill="F8FAFC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// Section cards:</w:t>
      </w:r>
    </w:p>
    <w:p>
      <w:pPr>
        <w:shd w:fill="F8FAFC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colorClasses.bg.primary rounded-2xl border colorClasses.border.primary p-6 space-y-6</w:t>
      </w:r>
    </w:p>
    <w:p>
      <w:pPr>
        <w:shd w:fill="F8FAFC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// Input fields:</w:t>
      </w:r>
    </w:p>
    <w:p>
      <w:pPr>
        <w:shd w:fill="F8FAFC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w-full rounded-xl border colorClasses.border.primary colorClasses.bg.primary</w:t>
      </w:r>
    </w:p>
    <w:p>
      <w:pPr>
        <w:shd w:fill="F8FAFC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colorClasses.text.primary px-4 py-2.5 focus:ring-2 focus:ring-[#F1BB03] focus:border-[#F1BB03] outline-none</w:t>
      </w:r>
    </w:p>
    <w:p>
      <w:pPr>
        <w:shd w:fill="F8FAFC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// Labels:</w:t>
      </w:r>
    </w:p>
    <w:p>
      <w:pPr>
        <w:shd w:fill="F8FAFC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colorClasses.text.secondary font-medium text-sm mb-1 block</w:t>
      </w:r>
    </w:p>
    <w:p>
      <w:pPr>
        <w:shd w:fill="F8FAFC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// Error messages:</w:t>
      </w:r>
    </w:p>
    <w:p>
      <w:pPr>
        <w:shd w:fill="F8FAFC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colorClasses.text.red text-sm mt-1</w:t>
      </w:r>
    </w:p>
    <w:p>
      <w:pPr>
        <w:shd w:fill="F8FAFC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// Disabled during mutation:</w:t>
      </w:r>
    </w:p>
    <w:p>
      <w:pPr>
        <w:shd w:fill="F8FAFC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opacity-50 pointer-events-none on entire form</w:t>
      </w:r>
    </w:p>
    <w:p>
      <w:pPr>
        <w:pBdr>
          <w:bottom w:val="single" w:color="E2E8F0" w:sz="6"/>
        </w:pBdr>
        <w:spacing w:before="160"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A56DB" w:sz="10"/>
              <w:left w:val="single" w:color="1A56DB" w:sz="10"/>
              <w:bottom w:val="single" w:color="E2E8F0" w:sz="2"/>
              <w:right w:val="single" w:color="E2E8F0" w:sz="2"/>
            </w:tcBorders>
            <w:shd w:fill="EFF6FF" w:val="clear"/>
            <w:tcMar>
              <w:top w:type="dxa" w:w="180"/>
              <w:left w:type="dxa" w:w="280"/>
              <w:bottom w:type="dxa" w:w="180"/>
              <w:right w:type="dxa" w:w="28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aps/>
                <w:color w:val="1A56DB"/>
                <w:sz w:val="18"/>
                <w:szCs w:val="18"/>
              </w:rPr>
              <w:t xml:space="preserve">PROMPT 7</w:t>
            </w:r>
            <w:r>
              <w:rPr>
                <w:rFonts w:ascii="Calibri" w:cs="Calibri" w:eastAsia="Calibri" w:hAnsi="Calibri"/>
                <w:color w:val="4B5563"/>
                <w:sz w:val="18"/>
                <w:szCs w:val="18"/>
              </w:rPr>
              <w:t xml:space="preserve">  —  </w:t>
            </w:r>
            <w:r>
              <w:rPr>
                <w:rFonts w:ascii="Calibri" w:cs="Calibri" w:eastAsia="Calibri" w:hAnsi="Calibri"/>
                <w:b/>
                <w:bCs/>
                <w:color w:val="0F2645"/>
                <w:sz w:val="28"/>
                <w:szCs w:val="28"/>
              </w:rPr>
              <w:t xml:space="preserve">FreelanceTenderApplicationForm</w:t>
            </w:r>
          </w:p>
          <w:p>
            <w:r>
              <w:rPr>
                <w:rFonts w:ascii="Calibri" w:cs="Calibri" w:eastAsia="Calibri" w:hAnsi="Calibri"/>
                <w:i/>
                <w:iCs/>
                <w:color w:val="4B5563"/>
                <w:sz w:val="20"/>
                <w:szCs w:val="20"/>
              </w:rPr>
              <w:t xml:space="preserve">Freelancer apply modal — with CV and screening answers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pBdr>
          <w:left w:val="single" w:color="0F766E" w:sz="16" w:space="6"/>
        </w:pBdr>
        <w:spacing w:before="160" w:after="80"/>
        <w:ind w:left="240"/>
      </w:pPr>
      <w:r>
        <w:rPr>
          <w:rFonts w:ascii="Calibri" w:cs="Calibri" w:eastAsia="Calibri" w:hAnsi="Calibri"/>
          <w:b/>
          <w:bCs/>
          <w:caps/>
          <w:color w:val="0F766E"/>
          <w:sz w:val="20"/>
          <w:szCs w:val="20"/>
        </w:rPr>
        <w:t xml:space="preserve">FILE LOCATION</w:t>
      </w:r>
    </w:p>
    <w:p>
      <w:pPr>
        <w:shd w:fill="F8FAFC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src/components/tender/freelance/FreelanceTenderApplicationForm.tsx</w:t>
      </w:r>
    </w:p>
    <w:p>
      <w:pPr>
        <w:spacing w:before="40" w:after="40"/>
      </w:pPr>
      <w:r>
        <w:t xml:space="preserve"/>
      </w:r>
    </w:p>
    <w:p>
      <w:pPr>
        <w:pBdr>
          <w:left w:val="single" w:color="0F766E" w:sz="16" w:space="6"/>
        </w:pBdr>
        <w:spacing w:before="160" w:after="80"/>
        <w:ind w:left="240"/>
      </w:pPr>
      <w:r>
        <w:rPr>
          <w:rFonts w:ascii="Calibri" w:cs="Calibri" w:eastAsia="Calibri" w:hAnsi="Calibri"/>
          <w:b/>
          <w:bCs/>
          <w:caps/>
          <w:color w:val="0F766E"/>
          <w:sz w:val="20"/>
          <w:szCs w:val="20"/>
        </w:rPr>
        <w:t xml:space="preserve">IMPORTS</w:t>
      </w:r>
    </w:p>
    <w:p>
      <w:pPr>
        <w:shd w:fill="F8FAFC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import { useForm, useFieldArray } from 'react-hook-form';</w:t>
      </w:r>
    </w:p>
    <w:p>
      <w:pPr>
        <w:shd w:fill="F8FAFC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import { useSubmitApplication } from '@/hooks/useFreelanceTender';</w:t>
      </w:r>
    </w:p>
    <w:p>
      <w:pPr>
        <w:shd w:fill="F8FAFC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import { colorClasses } from '@/utils/color';</w:t>
      </w:r>
    </w:p>
    <w:p>
      <w:pPr>
        <w:shd w:fill="F8FAFC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import { FreelanceTender } from '@/types/tender.types';</w:t>
      </w:r>
    </w:p>
    <w:p>
      <w:pPr>
        <w:spacing w:before="40" w:after="40"/>
      </w:pPr>
      <w:r>
        <w:t xml:space="preserve"/>
      </w:r>
    </w:p>
    <w:p>
      <w:pPr>
        <w:pBdr>
          <w:left w:val="single" w:color="0F766E" w:sz="16" w:space="6"/>
        </w:pBdr>
        <w:spacing w:before="160" w:after="80"/>
        <w:ind w:left="240"/>
      </w:pPr>
      <w:r>
        <w:rPr>
          <w:rFonts w:ascii="Calibri" w:cs="Calibri" w:eastAsia="Calibri" w:hAnsi="Calibri"/>
          <w:b/>
          <w:bCs/>
          <w:caps/>
          <w:color w:val="0F766E"/>
          <w:sz w:val="20"/>
          <w:szCs w:val="20"/>
        </w:rPr>
        <w:t xml:space="preserve">PROPS INTERFACE</w:t>
      </w:r>
    </w:p>
    <w:p>
      <w:pPr>
        <w:shd w:fill="F8FAFC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interface FreelanceTenderApplicationFormProps {
  tender: FreelanceTender;
  isOpen: boolean;
  onClose: () =&gt; void;
  onSuccess: () =&gt; void;
}</w:t>
      </w:r>
    </w:p>
    <w:p>
      <w:pPr>
        <w:spacing w:before="40" w:after="40"/>
      </w:pPr>
      <w:r>
        <w:t xml:space="preserve"/>
      </w:r>
    </w:p>
    <w:p>
      <w:pPr>
        <w:pBdr>
          <w:left w:val="single" w:color="6D28D9" w:sz="16" w:space="6"/>
        </w:pBdr>
        <w:spacing w:before="160" w:after="80"/>
        <w:ind w:left="240"/>
      </w:pPr>
      <w:r>
        <w:rPr>
          <w:rFonts w:ascii="Calibri" w:cs="Calibri" w:eastAsia="Calibri" w:hAnsi="Calibri"/>
          <w:b/>
          <w:bCs/>
          <w:caps/>
          <w:color w:val="6D28D9"/>
          <w:sz w:val="20"/>
          <w:szCs w:val="20"/>
        </w:rPr>
        <w:t xml:space="preserve">FORM FIELDS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5560"/>
      </w:tblGrid>
      <w:tr>
        <w:trPr>
          <w:tblHeader/>
        </w:trPr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F264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Field / Prop</w:t>
            </w:r>
          </w:p>
        </w:tc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F264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5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F264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Notes / Validation</w:t>
            </w:r>
          </w:p>
        </w:tc>
      </w:tr>
      <w:tr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coverLetter</w:t>
            </w:r>
          </w:p>
        </w:tc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6D28D9"/>
                <w:sz w:val="18"/>
                <w:szCs w:val="18"/>
              </w:rPr>
              <w:t xml:space="preserve">textarea rows=8</w:t>
            </w:r>
          </w:p>
        </w:tc>
        <w:tc>
          <w:tcPr>
            <w:tcW w:type="dxa" w:w="5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Required. Min 100 chars. Show char count (e.g. 247/2000). Max 2000.</w:t>
            </w:r>
          </w:p>
        </w:tc>
      </w:tr>
      <w:tr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0F4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proposedRate</w:t>
            </w:r>
          </w:p>
        </w:tc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0F4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6D28D9"/>
                <w:sz w:val="18"/>
                <w:szCs w:val="18"/>
              </w:rPr>
              <w:t xml:space="preserve">number</w:t>
            </w:r>
          </w:p>
        </w:tc>
        <w:tc>
          <w:tcPr>
            <w:tcW w:type="dxa" w:w="5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0F4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Required. &gt; 0. Label changes: "Proposed Rate" if hourly, "Bid Amount" if fixed.</w:t>
            </w:r>
          </w:p>
        </w:tc>
      </w:tr>
      <w:tr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proposedRateCurrency</w:t>
            </w:r>
          </w:p>
        </w:tc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6D28D9"/>
                <w:sz w:val="18"/>
                <w:szCs w:val="18"/>
              </w:rPr>
              <w:t xml:space="preserve">select</w:t>
            </w:r>
          </w:p>
        </w:tc>
        <w:tc>
          <w:tcPr>
            <w:tcW w:type="dxa" w:w="5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ETB | USD | EUR | GBP | SAR | AED. Default: ETB</w:t>
            </w:r>
          </w:p>
        </w:tc>
      </w:tr>
      <w:tr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0F4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estimatedTimeline.duration</w:t>
            </w:r>
          </w:p>
        </w:tc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0F4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6D28D9"/>
                <w:sz w:val="18"/>
                <w:szCs w:val="18"/>
              </w:rPr>
              <w:t xml:space="preserve">number</w:t>
            </w:r>
          </w:p>
        </w:tc>
        <w:tc>
          <w:tcPr>
            <w:tcW w:type="dxa" w:w="5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0F4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Optional.</w:t>
            </w:r>
          </w:p>
        </w:tc>
      </w:tr>
      <w:tr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estimatedTimeline.unit</w:t>
            </w:r>
          </w:p>
        </w:tc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6D28D9"/>
                <w:sz w:val="18"/>
                <w:szCs w:val="18"/>
              </w:rPr>
              <w:t xml:space="preserve">select</w:t>
            </w:r>
          </w:p>
        </w:tc>
        <w:tc>
          <w:tcPr>
            <w:tcW w:type="dxa" w:w="5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Optional. hours | days | weeks | months</w:t>
            </w:r>
          </w:p>
        </w:tc>
      </w:tr>
      <w:tr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0F4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portfolioLinks</w:t>
            </w:r>
          </w:p>
        </w:tc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0F4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6D28D9"/>
                <w:sz w:val="18"/>
                <w:szCs w:val="18"/>
              </w:rPr>
              <w:t xml:space="preserve">dynamic list</w:t>
            </w:r>
          </w:p>
        </w:tc>
        <w:tc>
          <w:tcPr>
            <w:tcW w:type="dxa" w:w="5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0F4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Optional. Up to 5 URLs. Each: text input + remove button. "+ Add Link" button.</w:t>
            </w:r>
          </w:p>
        </w:tc>
      </w:tr>
      <w:tr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cv</w:t>
            </w:r>
          </w:p>
        </w:tc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6D28D9"/>
                <w:sz w:val="18"/>
                <w:szCs w:val="18"/>
              </w:rPr>
              <w:t xml:space="preserve">file</w:t>
            </w:r>
          </w:p>
        </w:tc>
        <w:tc>
          <w:tcPr>
            <w:tcW w:type="dxa" w:w="5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Optional. Accept: pdf, doc, docx. Single file. Upload field name MUST be "cv".</w:t>
            </w:r>
          </w:p>
        </w:tc>
      </w:tr>
      <w:tr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0F4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screeningAnswers</w:t>
            </w:r>
          </w:p>
        </w:tc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0F4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6D28D9"/>
                <w:sz w:val="18"/>
                <w:szCs w:val="18"/>
              </w:rPr>
              <w:t xml:space="preserve">dynamic</w:t>
            </w:r>
          </w:p>
        </w:tc>
        <w:tc>
          <w:tcPr>
            <w:tcW w:type="dxa" w:w="5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0F4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One text field per question in tender.details.screeningQuestions. If question.required: validate not empty.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pBdr>
          <w:left w:val="single" w:color="6D28D9" w:sz="16" w:space="6"/>
        </w:pBdr>
        <w:spacing w:before="160" w:after="80"/>
        <w:ind w:left="240"/>
      </w:pPr>
      <w:r>
        <w:rPr>
          <w:rFonts w:ascii="Calibri" w:cs="Calibri" w:eastAsia="Calibri" w:hAnsi="Calibri"/>
          <w:b/>
          <w:bCs/>
          <w:caps/>
          <w:color w:val="6D28D9"/>
          <w:sz w:val="20"/>
          <w:szCs w:val="20"/>
        </w:rPr>
        <w:t xml:space="preserve">MODAL LAYOUT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>Full-height right-side drawer on desktop, full-screen bottom sheet on mobile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>Header: tender title + "Apply" label + close button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>Scrollable body with all form sections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>Sticky footer: "Submit Application" primary button + "Cancel" text button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>Show "Application Submitted!" success state after successful mutation, with status badge and close button</w:t>
      </w:r>
    </w:p>
    <w:p>
      <w:pPr>
        <w:spacing w:before="40" w:after="40"/>
      </w:pPr>
      <w:r>
        <w:t xml:space="preserve"/>
      </w:r>
    </w:p>
    <w:p>
      <w:pPr>
        <w:pBdr>
          <w:left w:val="single" w:color="6D28D9" w:sz="16" w:space="6"/>
        </w:pBdr>
        <w:spacing w:before="160" w:after="80"/>
        <w:ind w:left="240"/>
      </w:pPr>
      <w:r>
        <w:rPr>
          <w:rFonts w:ascii="Calibri" w:cs="Calibri" w:eastAsia="Calibri" w:hAnsi="Calibri"/>
          <w:b/>
          <w:bCs/>
          <w:caps/>
          <w:color w:val="6D28D9"/>
          <w:sz w:val="20"/>
          <w:szCs w:val="20"/>
        </w:rPr>
        <w:t xml:space="preserve">SUBMISSION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>Build FormData: append all fields. cv goes as field "cv". coverLetter, proposedRate, etc as plain strings.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>Call useSubmitApplication(tenderId, formData)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>On success: show success state (do not close immediately — let user see confirmation)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>On error: show error message below submit button</w:t>
      </w:r>
    </w:p>
    <w:p>
      <w:pPr>
        <w:pBdr>
          <w:bottom w:val="single" w:color="E2E8F0" w:sz="6"/>
        </w:pBdr>
        <w:spacing w:before="160"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A56DB" w:sz="10"/>
              <w:left w:val="single" w:color="1A56DB" w:sz="10"/>
              <w:bottom w:val="single" w:color="E2E8F0" w:sz="2"/>
              <w:right w:val="single" w:color="E2E8F0" w:sz="2"/>
            </w:tcBorders>
            <w:shd w:fill="EFF6FF" w:val="clear"/>
            <w:tcMar>
              <w:top w:type="dxa" w:w="180"/>
              <w:left w:type="dxa" w:w="280"/>
              <w:bottom w:type="dxa" w:w="180"/>
              <w:right w:type="dxa" w:w="28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aps/>
                <w:color w:val="1A56DB"/>
                <w:sz w:val="18"/>
                <w:szCs w:val="18"/>
              </w:rPr>
              <w:t xml:space="preserve">PROMPT 8</w:t>
            </w:r>
            <w:r>
              <w:rPr>
                <w:rFonts w:ascii="Calibri" w:cs="Calibri" w:eastAsia="Calibri" w:hAnsi="Calibri"/>
                <w:color w:val="4B5563"/>
                <w:sz w:val="18"/>
                <w:szCs w:val="18"/>
              </w:rPr>
              <w:t xml:space="preserve">  —  </w:t>
            </w:r>
            <w:r>
              <w:rPr>
                <w:rFonts w:ascii="Calibri" w:cs="Calibri" w:eastAsia="Calibri" w:hAnsi="Calibri"/>
                <w:b/>
                <w:bCs/>
                <w:color w:val="0F2645"/>
                <w:sz w:val="28"/>
                <w:szCs w:val="28"/>
              </w:rPr>
              <w:t xml:space="preserve">FreelanceTenderApplicationsTable</w:t>
            </w:r>
          </w:p>
          <w:p>
            <w:r>
              <w:rPr>
                <w:rFonts w:ascii="Calibri" w:cs="Calibri" w:eastAsia="Calibri" w:hAnsi="Calibri"/>
                <w:i/>
                <w:iCs/>
                <w:color w:val="4B5563"/>
                <w:sz w:val="20"/>
                <w:szCs w:val="20"/>
              </w:rPr>
              <w:t xml:space="preserve">Owner view of all applicants — with review panel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pBdr>
          <w:left w:val="single" w:color="0F766E" w:sz="16" w:space="6"/>
        </w:pBdr>
        <w:spacing w:before="160" w:after="80"/>
        <w:ind w:left="240"/>
      </w:pPr>
      <w:r>
        <w:rPr>
          <w:rFonts w:ascii="Calibri" w:cs="Calibri" w:eastAsia="Calibri" w:hAnsi="Calibri"/>
          <w:b/>
          <w:bCs/>
          <w:caps/>
          <w:color w:val="0F766E"/>
          <w:sz w:val="20"/>
          <w:szCs w:val="20"/>
        </w:rPr>
        <w:t xml:space="preserve">FILE LOCATION</w:t>
      </w:r>
    </w:p>
    <w:p>
      <w:pPr>
        <w:shd w:fill="F8FAFC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src/components/tender/freelance/FreelanceTenderApplicationsTable.tsx</w:t>
      </w:r>
    </w:p>
    <w:p>
      <w:pPr>
        <w:spacing w:before="40" w:after="40"/>
      </w:pPr>
      <w:r>
        <w:t xml:space="preserve"/>
      </w:r>
    </w:p>
    <w:p>
      <w:pPr>
        <w:pBdr>
          <w:left w:val="single" w:color="0F766E" w:sz="16" w:space="6"/>
        </w:pBdr>
        <w:spacing w:before="160" w:after="80"/>
        <w:ind w:left="240"/>
      </w:pPr>
      <w:r>
        <w:rPr>
          <w:rFonts w:ascii="Calibri" w:cs="Calibri" w:eastAsia="Calibri" w:hAnsi="Calibri"/>
          <w:b/>
          <w:bCs/>
          <w:caps/>
          <w:color w:val="0F766E"/>
          <w:sz w:val="20"/>
          <w:szCs w:val="20"/>
        </w:rPr>
        <w:t xml:space="preserve">IMPORTS</w:t>
      </w:r>
    </w:p>
    <w:p>
      <w:pPr>
        <w:shd w:fill="F8FAFC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import TenderStatusBadge from '../shared/TenderStatusBadge';</w:t>
      </w:r>
    </w:p>
    <w:p>
      <w:pPr>
        <w:shd w:fill="F8FAFC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import TenderOwnerAvatar from '../shared/TenderOwnerAvatar';</w:t>
      </w:r>
    </w:p>
    <w:p>
      <w:pPr>
        <w:shd w:fill="F8FAFC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import { useFreelanceTenderApplications, useUpdateApplicationStatus } from '@/hooks/useFreelanceTender';</w:t>
      </w:r>
    </w:p>
    <w:p>
      <w:pPr>
        <w:shd w:fill="F8FAFC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import { colorClasses } from '@/utils/color';</w:t>
      </w:r>
    </w:p>
    <w:p>
      <w:pPr>
        <w:spacing w:before="40" w:after="40"/>
      </w:pPr>
      <w:r>
        <w:t xml:space="preserve"/>
      </w:r>
    </w:p>
    <w:p>
      <w:pPr>
        <w:pBdr>
          <w:left w:val="single" w:color="0F766E" w:sz="16" w:space="6"/>
        </w:pBdr>
        <w:spacing w:before="160" w:after="80"/>
        <w:ind w:left="240"/>
      </w:pPr>
      <w:r>
        <w:rPr>
          <w:rFonts w:ascii="Calibri" w:cs="Calibri" w:eastAsia="Calibri" w:hAnsi="Calibri"/>
          <w:b/>
          <w:bCs/>
          <w:caps/>
          <w:color w:val="0F766E"/>
          <w:sz w:val="20"/>
          <w:szCs w:val="20"/>
        </w:rPr>
        <w:t xml:space="preserve">PROPS INTERFACE</w:t>
      </w:r>
    </w:p>
    <w:p>
      <w:pPr>
        <w:shd w:fill="F8FAFC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interface FreelanceTenderApplicationsTableProps {
  tenderId: string;
  tenderTitle: string;
}</w:t>
      </w:r>
    </w:p>
    <w:p>
      <w:pPr>
        <w:spacing w:before="40" w:after="40"/>
      </w:pPr>
      <w:r>
        <w:t xml:space="preserve"/>
      </w:r>
    </w:p>
    <w:p>
      <w:pPr>
        <w:pBdr>
          <w:left w:val="single" w:color="6D28D9" w:sz="16" w:space="6"/>
        </w:pBdr>
        <w:spacing w:before="160" w:after="80"/>
        <w:ind w:left="240"/>
      </w:pPr>
      <w:r>
        <w:rPr>
          <w:rFonts w:ascii="Calibri" w:cs="Calibri" w:eastAsia="Calibri" w:hAnsi="Calibri"/>
          <w:b/>
          <w:bCs/>
          <w:caps/>
          <w:color w:val="6D28D9"/>
          <w:sz w:val="20"/>
          <w:szCs w:val="20"/>
        </w:rPr>
        <w:t xml:space="preserve">HEADER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>Total count badge. Status filter tabs: All | Submitted | Under Review | Shortlisted | Awarded | Rejected.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>Bulk action dropdown: "Move selected to Under Review" / "Shortlist Selected" / "Reject Selected"</w:t>
      </w:r>
    </w:p>
    <w:p>
      <w:pPr>
        <w:spacing w:before="40" w:after="40"/>
      </w:pPr>
      <w:r>
        <w:t xml:space="preserve"/>
      </w:r>
    </w:p>
    <w:p>
      <w:pPr>
        <w:pBdr>
          <w:left w:val="single" w:color="6D28D9" w:sz="16" w:space="6"/>
        </w:pBdr>
        <w:spacing w:before="160" w:after="80"/>
        <w:ind w:left="240"/>
      </w:pPr>
      <w:r>
        <w:rPr>
          <w:rFonts w:ascii="Calibri" w:cs="Calibri" w:eastAsia="Calibri" w:hAnsi="Calibri"/>
          <w:b/>
          <w:bCs/>
          <w:caps/>
          <w:color w:val="6D28D9"/>
          <w:sz w:val="20"/>
          <w:szCs w:val="20"/>
        </w:rPr>
        <w:t xml:space="preserve">TABLE COLUMNS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5560"/>
      </w:tblGrid>
      <w:tr>
        <w:trPr>
          <w:tblHeader/>
        </w:trPr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F264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Field / Prop</w:t>
            </w:r>
          </w:p>
        </w:tc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F264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5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F264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Notes / Validation</w:t>
            </w:r>
          </w:p>
        </w:tc>
      </w:tr>
      <w:tr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Applicant</w:t>
            </w:r>
          </w:p>
        </w:tc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6D28D9"/>
                <w:sz w:val="18"/>
                <w:szCs w:val="18"/>
              </w:rPr>
              <w:t xml:space="preserve">avatar + name</w:t>
            </w:r>
          </w:p>
        </w:tc>
        <w:tc>
          <w:tcPr>
            <w:tcW w:type="dxa" w:w="5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TenderOwnerAvatar (size="sm") + applicant name from application.applicant</w:t>
            </w:r>
          </w:p>
        </w:tc>
      </w:tr>
      <w:tr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0F4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Proposed Rate</w:t>
            </w:r>
          </w:p>
        </w:tc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0F4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6D28D9"/>
                <w:sz w:val="18"/>
                <w:szCs w:val="18"/>
              </w:rPr>
              <w:t xml:space="preserve">number + currency</w:t>
            </w:r>
          </w:p>
        </w:tc>
        <w:tc>
          <w:tcPr>
            <w:tcW w:type="dxa" w:w="5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0F4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Formatted with currency</w:t>
            </w:r>
          </w:p>
        </w:tc>
      </w:tr>
      <w:tr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Timeline</w:t>
            </w:r>
          </w:p>
        </w:tc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6D28D9"/>
                <w:sz w:val="18"/>
                <w:szCs w:val="18"/>
              </w:rPr>
              <w:t xml:space="preserve">text</w:t>
            </w:r>
          </w:p>
        </w:tc>
        <w:tc>
          <w:tcPr>
            <w:tcW w:type="dxa" w:w="5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estimatedTimeline.duration + unit</w:t>
            </w:r>
          </w:p>
        </w:tc>
      </w:tr>
      <w:tr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0F4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Applied</w:t>
            </w:r>
          </w:p>
        </w:tc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0F4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6D28D9"/>
                <w:sz w:val="18"/>
                <w:szCs w:val="18"/>
              </w:rPr>
              <w:t xml:space="preserve">date</w:t>
            </w:r>
          </w:p>
        </w:tc>
        <w:tc>
          <w:tcPr>
            <w:tcW w:type="dxa" w:w="5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0F4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application.submittedAt formatted as "12 Jan 2026"</w:t>
            </w:r>
          </w:p>
        </w:tc>
      </w:tr>
      <w:tr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Status</w:t>
            </w:r>
          </w:p>
        </w:tc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6D28D9"/>
                <w:sz w:val="18"/>
                <w:szCs w:val="18"/>
              </w:rPr>
              <w:t xml:space="preserve">badge</w:t>
            </w:r>
          </w:p>
        </w:tc>
        <w:tc>
          <w:tcPr>
            <w:tcW w:type="dxa" w:w="5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TenderStatusBadge with current application.status</w:t>
            </w:r>
          </w:p>
        </w:tc>
      </w:tr>
      <w:tr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0F4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Actions</w:t>
            </w:r>
          </w:p>
        </w:tc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0F4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6D28D9"/>
                <w:sz w:val="18"/>
                <w:szCs w:val="18"/>
              </w:rPr>
              <w:t xml:space="preserve">buttons</w:t>
            </w:r>
          </w:p>
        </w:tc>
        <w:tc>
          <w:tcPr>
            <w:tcW w:type="dxa" w:w="5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0F4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"Review" button + CV download link (if cv attached)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pBdr>
          <w:left w:val="single" w:color="6D28D9" w:sz="16" w:space="6"/>
        </w:pBdr>
        <w:spacing w:before="160" w:after="80"/>
        <w:ind w:left="240"/>
      </w:pPr>
      <w:r>
        <w:rPr>
          <w:rFonts w:ascii="Calibri" w:cs="Calibri" w:eastAsia="Calibri" w:hAnsi="Calibri"/>
          <w:b/>
          <w:bCs/>
          <w:caps/>
          <w:color w:val="6D28D9"/>
          <w:sz w:val="20"/>
          <w:szCs w:val="20"/>
        </w:rPr>
        <w:t xml:space="preserve">REVIEW SLIDE-OVER PANEL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>Opens when "Review" is clicked. Slides in from right. Width 480px.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>Content: full coverLetter, portfolioLinks list, all screening Q&amp;A pairs, CV preview/download link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>Status dropdown: submitted → under_review → shortlisted → awarded → rejected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>Notes textarea: optional private notes by owner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>"Save Status" button: calls useUpdateApplicationStatus(tenderId, appId, { status, notes })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>Award confirmation: if status=awarded and numberOfPositions=1 → show dialog "This will auto-reject all other applicants"</w:t>
      </w:r>
    </w:p>
    <w:p>
      <w:pPr>
        <w:spacing w:before="40" w:after="40"/>
      </w:pPr>
      <w:r>
        <w:t xml:space="preserve"/>
      </w:r>
    </w:p>
    <w:p>
      <w:pPr>
        <w:pBdr>
          <w:left w:val="single" w:color="6D28D9" w:sz="16" w:space="6"/>
        </w:pBdr>
        <w:spacing w:before="160" w:after="80"/>
        <w:ind w:left="240"/>
      </w:pPr>
      <w:r>
        <w:rPr>
          <w:rFonts w:ascii="Calibri" w:cs="Calibri" w:eastAsia="Calibri" w:hAnsi="Calibri"/>
          <w:b/>
          <w:bCs/>
          <w:caps/>
          <w:color w:val="6D28D9"/>
          <w:sz w:val="20"/>
          <w:szCs w:val="20"/>
        </w:rPr>
        <w:t xml:space="preserve">DATA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>useFreelanceTenderApplications(tenderId, { status: activeTab, page }) — paginated and filtered</w:t>
      </w:r>
    </w:p>
    <w:p>
      <w:pPr>
        <w:pBdr>
          <w:bottom w:val="single" w:color="E2E8F0" w:sz="6"/>
        </w:pBdr>
        <w:spacing w:before="160" w:after="160"/>
      </w:pPr>
    </w:p>
    <w:p>
      <w:pPr>
        <w:spacing w:before="40" w:after="40"/>
      </w:pPr>
      <w:r>
        <w:t xml:space="preserve"/>
      </w:r>
    </w:p>
    <w:p>
      <w:pPr>
        <w:spacing w:before="40" w:after="4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A56DB" w:sz="6" w:space="4"/>
        </w:pBdr>
        <w:spacing w:before="480" w:after="180"/>
      </w:pPr>
      <w:r>
        <w:rPr>
          <w:rFonts w:ascii="Calibri" w:cs="Calibri" w:eastAsia="Calibri" w:hAnsi="Calibri"/>
          <w:b/>
          <w:bCs/>
          <w:color w:val="0F2645"/>
          <w:sz w:val="36"/>
          <w:szCs w:val="36"/>
        </w:rPr>
        <w:t xml:space="preserve">Section 4 — Professional Tender Components (Phase 3)</w:t>
      </w:r>
    </w:p>
    <w:p>
      <w:pPr>
        <w:spacing w:before="4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A56DB" w:sz="10"/>
              <w:left w:val="single" w:color="1A56DB" w:sz="10"/>
              <w:bottom w:val="single" w:color="E2E8F0" w:sz="2"/>
              <w:right w:val="single" w:color="E2E8F0" w:sz="2"/>
            </w:tcBorders>
            <w:shd w:fill="EFF6FF" w:val="clear"/>
            <w:tcMar>
              <w:top w:type="dxa" w:w="180"/>
              <w:left w:type="dxa" w:w="280"/>
              <w:bottom w:type="dxa" w:w="180"/>
              <w:right w:type="dxa" w:w="28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aps/>
                <w:color w:val="1A56DB"/>
                <w:sz w:val="18"/>
                <w:szCs w:val="18"/>
              </w:rPr>
              <w:t xml:space="preserve">PROMPT 9</w:t>
            </w:r>
            <w:r>
              <w:rPr>
                <w:rFonts w:ascii="Calibri" w:cs="Calibri" w:eastAsia="Calibri" w:hAnsi="Calibri"/>
                <w:color w:val="4B5563"/>
                <w:sz w:val="18"/>
                <w:szCs w:val="18"/>
              </w:rPr>
              <w:t xml:space="preserve">  —  </w:t>
            </w:r>
            <w:r>
              <w:rPr>
                <w:rFonts w:ascii="Calibri" w:cs="Calibri" w:eastAsia="Calibri" w:hAnsi="Calibri"/>
                <w:b/>
                <w:bCs/>
                <w:color w:val="0F2645"/>
                <w:sz w:val="28"/>
                <w:szCs w:val="28"/>
              </w:rPr>
              <w:t xml:space="preserve">ProfessionalTenderCard</w:t>
            </w:r>
          </w:p>
          <w:p>
            <w:r>
              <w:rPr>
                <w:rFonts w:ascii="Calibri" w:cs="Calibri" w:eastAsia="Calibri" w:hAnsi="Calibri"/>
                <w:i/>
                <w:iCs/>
                <w:color w:val="4B5563"/>
                <w:sz w:val="20"/>
                <w:szCs w:val="20"/>
              </w:rPr>
              <w:t xml:space="preserve">Core pro list card — tenderType + biddingType badges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pBdr>
          <w:left w:val="single" w:color="0F766E" w:sz="16" w:space="6"/>
        </w:pBdr>
        <w:spacing w:before="160" w:after="80"/>
        <w:ind w:left="240"/>
      </w:pPr>
      <w:r>
        <w:rPr>
          <w:rFonts w:ascii="Calibri" w:cs="Calibri" w:eastAsia="Calibri" w:hAnsi="Calibri"/>
          <w:b/>
          <w:bCs/>
          <w:caps/>
          <w:color w:val="0F766E"/>
          <w:sz w:val="20"/>
          <w:szCs w:val="20"/>
        </w:rPr>
        <w:t xml:space="preserve">FILE LOCATION</w:t>
      </w:r>
    </w:p>
    <w:p>
      <w:pPr>
        <w:shd w:fill="F8FAFC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src/components/tender/professional/ProfessionalTenderCard.tsx</w:t>
      </w:r>
    </w:p>
    <w:p>
      <w:pPr>
        <w:spacing w:before="40" w:after="40"/>
      </w:pPr>
      <w:r>
        <w:t xml:space="preserve"/>
      </w:r>
    </w:p>
    <w:p>
      <w:pPr>
        <w:pBdr>
          <w:left w:val="single" w:color="0F766E" w:sz="16" w:space="6"/>
        </w:pBdr>
        <w:spacing w:before="160" w:after="80"/>
        <w:ind w:left="240"/>
      </w:pPr>
      <w:r>
        <w:rPr>
          <w:rFonts w:ascii="Calibri" w:cs="Calibri" w:eastAsia="Calibri" w:hAnsi="Calibri"/>
          <w:b/>
          <w:bCs/>
          <w:caps/>
          <w:color w:val="0F766E"/>
          <w:sz w:val="20"/>
          <w:szCs w:val="20"/>
        </w:rPr>
        <w:t xml:space="preserve">IMPORTS</w:t>
      </w:r>
    </w:p>
    <w:p>
      <w:pPr>
        <w:shd w:fill="F8FAFC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import TenderOwnerAvatar from '../shared/TenderOwnerAvatar';</w:t>
      </w:r>
    </w:p>
    <w:p>
      <w:pPr>
        <w:shd w:fill="F8FAFC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import TenderStatusBadge from '../shared/TenderStatusBadge';</w:t>
      </w:r>
    </w:p>
    <w:p>
      <w:pPr>
        <w:shd w:fill="F8FAFC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import TenderDeadlineDisplay from '../shared/TenderDeadlineDisplay';</w:t>
      </w:r>
    </w:p>
    <w:p>
      <w:pPr>
        <w:shd w:fill="F8FAFC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import TenderCategoryBadge from '../shared/TenderCategoryBadge';</w:t>
      </w:r>
    </w:p>
    <w:p>
      <w:pPr>
        <w:shd w:fill="F8FAFC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import { useToggleSaveProfessionalTender } from '@/hooks/useProfessionalTender';</w:t>
      </w:r>
    </w:p>
    <w:p>
      <w:pPr>
        <w:shd w:fill="F8FAFC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import { ProfessionalTenderListItem } from '@/types/tender.types';</w:t>
      </w:r>
    </w:p>
    <w:p>
      <w:pPr>
        <w:shd w:fill="F8FAFC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import { colorClasses } from '@/utils/color';</w:t>
      </w:r>
    </w:p>
    <w:p>
      <w:pPr>
        <w:spacing w:before="40" w:after="40"/>
      </w:pPr>
      <w:r>
        <w:t xml:space="preserve"/>
      </w:r>
    </w:p>
    <w:p>
      <w:pPr>
        <w:pBdr>
          <w:left w:val="single" w:color="0F766E" w:sz="16" w:space="6"/>
        </w:pBdr>
        <w:spacing w:before="160" w:after="80"/>
        <w:ind w:left="240"/>
      </w:pPr>
      <w:r>
        <w:rPr>
          <w:rFonts w:ascii="Calibri" w:cs="Calibri" w:eastAsia="Calibri" w:hAnsi="Calibri"/>
          <w:b/>
          <w:bCs/>
          <w:caps/>
          <w:color w:val="0F766E"/>
          <w:sz w:val="20"/>
          <w:szCs w:val="20"/>
        </w:rPr>
        <w:t xml:space="preserve">PROPS INTERFACE</w:t>
      </w:r>
    </w:p>
    <w:p>
      <w:pPr>
        <w:shd w:fill="F8FAFC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interface ProfessionalTenderCardProps {
  tender: ProfessionalTenderListItem;
  viewerRole: 'company' | 'organization' | 'admin';
  viewerId?: string;
  onView: (id: string) =&gt; void;
  onEdit?: (id: string) =&gt; void;
  onDelete?: (id: string) =&gt; void;
  myInvitationStatus?: 'pending' | 'accepted' | 'declined';
  onAcceptInvitation?: () =&gt; void;
  onDeclineInvitation?: () =&gt; void;
}</w:t>
      </w:r>
    </w:p>
    <w:p>
      <w:pPr>
        <w:spacing w:before="40" w:after="40"/>
      </w:pPr>
      <w:r>
        <w:t xml:space="preserve"/>
      </w:r>
    </w:p>
    <w:p>
      <w:pPr>
        <w:pBdr>
          <w:left w:val="single" w:color="6D28D9" w:sz="16" w:space="6"/>
        </w:pBdr>
        <w:spacing w:before="160" w:after="80"/>
        <w:ind w:left="240"/>
      </w:pPr>
      <w:r>
        <w:rPr>
          <w:rFonts w:ascii="Calibri" w:cs="Calibri" w:eastAsia="Calibri" w:hAnsi="Calibri"/>
          <w:b/>
          <w:bCs/>
          <w:caps/>
          <w:color w:val="6D28D9"/>
          <w:sz w:val="20"/>
          <w:szCs w:val="20"/>
        </w:rPr>
        <w:t xml:space="preserve">CARD LAYOUT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>Same base structure as FreelanceTenderCard but with professional-specific badges and metrics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>TOP BADGES ROW: TenderStatusBadge + tenderType badge (open=blue / invite-only=teal) + biddingType badge (sealed=purple with 🔒 / open=default) + TenderCategoryBadge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>METRICS ROW: bidCount with chart icon | CPO REQUIRED badge if tender.cpoRequired | deadline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>If isOwner: show cpoCount alongside bidCount</w:t>
      </w:r>
    </w:p>
    <w:p>
      <w:pPr>
        <w:spacing w:before="40" w:after="40"/>
      </w:pPr>
      <w:r>
        <w:t xml:space="preserve"/>
      </w:r>
    </w:p>
    <w:p>
      <w:pPr>
        <w:pBdr>
          <w:left w:val="single" w:color="6D28D9" w:sz="16" w:space="6"/>
        </w:pBdr>
        <w:spacing w:before="160" w:after="80"/>
        <w:ind w:left="240"/>
      </w:pPr>
      <w:r>
        <w:rPr>
          <w:rFonts w:ascii="Calibri" w:cs="Calibri" w:eastAsia="Calibri" w:hAnsi="Calibri"/>
          <w:b/>
          <w:bCs/>
          <w:caps/>
          <w:color w:val="6D28D9"/>
          <w:sz w:val="20"/>
          <w:szCs w:val="20"/>
        </w:rPr>
        <w:t xml:space="preserve">INVITATION ACTIONS (company view)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>If myInvitationStatus === "pending": show "Accept" (green) and "Decline" (red) buttons at card bottom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>If myInvitationStatus === "accepted": show "Accepted ✓" badge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>If myInvitationStatus === "declined": show "Declined" badge in gray</w:t>
      </w:r>
    </w:p>
    <w:p>
      <w:pPr>
        <w:spacing w:before="40" w:after="40"/>
      </w:pPr>
      <w:r>
        <w:t xml:space="preserve"/>
      </w:r>
    </w:p>
    <w:p>
      <w:pPr>
        <w:pBdr>
          <w:left w:val="single" w:color="6D28D9" w:sz="16" w:space="6"/>
        </w:pBdr>
        <w:spacing w:before="160" w:after="80"/>
        <w:ind w:left="240"/>
      </w:pPr>
      <w:r>
        <w:rPr>
          <w:rFonts w:ascii="Calibri" w:cs="Calibri" w:eastAsia="Calibri" w:hAnsi="Calibri"/>
          <w:b/>
          <w:bCs/>
          <w:caps/>
          <w:color w:val="6D28D9"/>
          <w:sz w:val="20"/>
          <w:szCs w:val="20"/>
        </w:rPr>
        <w:t xml:space="preserve">SEALED BID INDICATOR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>If tender.biddingType === "sealed" and status is not "revealed"/"closed": show purple "SEALED 🔒" badge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>Tooltip on hover: "Bids are sealed. Content revealed after deadline."</w:t>
      </w:r>
    </w:p>
    <w:p>
      <w:pPr>
        <w:spacing w:before="40" w:after="40"/>
      </w:pPr>
      <w:r>
        <w:t xml:space="preserve"/>
      </w:r>
    </w:p>
    <w:p>
      <w:pPr>
        <w:pBdr>
          <w:left w:val="single" w:color="6D28D9" w:sz="16" w:space="6"/>
        </w:pBdr>
        <w:spacing w:before="160" w:after="80"/>
        <w:ind w:left="240"/>
      </w:pPr>
      <w:r>
        <w:rPr>
          <w:rFonts w:ascii="Calibri" w:cs="Calibri" w:eastAsia="Calibri" w:hAnsi="Calibri"/>
          <w:b/>
          <w:bCs/>
          <w:caps/>
          <w:color w:val="6D28D9"/>
          <w:sz w:val="20"/>
          <w:szCs w:val="20"/>
        </w:rPr>
        <w:t xml:space="preserve">OWNER KEBAB MENU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>Edit option: ONLY if tender.status === "draft". Show tooltip "Cannot edit after publishing" if published.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>Delete option: ONLY if tender.status === "draft". Always confirm before calling onDelete.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>Issue Addendum: show if status === "published". Navigates to addendum page/modal.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A37200" w:sz="6"/>
              <w:left w:val="single" w:color="A37200" w:sz="16"/>
              <w:bottom w:val="single" w:color="A37200" w:sz="2"/>
              <w:right w:val="single" w:color="E2E8F0" w:sz="2"/>
            </w:tcBorders>
            <w:shd w:fill="FFFBE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💡  </w:t>
            </w: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Professional tenders can only be edited/deleted when status is "draft". The controller enforces this — the UI must also enforce it visually.</w:t>
            </w:r>
          </w:p>
        </w:tc>
      </w:tr>
    </w:tbl>
    <w:p>
      <w:pPr>
        <w:pBdr>
          <w:bottom w:val="single" w:color="E2E8F0" w:sz="6"/>
        </w:pBdr>
        <w:spacing w:before="160"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A56DB" w:sz="10"/>
              <w:left w:val="single" w:color="1A56DB" w:sz="10"/>
              <w:bottom w:val="single" w:color="E2E8F0" w:sz="2"/>
              <w:right w:val="single" w:color="E2E8F0" w:sz="2"/>
            </w:tcBorders>
            <w:shd w:fill="EFF6FF" w:val="clear"/>
            <w:tcMar>
              <w:top w:type="dxa" w:w="180"/>
              <w:left w:type="dxa" w:w="280"/>
              <w:bottom w:type="dxa" w:w="180"/>
              <w:right w:type="dxa" w:w="28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aps/>
                <w:color w:val="1A56DB"/>
                <w:sz w:val="18"/>
                <w:szCs w:val="18"/>
              </w:rPr>
              <w:t xml:space="preserve">PROMPT 10</w:t>
            </w:r>
            <w:r>
              <w:rPr>
                <w:rFonts w:ascii="Calibri" w:cs="Calibri" w:eastAsia="Calibri" w:hAnsi="Calibri"/>
                <w:color w:val="4B5563"/>
                <w:sz w:val="18"/>
                <w:szCs w:val="18"/>
              </w:rPr>
              <w:t xml:space="preserve">  —  </w:t>
            </w:r>
            <w:r>
              <w:rPr>
                <w:rFonts w:ascii="Calibri" w:cs="Calibri" w:eastAsia="Calibri" w:hAnsi="Calibri"/>
                <w:b/>
                <w:bCs/>
                <w:color w:val="0F2645"/>
                <w:sz w:val="28"/>
                <w:szCs w:val="28"/>
              </w:rPr>
              <w:t xml:space="preserve">ProfessionalTenderForm</w:t>
            </w:r>
          </w:p>
          <w:p>
            <w:r>
              <w:rPr>
                <w:rFonts w:ascii="Calibri" w:cs="Calibri" w:eastAsia="Calibri" w:hAnsi="Calibri"/>
                <w:i/>
                <w:iCs/>
                <w:color w:val="4B5563"/>
                <w:sz w:val="20"/>
                <w:szCs w:val="20"/>
              </w:rPr>
              <w:t xml:space="preserve">Multi-step create/edit — 5 steps with full validation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pBdr>
          <w:left w:val="single" w:color="0F766E" w:sz="16" w:space="6"/>
        </w:pBdr>
        <w:spacing w:before="160" w:after="80"/>
        <w:ind w:left="240"/>
      </w:pPr>
      <w:r>
        <w:rPr>
          <w:rFonts w:ascii="Calibri" w:cs="Calibri" w:eastAsia="Calibri" w:hAnsi="Calibri"/>
          <w:b/>
          <w:bCs/>
          <w:caps/>
          <w:color w:val="0F766E"/>
          <w:sz w:val="20"/>
          <w:szCs w:val="20"/>
        </w:rPr>
        <w:t xml:space="preserve">FILE LOCATION</w:t>
      </w:r>
    </w:p>
    <w:p>
      <w:pPr>
        <w:shd w:fill="F8FAFC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src/components/tender/professional/ProfessionalTenderForm.tsx</w:t>
      </w:r>
    </w:p>
    <w:p>
      <w:pPr>
        <w:spacing w:before="40" w:after="40"/>
      </w:pPr>
      <w:r>
        <w:t xml:space="preserve"/>
      </w:r>
    </w:p>
    <w:p>
      <w:pPr>
        <w:pBdr>
          <w:left w:val="single" w:color="0F766E" w:sz="16" w:space="6"/>
        </w:pBdr>
        <w:spacing w:before="160" w:after="80"/>
        <w:ind w:left="240"/>
      </w:pPr>
      <w:r>
        <w:rPr>
          <w:rFonts w:ascii="Calibri" w:cs="Calibri" w:eastAsia="Calibri" w:hAnsi="Calibri"/>
          <w:b/>
          <w:bCs/>
          <w:caps/>
          <w:color w:val="0F766E"/>
          <w:sz w:val="20"/>
          <w:szCs w:val="20"/>
        </w:rPr>
        <w:t xml:space="preserve">IMPORTS</w:t>
      </w:r>
    </w:p>
    <w:p>
      <w:pPr>
        <w:shd w:fill="F8FAFC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import { useForm, Controller, useFieldArray } from 'react-hook-form';</w:t>
      </w:r>
    </w:p>
    <w:p>
      <w:pPr>
        <w:shd w:fill="F8FAFC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import { useCreateProfessionalTender, useUpdateProfessionalTender, useProfessionalTenderEditData, useProfessionalTenderCategories } from '@/hooks/useProfessionalTender';</w:t>
      </w:r>
    </w:p>
    <w:p>
      <w:pPr>
        <w:shd w:fill="F8FAFC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import { colorClasses } from '@/utils/color';</w:t>
      </w:r>
    </w:p>
    <w:p>
      <w:pPr>
        <w:shd w:fill="F8FAFC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import { CreateProfessionalTenderData } from '@/types/tender.types';</w:t>
      </w:r>
    </w:p>
    <w:p>
      <w:pPr>
        <w:spacing w:before="40" w:after="40"/>
      </w:pPr>
      <w:r>
        <w:t xml:space="preserve"/>
      </w:r>
    </w:p>
    <w:p>
      <w:pPr>
        <w:pBdr>
          <w:left w:val="single" w:color="0F766E" w:sz="16" w:space="6"/>
        </w:pBdr>
        <w:spacing w:before="160" w:after="80"/>
        <w:ind w:left="240"/>
      </w:pPr>
      <w:r>
        <w:rPr>
          <w:rFonts w:ascii="Calibri" w:cs="Calibri" w:eastAsia="Calibri" w:hAnsi="Calibri"/>
          <w:b/>
          <w:bCs/>
          <w:caps/>
          <w:color w:val="0F766E"/>
          <w:sz w:val="20"/>
          <w:szCs w:val="20"/>
        </w:rPr>
        <w:t xml:space="preserve">PROPS INTERFACE</w:t>
      </w:r>
    </w:p>
    <w:p>
      <w:pPr>
        <w:shd w:fill="F8FAFC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interface ProfessionalTenderFormProps {
  tenderId?: string;   // if provided = edit mode (DRAFT ONLY)
  onSuccess: (id: string) =&gt; void;
  onCancel: () =&gt; void;
}</w:t>
      </w:r>
    </w:p>
    <w:p>
      <w:pPr>
        <w:spacing w:before="40" w:after="40"/>
      </w:pPr>
      <w:r>
        <w:t xml:space="preserve"/>
      </w:r>
    </w:p>
    <w:p>
      <w:pPr>
        <w:pBdr>
          <w:left w:val="single" w:color="6D28D9" w:sz="16" w:space="6"/>
        </w:pBdr>
        <w:spacing w:before="160" w:after="80"/>
        <w:ind w:left="240"/>
      </w:pPr>
      <w:r>
        <w:rPr>
          <w:rFonts w:ascii="Calibri" w:cs="Calibri" w:eastAsia="Calibri" w:hAnsi="Calibri"/>
          <w:b/>
          <w:bCs/>
          <w:caps/>
          <w:color w:val="6D28D9"/>
          <w:sz w:val="20"/>
          <w:szCs w:val="20"/>
        </w:rPr>
        <w:t xml:space="preserve">EDIT MODE GUARD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>In edit mode: first load editData. If editData.status !== "draft": render a full-width read-only banner:</w:t>
      </w:r>
    </w:p>
    <w:p>
      <w:pPr>
        <w:shd w:fill="F8FAFC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"This tender has been published. Use the Addendum system to issue changes."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>Do NOT render the form if not draft in edit mode.</w:t>
      </w:r>
    </w:p>
    <w:p>
      <w:pPr>
        <w:spacing w:before="40" w:after="40"/>
      </w:pPr>
      <w:r>
        <w:t xml:space="preserve"/>
      </w:r>
    </w:p>
    <w:p>
      <w:pPr>
        <w:pBdr>
          <w:left w:val="single" w:color="6D28D9" w:sz="16" w:space="6"/>
        </w:pBdr>
        <w:spacing w:before="160" w:after="80"/>
        <w:ind w:left="240"/>
      </w:pPr>
      <w:r>
        <w:rPr>
          <w:rFonts w:ascii="Calibri" w:cs="Calibri" w:eastAsia="Calibri" w:hAnsi="Calibri"/>
          <w:b/>
          <w:bCs/>
          <w:caps/>
          <w:color w:val="6D28D9"/>
          <w:sz w:val="20"/>
          <w:szCs w:val="20"/>
        </w:rPr>
        <w:t xml:space="preserve">STEP INDICATOR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>5-step horizontal progress indicator at top: Step 1 / 2 / 3 / 4 / 5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>Each step shows step number + label. Completed steps: green check. Current: blue active. Future: gray.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>Step navigation: Next validates current step fields only before proceeding</w:t>
      </w:r>
    </w:p>
    <w:p>
      <w:pPr>
        <w:spacing w:before="40" w:after="40"/>
      </w:pPr>
      <w:r>
        <w:t xml:space="preserve"/>
      </w:r>
    </w:p>
    <w:p>
      <w:pPr>
        <w:pBdr>
          <w:left w:val="single" w:color="1A56DB" w:sz="16" w:space="6"/>
        </w:pBdr>
        <w:spacing w:before="160" w:after="80"/>
        <w:ind w:left="240"/>
      </w:pPr>
      <w:r>
        <w:rPr>
          <w:rFonts w:ascii="Calibri" w:cs="Calibri" w:eastAsia="Calibri" w:hAnsi="Calibri"/>
          <w:b/>
          <w:bCs/>
          <w:caps/>
          <w:color w:val="1A56DB"/>
          <w:sz w:val="20"/>
          <w:szCs w:val="20"/>
        </w:rPr>
        <w:t xml:space="preserve">STEP 1 — Basic Information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5560"/>
      </w:tblGrid>
      <w:tr>
        <w:trPr>
          <w:tblHeader/>
        </w:trPr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F264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Field / Prop</w:t>
            </w:r>
          </w:p>
        </w:tc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F264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5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F264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Notes / Validation</w:t>
            </w:r>
          </w:p>
        </w:tc>
      </w:tr>
      <w:tr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title</w:t>
            </w:r>
          </w:p>
        </w:tc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6D28D9"/>
                <w:sz w:val="18"/>
                <w:szCs w:val="18"/>
              </w:rPr>
              <w:t xml:space="preserve">text</w:t>
            </w:r>
          </w:p>
        </w:tc>
        <w:tc>
          <w:tcPr>
            <w:tcW w:type="dxa" w:w="5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Required. maxLength 200.</w:t>
            </w:r>
          </w:p>
        </w:tc>
      </w:tr>
      <w:tr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0F4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description</w:t>
            </w:r>
          </w:p>
        </w:tc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0F4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6D28D9"/>
                <w:sz w:val="18"/>
                <w:szCs w:val="18"/>
              </w:rPr>
              <w:t xml:space="preserve">textarea rows=6</w:t>
            </w:r>
          </w:p>
        </w:tc>
        <w:tc>
          <w:tcPr>
            <w:tcW w:type="dxa" w:w="5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0F4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Required. minLength 100.</w:t>
            </w:r>
          </w:p>
        </w:tc>
      </w:tr>
      <w:tr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procurementCategory</w:t>
            </w:r>
          </w:p>
        </w:tc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6D28D9"/>
                <w:sz w:val="18"/>
                <w:szCs w:val="18"/>
              </w:rPr>
              <w:t xml:space="preserve">select</w:t>
            </w:r>
          </w:p>
        </w:tc>
        <w:tc>
          <w:tcPr>
            <w:tcW w:type="dxa" w:w="5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From useProfessionalTenderCategories()</w:t>
            </w:r>
          </w:p>
        </w:tc>
      </w:tr>
      <w:tr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0F4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tenderType</w:t>
            </w:r>
          </w:p>
        </w:tc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0F4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6D28D9"/>
                <w:sz w:val="18"/>
                <w:szCs w:val="18"/>
              </w:rPr>
              <w:t xml:space="preserve">radio</w:t>
            </w:r>
          </w:p>
        </w:tc>
        <w:tc>
          <w:tcPr>
            <w:tcW w:type="dxa" w:w="5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0F4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open | invite-only. If invite-only: show info "You can invite specific companies after publishing."</w:t>
            </w:r>
          </w:p>
        </w:tc>
      </w:tr>
      <w:tr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biddingType</w:t>
            </w:r>
          </w:p>
        </w:tc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6D28D9"/>
                <w:sz w:val="18"/>
                <w:szCs w:val="18"/>
              </w:rPr>
              <w:t xml:space="preserve">radio</w:t>
            </w:r>
          </w:p>
        </w:tc>
        <w:tc>
          <w:tcPr>
            <w:tcW w:type="dxa" w:w="5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open | sealed. If sealed: show warning banner about reveal workflow.</w:t>
            </w:r>
          </w:p>
        </w:tc>
      </w:tr>
      <w:tr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0F4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deadline</w:t>
            </w:r>
          </w:p>
        </w:tc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0F4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6D28D9"/>
                <w:sz w:val="18"/>
                <w:szCs w:val="18"/>
              </w:rPr>
              <w:t xml:space="preserve">datetime-local</w:t>
            </w:r>
          </w:p>
        </w:tc>
        <w:tc>
          <w:tcPr>
            <w:tcW w:type="dxa" w:w="5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0F4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Required. Must be in the future.</w:t>
            </w:r>
          </w:p>
        </w:tc>
      </w:tr>
      <w:tr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referenceNumber</w:t>
            </w:r>
          </w:p>
        </w:tc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6D28D9"/>
                <w:sz w:val="18"/>
                <w:szCs w:val="18"/>
              </w:rPr>
              <w:t xml:space="preserve">text</w:t>
            </w:r>
          </w:p>
        </w:tc>
        <w:tc>
          <w:tcPr>
            <w:tcW w:type="dxa" w:w="5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Optional. Auto-generate placeholder suggestion.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pBdr>
          <w:left w:val="single" w:color="1A56DB" w:sz="16" w:space="6"/>
        </w:pBdr>
        <w:spacing w:before="160" w:after="80"/>
        <w:ind w:left="240"/>
      </w:pPr>
      <w:r>
        <w:rPr>
          <w:rFonts w:ascii="Calibri" w:cs="Calibri" w:eastAsia="Calibri" w:hAnsi="Calibri"/>
          <w:b/>
          <w:bCs/>
          <w:caps/>
          <w:color w:val="1A56DB"/>
          <w:sz w:val="20"/>
          <w:szCs w:val="20"/>
        </w:rPr>
        <w:t xml:space="preserve">STEP 2 — Procurement Details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5560"/>
      </w:tblGrid>
      <w:tr>
        <w:trPr>
          <w:tblHeader/>
        </w:trPr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F264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Field / Prop</w:t>
            </w:r>
          </w:p>
        </w:tc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F264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5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F264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Notes / Validation</w:t>
            </w:r>
          </w:p>
        </w:tc>
      </w:tr>
      <w:tr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procurement.procuringEntity</w:t>
            </w:r>
          </w:p>
        </w:tc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6D28D9"/>
                <w:sz w:val="18"/>
                <w:szCs w:val="18"/>
              </w:rPr>
              <w:t xml:space="preserve">text</w:t>
            </w:r>
          </w:p>
        </w:tc>
        <w:tc>
          <w:tcPr>
            <w:tcW w:type="dxa" w:w="5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Required. Name of the entity procuring.</w:t>
            </w:r>
          </w:p>
        </w:tc>
      </w:tr>
      <w:tr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0F4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procurement.procurementMethod</w:t>
            </w:r>
          </w:p>
        </w:tc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0F4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6D28D9"/>
                <w:sz w:val="18"/>
                <w:szCs w:val="18"/>
              </w:rPr>
              <w:t xml:space="preserve">select</w:t>
            </w:r>
          </w:p>
        </w:tc>
        <w:tc>
          <w:tcPr>
            <w:tcW w:type="dxa" w:w="5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0F4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open_tender | restricted_tender | sealed_bid | direct | framework</w:t>
            </w:r>
          </w:p>
        </w:tc>
      </w:tr>
      <w:tr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procurement.estimatedValue</w:t>
            </w:r>
          </w:p>
        </w:tc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6D28D9"/>
                <w:sz w:val="18"/>
                <w:szCs w:val="18"/>
              </w:rPr>
              <w:t xml:space="preserve">number</w:t>
            </w:r>
          </w:p>
        </w:tc>
        <w:tc>
          <w:tcPr>
            <w:tcW w:type="dxa" w:w="5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Optional.</w:t>
            </w:r>
          </w:p>
        </w:tc>
      </w:tr>
      <w:tr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0F4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procurement.currency</w:t>
            </w:r>
          </w:p>
        </w:tc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0F4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6D28D9"/>
                <w:sz w:val="18"/>
                <w:szCs w:val="18"/>
              </w:rPr>
              <w:t xml:space="preserve">select</w:t>
            </w:r>
          </w:p>
        </w:tc>
        <w:tc>
          <w:tcPr>
            <w:tcW w:type="dxa" w:w="5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0F4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ETB | USD | EUR. Default ETB.</w:t>
            </w:r>
          </w:p>
        </w:tc>
      </w:tr>
      <w:tr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procurement.fundingSource</w:t>
            </w:r>
          </w:p>
        </w:tc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6D28D9"/>
                <w:sz w:val="18"/>
                <w:szCs w:val="18"/>
              </w:rPr>
              <w:t xml:space="preserve">text</w:t>
            </w:r>
          </w:p>
        </w:tc>
        <w:tc>
          <w:tcPr>
            <w:tcW w:type="dxa" w:w="5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Optional. Government, donor, internal budget etc.</w:t>
            </w:r>
          </w:p>
        </w:tc>
      </w:tr>
      <w:tr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0F4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procurement.bidSecurityAmount</w:t>
            </w:r>
          </w:p>
        </w:tc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0F4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6D28D9"/>
                <w:sz w:val="18"/>
                <w:szCs w:val="18"/>
              </w:rPr>
              <w:t xml:space="preserve">number</w:t>
            </w:r>
          </w:p>
        </w:tc>
        <w:tc>
          <w:tcPr>
            <w:tcW w:type="dxa" w:w="5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0F4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Optional. Amount for bid bond/CPO.</w:t>
            </w:r>
          </w:p>
        </w:tc>
      </w:tr>
      <w:tr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procurement.bidValidityPeriod</w:t>
            </w:r>
          </w:p>
        </w:tc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6D28D9"/>
                <w:sz w:val="18"/>
                <w:szCs w:val="18"/>
              </w:rPr>
              <w:t xml:space="preserve">number</w:t>
            </w:r>
          </w:p>
        </w:tc>
        <w:tc>
          <w:tcPr>
            <w:tcW w:type="dxa" w:w="5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Days. Required if bidSecurityAmount set.</w:t>
            </w:r>
          </w:p>
        </w:tc>
      </w:tr>
      <w:tr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0F4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procurement.contactPerson.name</w:t>
            </w:r>
          </w:p>
        </w:tc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0F4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6D28D9"/>
                <w:sz w:val="18"/>
                <w:szCs w:val="18"/>
              </w:rPr>
              <w:t xml:space="preserve">text</w:t>
            </w:r>
          </w:p>
        </w:tc>
        <w:tc>
          <w:tcPr>
            <w:tcW w:type="dxa" w:w="5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0F4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Optional.</w:t>
            </w:r>
          </w:p>
        </w:tc>
      </w:tr>
      <w:tr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procurement.contactPerson.email</w:t>
            </w:r>
          </w:p>
        </w:tc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6D28D9"/>
                <w:sz w:val="18"/>
                <w:szCs w:val="18"/>
              </w:rPr>
              <w:t xml:space="preserve">email</w:t>
            </w:r>
          </w:p>
        </w:tc>
        <w:tc>
          <w:tcPr>
            <w:tcW w:type="dxa" w:w="5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Optional.</w:t>
            </w:r>
          </w:p>
        </w:tc>
      </w:tr>
      <w:tr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0F4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procurement.contactPerson.phone</w:t>
            </w:r>
          </w:p>
        </w:tc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0F4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6D28D9"/>
                <w:sz w:val="18"/>
                <w:szCs w:val="18"/>
              </w:rPr>
              <w:t xml:space="preserve">tel</w:t>
            </w:r>
          </w:p>
        </w:tc>
        <w:tc>
          <w:tcPr>
            <w:tcW w:type="dxa" w:w="5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0F4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Optional.</w:t>
            </w:r>
          </w:p>
        </w:tc>
      </w:tr>
      <w:tr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procurement.preBidMeeting</w:t>
            </w:r>
          </w:p>
        </w:tc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6D28D9"/>
                <w:sz w:val="18"/>
                <w:szCs w:val="18"/>
              </w:rPr>
              <w:t xml:space="preserve">object</w:t>
            </w:r>
          </w:p>
        </w:tc>
        <w:tc>
          <w:tcPr>
            <w:tcW w:type="dxa" w:w="5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Optional. Toggle to show: date + location + mandatory? checkbox.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pBdr>
          <w:left w:val="single" w:color="1A56DB" w:sz="16" w:space="6"/>
        </w:pBdr>
        <w:spacing w:before="160" w:after="80"/>
        <w:ind w:left="240"/>
      </w:pPr>
      <w:r>
        <w:rPr>
          <w:rFonts w:ascii="Calibri" w:cs="Calibri" w:eastAsia="Calibri" w:hAnsi="Calibri"/>
          <w:b/>
          <w:bCs/>
          <w:caps/>
          <w:color w:val="1A56DB"/>
          <w:sz w:val="20"/>
          <w:szCs w:val="20"/>
        </w:rPr>
        <w:t xml:space="preserve">STEP 3 — Eligibility &amp; Scope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5560"/>
      </w:tblGrid>
      <w:tr>
        <w:trPr>
          <w:tblHeader/>
        </w:trPr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F264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Field / Prop</w:t>
            </w:r>
          </w:p>
        </w:tc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F264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5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F264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Notes / Validation</w:t>
            </w:r>
          </w:p>
        </w:tc>
      </w:tr>
      <w:tr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eligibility.minimumExperience</w:t>
            </w:r>
          </w:p>
        </w:tc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6D28D9"/>
                <w:sz w:val="18"/>
                <w:szCs w:val="18"/>
              </w:rPr>
              <w:t xml:space="preserve">number</w:t>
            </w:r>
          </w:p>
        </w:tc>
        <w:tc>
          <w:tcPr>
            <w:tcW w:type="dxa" w:w="5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Years. Required.</w:t>
            </w:r>
          </w:p>
        </w:tc>
      </w:tr>
      <w:tr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0F4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eligibility.requiredCertifications</w:t>
            </w:r>
          </w:p>
        </w:tc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0F4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6D28D9"/>
                <w:sz w:val="18"/>
                <w:szCs w:val="18"/>
              </w:rPr>
              <w:t xml:space="preserve">tag input</w:t>
            </w:r>
          </w:p>
        </w:tc>
        <w:tc>
          <w:tcPr>
            <w:tcW w:type="dxa" w:w="5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0F4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String array. Same tag-input UI as skills.</w:t>
            </w:r>
          </w:p>
        </w:tc>
      </w:tr>
      <w:tr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eligibility.legalRegistrationRequired</w:t>
            </w:r>
          </w:p>
        </w:tc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6D28D9"/>
                <w:sz w:val="18"/>
                <w:szCs w:val="18"/>
              </w:rPr>
              <w:t xml:space="preserve">checkbox</w:t>
            </w:r>
          </w:p>
        </w:tc>
        <w:tc>
          <w:tcPr>
            <w:tcW w:type="dxa" w:w="5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Boolean.</w:t>
            </w:r>
          </w:p>
        </w:tc>
      </w:tr>
      <w:tr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0F4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eligibility.financialCapacity</w:t>
            </w:r>
          </w:p>
        </w:tc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0F4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6D28D9"/>
                <w:sz w:val="18"/>
                <w:szCs w:val="18"/>
              </w:rPr>
              <w:t xml:space="preserve">text</w:t>
            </w:r>
          </w:p>
        </w:tc>
        <w:tc>
          <w:tcPr>
            <w:tcW w:type="dxa" w:w="5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0F4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Optional description.</w:t>
            </w:r>
          </w:p>
        </w:tc>
      </w:tr>
      <w:tr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eligibility.geographicPresence</w:t>
            </w:r>
          </w:p>
        </w:tc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6D28D9"/>
                <w:sz w:val="18"/>
                <w:szCs w:val="18"/>
              </w:rPr>
              <w:t xml:space="preserve">text</w:t>
            </w:r>
          </w:p>
        </w:tc>
        <w:tc>
          <w:tcPr>
            <w:tcW w:type="dxa" w:w="5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Optional. e.g. "East Africa"</w:t>
            </w:r>
          </w:p>
        </w:tc>
      </w:tr>
      <w:tr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0F4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scope.projectObjectives</w:t>
            </w:r>
          </w:p>
        </w:tc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0F4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6D28D9"/>
                <w:sz w:val="18"/>
                <w:szCs w:val="18"/>
              </w:rPr>
              <w:t xml:space="preserve">textarea</w:t>
            </w:r>
          </w:p>
        </w:tc>
        <w:tc>
          <w:tcPr>
            <w:tcW w:type="dxa" w:w="5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0F4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Optional but recommended.</w:t>
            </w:r>
          </w:p>
        </w:tc>
      </w:tr>
      <w:tr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scope.deliverables</w:t>
            </w:r>
          </w:p>
        </w:tc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6D28D9"/>
                <w:sz w:val="18"/>
                <w:szCs w:val="18"/>
              </w:rPr>
              <w:t xml:space="preserve">dynamic list</w:t>
            </w:r>
          </w:p>
        </w:tc>
        <w:tc>
          <w:tcPr>
            <w:tcW w:type="dxa" w:w="5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useFieldArray. Each: text input + remove. "+ Add Deliverable" button.</w:t>
            </w:r>
          </w:p>
        </w:tc>
      </w:tr>
      <w:tr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0F4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scope.milestones</w:t>
            </w:r>
          </w:p>
        </w:tc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0F4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6D28D9"/>
                <w:sz w:val="18"/>
                <w:szCs w:val="18"/>
              </w:rPr>
              <w:t xml:space="preserve">dynamic list</w:t>
            </w:r>
          </w:p>
        </w:tc>
        <w:tc>
          <w:tcPr>
            <w:tcW w:type="dxa" w:w="5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0F4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useFieldArray. Each: title text + targetDate date. "+ Add Milestone" button.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pBdr>
          <w:left w:val="single" w:color="1A56DB" w:sz="16" w:space="6"/>
        </w:pBdr>
        <w:spacing w:before="160" w:after="80"/>
        <w:ind w:left="240"/>
      </w:pPr>
      <w:r>
        <w:rPr>
          <w:rFonts w:ascii="Calibri" w:cs="Calibri" w:eastAsia="Calibri" w:hAnsi="Calibri"/>
          <w:b/>
          <w:bCs/>
          <w:caps/>
          <w:color w:val="1A56DB"/>
          <w:sz w:val="20"/>
          <w:szCs w:val="20"/>
        </w:rPr>
        <w:t xml:space="preserve">STEP 4 — Evaluation Criteria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>useFieldArray for evaluationCriteria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>Each criterion: name (text) + weight (number, 1–100) + description (optional textarea)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>Show running total of weights. If total !== 100: show validation error "Weights must sum to 100. Current total: X"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>"+ Add Criterion" button. Min 1 criterion.</w:t>
      </w:r>
    </w:p>
    <w:p>
      <w:pPr>
        <w:spacing w:before="40" w:after="40"/>
      </w:pPr>
      <w:r>
        <w:t xml:space="preserve"/>
      </w:r>
    </w:p>
    <w:p>
      <w:pPr>
        <w:pBdr>
          <w:left w:val="single" w:color="1A56DB" w:sz="16" w:space="6"/>
        </w:pBdr>
        <w:spacing w:before="160" w:after="80"/>
        <w:ind w:left="240"/>
      </w:pPr>
      <w:r>
        <w:rPr>
          <w:rFonts w:ascii="Calibri" w:cs="Calibri" w:eastAsia="Calibri" w:hAnsi="Calibri"/>
          <w:b/>
          <w:bCs/>
          <w:caps/>
          <w:color w:val="1A56DB"/>
          <w:sz w:val="20"/>
          <w:szCs w:val="20"/>
        </w:rPr>
        <w:t xml:space="preserve">STEP 5 — Documents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>cpoRequired toggle: if true, show cpoDescription textarea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>File dropzone: accept all document types. Max 20 files. documentType selector per file.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>documentType options: terms_of_reference | technical_specifications | statement_of_work | drawings | bill_of_quantities | compliance_template | reference_designs | nda | sample_data | other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>FormData: all object fields must be JSON.stringify'd. Files as "documents" field. cpoRequired as string "true"/"false".</w:t>
      </w:r>
    </w:p>
    <w:p>
      <w:pPr>
        <w:spacing w:before="40" w:after="40"/>
      </w:pPr>
      <w:r>
        <w:t xml:space="preserve"/>
      </w:r>
    </w:p>
    <w:p>
      <w:pPr>
        <w:pBdr>
          <w:left w:val="single" w:color="6D28D9" w:sz="16" w:space="6"/>
        </w:pBdr>
        <w:spacing w:before="160" w:after="80"/>
        <w:ind w:left="240"/>
      </w:pPr>
      <w:r>
        <w:rPr>
          <w:rFonts w:ascii="Calibri" w:cs="Calibri" w:eastAsia="Calibri" w:hAnsi="Calibri"/>
          <w:b/>
          <w:bCs/>
          <w:caps/>
          <w:color w:val="6D28D9"/>
          <w:sz w:val="20"/>
          <w:szCs w:val="20"/>
        </w:rPr>
        <w:t xml:space="preserve">FOOTER ACTIONS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>"Previous" button (hidden on step 1)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>"Next" button (hidden on step 5). Validates current step before proceeding.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>"Save as Draft" button (all steps): saves without publishing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>"Save &amp; Publish" button (step 5 only): saves then publishes</w:t>
      </w:r>
    </w:p>
    <w:p>
      <w:pPr>
        <w:pBdr>
          <w:bottom w:val="single" w:color="E2E8F0" w:sz="6"/>
        </w:pBdr>
        <w:spacing w:before="160"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A56DB" w:sz="10"/>
              <w:left w:val="single" w:color="1A56DB" w:sz="10"/>
              <w:bottom w:val="single" w:color="E2E8F0" w:sz="2"/>
              <w:right w:val="single" w:color="E2E8F0" w:sz="2"/>
            </w:tcBorders>
            <w:shd w:fill="EFF6FF" w:val="clear"/>
            <w:tcMar>
              <w:top w:type="dxa" w:w="180"/>
              <w:left w:type="dxa" w:w="280"/>
              <w:bottom w:type="dxa" w:w="180"/>
              <w:right w:type="dxa" w:w="28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aps/>
                <w:color w:val="1A56DB"/>
                <w:sz w:val="18"/>
                <w:szCs w:val="18"/>
              </w:rPr>
              <w:t xml:space="preserve">PROMPT 11</w:t>
            </w:r>
            <w:r>
              <w:rPr>
                <w:rFonts w:ascii="Calibri" w:cs="Calibri" w:eastAsia="Calibri" w:hAnsi="Calibri"/>
                <w:color w:val="4B5563"/>
                <w:sz w:val="18"/>
                <w:szCs w:val="18"/>
              </w:rPr>
              <w:t xml:space="preserve">  —  </w:t>
            </w:r>
            <w:r>
              <w:rPr>
                <w:rFonts w:ascii="Calibri" w:cs="Calibri" w:eastAsia="Calibri" w:hAnsi="Calibri"/>
                <w:b/>
                <w:bCs/>
                <w:color w:val="0F2645"/>
                <w:sz w:val="28"/>
                <w:szCs w:val="28"/>
              </w:rPr>
              <w:t xml:space="preserve">AddendumForm + AddendumList</w:t>
            </w:r>
          </w:p>
          <w:p>
            <w:r>
              <w:rPr>
                <w:rFonts w:ascii="Calibri" w:cs="Calibri" w:eastAsia="Calibri" w:hAnsi="Calibri"/>
                <w:i/>
                <w:iCs/>
                <w:color w:val="4B5563"/>
                <w:sz w:val="20"/>
                <w:szCs w:val="20"/>
              </w:rPr>
              <w:t xml:space="preserve">Two components in one file — issue and display addenda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pBdr>
          <w:left w:val="single" w:color="0F766E" w:sz="16" w:space="6"/>
        </w:pBdr>
        <w:spacing w:before="160" w:after="80"/>
        <w:ind w:left="240"/>
      </w:pPr>
      <w:r>
        <w:rPr>
          <w:rFonts w:ascii="Calibri" w:cs="Calibri" w:eastAsia="Calibri" w:hAnsi="Calibri"/>
          <w:b/>
          <w:bCs/>
          <w:caps/>
          <w:color w:val="0F766E"/>
          <w:sz w:val="20"/>
          <w:szCs w:val="20"/>
        </w:rPr>
        <w:t xml:space="preserve">FILE LOCATION</w:t>
      </w:r>
    </w:p>
    <w:p>
      <w:pPr>
        <w:shd w:fill="F8FAFC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src/components/tender/professional/AddendumForm.tsx</w:t>
      </w:r>
    </w:p>
    <w:p>
      <w:pPr>
        <w:spacing w:before="40" w:after="40"/>
      </w:pPr>
      <w:r>
        <w:t xml:space="preserve"/>
      </w:r>
    </w:p>
    <w:p>
      <w:pPr>
        <w:pBdr>
          <w:left w:val="single" w:color="0F766E" w:sz="16" w:space="6"/>
        </w:pBdr>
        <w:spacing w:before="160" w:after="80"/>
        <w:ind w:left="240"/>
      </w:pPr>
      <w:r>
        <w:rPr>
          <w:rFonts w:ascii="Calibri" w:cs="Calibri" w:eastAsia="Calibri" w:hAnsi="Calibri"/>
          <w:b/>
          <w:bCs/>
          <w:caps/>
          <w:color w:val="0F766E"/>
          <w:sz w:val="20"/>
          <w:szCs w:val="20"/>
        </w:rPr>
        <w:t xml:space="preserve">IMPORTS</w:t>
      </w:r>
    </w:p>
    <w:p>
      <w:pPr>
        <w:shd w:fill="F8FAFC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import { useForm } from 'react-hook-form';</w:t>
      </w:r>
    </w:p>
    <w:p>
      <w:pPr>
        <w:shd w:fill="F8FAFC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import { useIssueAddendum, useAddenda } from '@/hooks/useProfessionalTender';</w:t>
      </w:r>
    </w:p>
    <w:p>
      <w:pPr>
        <w:shd w:fill="F8FAFC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import { colorClasses } from '@/utils/color';</w:t>
      </w:r>
    </w:p>
    <w:p>
      <w:pPr>
        <w:spacing w:before="40" w:after="40"/>
      </w:pPr>
      <w:r>
        <w:t xml:space="preserve"/>
      </w:r>
    </w:p>
    <w:p>
      <w:pPr>
        <w:spacing w:before="200" w:after="80"/>
      </w:pPr>
      <w:r>
        <w:rPr>
          <w:rFonts w:ascii="Calibri" w:cs="Calibri" w:eastAsia="Calibri" w:hAnsi="Calibri"/>
          <w:b/>
          <w:bCs/>
          <w:color w:val="111827"/>
          <w:sz w:val="22"/>
          <w:szCs w:val="22"/>
        </w:rPr>
        <w:t xml:space="preserve">COMPONENT 1: AddendumForm</w:t>
      </w:r>
    </w:p>
    <w:p>
      <w:pPr>
        <w:spacing w:before="60" w:after="60"/>
      </w:pPr>
      <w:r>
        <w:rPr>
          <w:rFonts w:ascii="Calibri" w:cs="Calibri" w:eastAsia="Calibri" w:hAnsi="Calibri"/>
          <w:color w:val="111827"/>
          <w:sz w:val="21"/>
          <w:szCs w:val="21"/>
        </w:rPr>
        <w:t xml:space="preserve">Props: tenderId: string, currentDeadline: string, onSuccess: () =&gt; void, onCancel: () =&gt; void</w:t>
      </w:r>
    </w:p>
    <w:p>
      <w:pPr>
        <w:spacing w:before="4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5560"/>
      </w:tblGrid>
      <w:tr>
        <w:trPr>
          <w:tblHeader/>
        </w:trPr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F264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Field / Prop</w:t>
            </w:r>
          </w:p>
        </w:tc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F264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5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F264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Notes / Validation</w:t>
            </w:r>
          </w:p>
        </w:tc>
      </w:tr>
      <w:tr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title</w:t>
            </w:r>
          </w:p>
        </w:tc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6D28D9"/>
                <w:sz w:val="18"/>
                <w:szCs w:val="18"/>
              </w:rPr>
              <w:t xml:space="preserve">text</w:t>
            </w:r>
          </w:p>
        </w:tc>
        <w:tc>
          <w:tcPr>
            <w:tcW w:type="dxa" w:w="5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Required. Short summary of the change.</w:t>
            </w:r>
          </w:p>
        </w:tc>
      </w:tr>
      <w:tr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0F4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description</w:t>
            </w:r>
          </w:p>
        </w:tc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0F4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6D28D9"/>
                <w:sz w:val="18"/>
                <w:szCs w:val="18"/>
              </w:rPr>
              <w:t xml:space="preserve">textarea rows=5</w:t>
            </w:r>
          </w:p>
        </w:tc>
        <w:tc>
          <w:tcPr>
            <w:tcW w:type="dxa" w:w="5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0F4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Required. Full details of the amendment.</w:t>
            </w:r>
          </w:p>
        </w:tc>
      </w:tr>
      <w:tr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newDeadline</w:t>
            </w:r>
          </w:p>
        </w:tc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6D28D9"/>
                <w:sz w:val="18"/>
                <w:szCs w:val="18"/>
              </w:rPr>
              <w:t xml:space="preserve">datetime-local</w:t>
            </w:r>
          </w:p>
        </w:tc>
        <w:tc>
          <w:tcPr>
            <w:tcW w:type="dxa" w:w="5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Optional. Must be AFTER current deadline. Show helper: "Current deadline: [date]"</w:t>
            </w:r>
          </w:p>
        </w:tc>
      </w:tr>
      <w:tr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0F4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documents</w:t>
            </w:r>
          </w:p>
        </w:tc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0F4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6D28D9"/>
                <w:sz w:val="18"/>
                <w:szCs w:val="18"/>
              </w:rPr>
              <w:t xml:space="preserve">file dropzone</w:t>
            </w:r>
          </w:p>
        </w:tc>
        <w:tc>
          <w:tcPr>
            <w:tcW w:type="dxa" w:w="5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0F4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Optional. Max 5 files. Upload field name: "documents"</w:t>
            </w:r>
          </w:p>
        </w:tc>
      </w:tr>
    </w:tbl>
    <w:p>
      <w:pPr>
        <w:spacing w:before="4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A37200" w:sz="6"/>
              <w:left w:val="single" w:color="A37200" w:sz="16"/>
              <w:bottom w:val="single" w:color="A37200" w:sz="2"/>
              <w:right w:val="single" w:color="E2E8F0" w:sz="2"/>
            </w:tcBorders>
            <w:shd w:fill="FFFBE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💡  </w:t>
            </w: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Show amber warning banner: "Issuing an addendum will notify all registered bidders. This cannot be undone."</w:t>
            </w:r>
          </w:p>
        </w:tc>
      </w:tr>
    </w:tbl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>"Issue Addendum" primary button. On success: calls useIssueAddendum(), then onSuccess().</w:t>
      </w:r>
    </w:p>
    <w:p>
      <w:pPr>
        <w:spacing w:before="40" w:after="40"/>
      </w:pPr>
      <w:r>
        <w:t xml:space="preserve"/>
      </w:r>
    </w:p>
    <w:p>
      <w:pPr>
        <w:spacing w:before="200" w:after="80"/>
      </w:pPr>
      <w:r>
        <w:rPr>
          <w:rFonts w:ascii="Calibri" w:cs="Calibri" w:eastAsia="Calibri" w:hAnsi="Calibri"/>
          <w:b/>
          <w:bCs/>
          <w:color w:val="111827"/>
          <w:sz w:val="22"/>
          <w:szCs w:val="22"/>
        </w:rPr>
        <w:t xml:space="preserve">COMPONENT 2: AddendumList</w:t>
      </w:r>
    </w:p>
    <w:p>
      <w:pPr>
        <w:spacing w:before="60" w:after="60"/>
      </w:pPr>
      <w:r>
        <w:rPr>
          <w:rFonts w:ascii="Calibri" w:cs="Calibri" w:eastAsia="Calibri" w:hAnsi="Calibri"/>
          <w:color w:val="111827"/>
          <w:sz w:val="21"/>
          <w:szCs w:val="21"/>
        </w:rPr>
        <w:t xml:space="preserve">Props: tenderId: string</w:t>
      </w:r>
    </w:p>
    <w:p>
      <w:pPr>
        <w:spacing w:before="60" w:after="60"/>
      </w:pPr>
      <w:r>
        <w:rPr>
          <w:rFonts w:ascii="Calibri" w:cs="Calibri" w:eastAsia="Calibri" w:hAnsi="Calibri"/>
          <w:color w:val="111827"/>
          <w:sz w:val="21"/>
          <w:szCs w:val="21"/>
        </w:rPr>
        <w:t xml:space="preserve">Uses useAddenda(tenderId) to fetch. Renders timeline-style list.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>Each addendum item: vertical timeline dot + line connecting items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>Item content: addendum number + title (bold) + date (formatted). Description text. New deadline badge if newDeadline changed. Attached docs list with download buttons.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>Empty state: "No addenda issued" with info text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>Sort by date descending (newest first)</w:t>
      </w:r>
    </w:p>
    <w:p>
      <w:pPr>
        <w:pBdr>
          <w:bottom w:val="single" w:color="E2E8F0" w:sz="6"/>
        </w:pBdr>
        <w:spacing w:before="160"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A56DB" w:sz="10"/>
              <w:left w:val="single" w:color="1A56DB" w:sz="10"/>
              <w:bottom w:val="single" w:color="E2E8F0" w:sz="2"/>
              <w:right w:val="single" w:color="E2E8F0" w:sz="2"/>
            </w:tcBorders>
            <w:shd w:fill="EFF6FF" w:val="clear"/>
            <w:tcMar>
              <w:top w:type="dxa" w:w="180"/>
              <w:left w:type="dxa" w:w="280"/>
              <w:bottom w:type="dxa" w:w="180"/>
              <w:right w:type="dxa" w:w="28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aps/>
                <w:color w:val="1A56DB"/>
                <w:sz w:val="18"/>
                <w:szCs w:val="18"/>
              </w:rPr>
              <w:t xml:space="preserve">PROMPT 12</w:t>
            </w:r>
            <w:r>
              <w:rPr>
                <w:rFonts w:ascii="Calibri" w:cs="Calibri" w:eastAsia="Calibri" w:hAnsi="Calibri"/>
                <w:color w:val="4B5563"/>
                <w:sz w:val="18"/>
                <w:szCs w:val="18"/>
              </w:rPr>
              <w:t xml:space="preserve">  —  </w:t>
            </w:r>
            <w:r>
              <w:rPr>
                <w:rFonts w:ascii="Calibri" w:cs="Calibri" w:eastAsia="Calibri" w:hAnsi="Calibri"/>
                <w:b/>
                <w:bCs/>
                <w:color w:val="0F2645"/>
                <w:sz w:val="28"/>
                <w:szCs w:val="28"/>
              </w:rPr>
              <w:t xml:space="preserve">InviteCompaniesModal</w:t>
            </w:r>
          </w:p>
          <w:p>
            <w:r>
              <w:rPr>
                <w:rFonts w:ascii="Calibri" w:cs="Calibri" w:eastAsia="Calibri" w:hAnsi="Calibri"/>
                <w:i/>
                <w:iCs/>
                <w:color w:val="4B5563"/>
                <w:sz w:val="20"/>
                <w:szCs w:val="20"/>
              </w:rPr>
              <w:t xml:space="preserve">Search and invite companies to a professional tender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pBdr>
          <w:left w:val="single" w:color="0F766E" w:sz="16" w:space="6"/>
        </w:pBdr>
        <w:spacing w:before="160" w:after="80"/>
        <w:ind w:left="240"/>
      </w:pPr>
      <w:r>
        <w:rPr>
          <w:rFonts w:ascii="Calibri" w:cs="Calibri" w:eastAsia="Calibri" w:hAnsi="Calibri"/>
          <w:b/>
          <w:bCs/>
          <w:caps/>
          <w:color w:val="0F766E"/>
          <w:sz w:val="20"/>
          <w:szCs w:val="20"/>
        </w:rPr>
        <w:t xml:space="preserve">FILE LOCATION</w:t>
      </w:r>
    </w:p>
    <w:p>
      <w:pPr>
        <w:shd w:fill="F8FAFC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src/components/tender/professional/InviteCompaniesModal.tsx</w:t>
      </w:r>
    </w:p>
    <w:p>
      <w:pPr>
        <w:spacing w:before="40" w:after="40"/>
      </w:pPr>
      <w:r>
        <w:t xml:space="preserve"/>
      </w:r>
    </w:p>
    <w:p>
      <w:pPr>
        <w:pBdr>
          <w:left w:val="single" w:color="0F766E" w:sz="16" w:space="6"/>
        </w:pBdr>
        <w:spacing w:before="160" w:after="80"/>
        <w:ind w:left="240"/>
      </w:pPr>
      <w:r>
        <w:rPr>
          <w:rFonts w:ascii="Calibri" w:cs="Calibri" w:eastAsia="Calibri" w:hAnsi="Calibri"/>
          <w:b/>
          <w:bCs/>
          <w:caps/>
          <w:color w:val="0F766E"/>
          <w:sz w:val="20"/>
          <w:szCs w:val="20"/>
        </w:rPr>
        <w:t xml:space="preserve">IMPORTS</w:t>
      </w:r>
    </w:p>
    <w:p>
      <w:pPr>
        <w:shd w:fill="F8FAFC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import { useCompaniesForInvitation, useInviteCompanies } from '@/hooks/useProfessionalTender';</w:t>
      </w:r>
    </w:p>
    <w:p>
      <w:pPr>
        <w:shd w:fill="F8FAFC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import profileService from '@/services/profileService';</w:t>
      </w:r>
    </w:p>
    <w:p>
      <w:pPr>
        <w:shd w:fill="F8FAFC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import { colorClasses } from '@/utils/color';</w:t>
      </w:r>
    </w:p>
    <w:p>
      <w:pPr>
        <w:spacing w:before="40" w:after="40"/>
      </w:pPr>
      <w:r>
        <w:t xml:space="preserve"/>
      </w:r>
    </w:p>
    <w:p>
      <w:pPr>
        <w:pBdr>
          <w:left w:val="single" w:color="0F766E" w:sz="16" w:space="6"/>
        </w:pBdr>
        <w:spacing w:before="160" w:after="80"/>
        <w:ind w:left="240"/>
      </w:pPr>
      <w:r>
        <w:rPr>
          <w:rFonts w:ascii="Calibri" w:cs="Calibri" w:eastAsia="Calibri" w:hAnsi="Calibri"/>
          <w:b/>
          <w:bCs/>
          <w:caps/>
          <w:color w:val="0F766E"/>
          <w:sz w:val="20"/>
          <w:szCs w:val="20"/>
        </w:rPr>
        <w:t xml:space="preserve">PROPS INTERFACE</w:t>
      </w:r>
    </w:p>
    <w:p>
      <w:pPr>
        <w:shd w:fill="F8FAFC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interface InviteCompaniesModalProps {
  tenderId: string;
  isOpen: boolean;
  onClose: () =&gt; void;
  alreadyInvitedIds: string[];
}</w:t>
      </w:r>
    </w:p>
    <w:p>
      <w:pPr>
        <w:spacing w:before="40" w:after="40"/>
      </w:pPr>
      <w:r>
        <w:t xml:space="preserve"/>
      </w:r>
    </w:p>
    <w:p>
      <w:pPr>
        <w:pBdr>
          <w:left w:val="single" w:color="6D28D9" w:sz="16" w:space="6"/>
        </w:pBdr>
        <w:spacing w:before="160" w:after="80"/>
        <w:ind w:left="240"/>
      </w:pPr>
      <w:r>
        <w:rPr>
          <w:rFonts w:ascii="Calibri" w:cs="Calibri" w:eastAsia="Calibri" w:hAnsi="Calibri"/>
          <w:b/>
          <w:bCs/>
          <w:caps/>
          <w:color w:val="6D28D9"/>
          <w:sz w:val="20"/>
          <w:szCs w:val="20"/>
        </w:rPr>
        <w:t xml:space="preserve">SEARCH PANEL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>Search input with debounce (300ms). Calls useCompaniesForInvitation({ search, page }).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>Results list: each company row shows avatar (via profileService.getOptimizedAvatarUrl), name, industry/sector, location.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>Already-invited companies: show "Already Invited ✓" badge, row is non-interactive.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>"Invite" button per result: adds to staging area below.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>Pagination: "Load More" button at bottom of results list.</w:t>
      </w:r>
    </w:p>
    <w:p>
      <w:pPr>
        <w:spacing w:before="40" w:after="40"/>
      </w:pPr>
      <w:r>
        <w:t xml:space="preserve"/>
      </w:r>
    </w:p>
    <w:p>
      <w:pPr>
        <w:pBdr>
          <w:left w:val="single" w:color="6D28D9" w:sz="16" w:space="6"/>
        </w:pBdr>
        <w:spacing w:before="160" w:after="80"/>
        <w:ind w:left="240"/>
      </w:pPr>
      <w:r>
        <w:rPr>
          <w:rFonts w:ascii="Calibri" w:cs="Calibri" w:eastAsia="Calibri" w:hAnsi="Calibri"/>
          <w:b/>
          <w:bCs/>
          <w:caps/>
          <w:color w:val="6D28D9"/>
          <w:sz w:val="20"/>
          <w:szCs w:val="20"/>
        </w:rPr>
        <w:t xml:space="preserve">STAGING AREA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>Section titled "Companies to Invite (X)" — shows queued invitations.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>Each staged company: avatar + name + optional message textarea + remove (×) button.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>Message placeholder: "Add a personal note to this invitation (optional)"</w:t>
      </w:r>
    </w:p>
    <w:p>
      <w:pPr>
        <w:spacing w:before="40" w:after="40"/>
      </w:pPr>
      <w:r>
        <w:t xml:space="preserve"/>
      </w:r>
    </w:p>
    <w:p>
      <w:pPr>
        <w:pBdr>
          <w:left w:val="single" w:color="6D28D9" w:sz="16" w:space="6"/>
        </w:pBdr>
        <w:spacing w:before="160" w:after="80"/>
        <w:ind w:left="240"/>
      </w:pPr>
      <w:r>
        <w:rPr>
          <w:rFonts w:ascii="Calibri" w:cs="Calibri" w:eastAsia="Calibri" w:hAnsi="Calibri"/>
          <w:b/>
          <w:bCs/>
          <w:caps/>
          <w:color w:val="6D28D9"/>
          <w:sz w:val="20"/>
          <w:szCs w:val="20"/>
        </w:rPr>
        <w:t xml:space="preserve">SUBMIT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>"Send X Invitations" primary button. Disabled if no companies staged.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>Calls useInviteCompanies(tenderId, { companies: [{companyId, message}] })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>On success: show "Invitations sent!" toast, close modal, invalidate invitations query.</w:t>
      </w:r>
    </w:p>
    <w:p>
      <w:pPr>
        <w:pBdr>
          <w:bottom w:val="single" w:color="E2E8F0" w:sz="6"/>
        </w:pBdr>
        <w:spacing w:before="160"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A56DB" w:sz="10"/>
              <w:left w:val="single" w:color="1A56DB" w:sz="10"/>
              <w:bottom w:val="single" w:color="E2E8F0" w:sz="2"/>
              <w:right w:val="single" w:color="E2E8F0" w:sz="2"/>
            </w:tcBorders>
            <w:shd w:fill="EFF6FF" w:val="clear"/>
            <w:tcMar>
              <w:top w:type="dxa" w:w="180"/>
              <w:left w:type="dxa" w:w="280"/>
              <w:bottom w:type="dxa" w:w="180"/>
              <w:right w:type="dxa" w:w="28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aps/>
                <w:color w:val="1A56DB"/>
                <w:sz w:val="18"/>
                <w:szCs w:val="18"/>
              </w:rPr>
              <w:t xml:space="preserve">PROMPT 13</w:t>
            </w:r>
            <w:r>
              <w:rPr>
                <w:rFonts w:ascii="Calibri" w:cs="Calibri" w:eastAsia="Calibri" w:hAnsi="Calibri"/>
                <w:color w:val="4B5563"/>
                <w:sz w:val="18"/>
                <w:szCs w:val="18"/>
              </w:rPr>
              <w:t xml:space="preserve">  —  </w:t>
            </w:r>
            <w:r>
              <w:rPr>
                <w:rFonts w:ascii="Calibri" w:cs="Calibri" w:eastAsia="Calibri" w:hAnsi="Calibri"/>
                <w:b/>
                <w:bCs/>
                <w:color w:val="0F2645"/>
                <w:sz w:val="28"/>
                <w:szCs w:val="28"/>
              </w:rPr>
              <w:t xml:space="preserve">CPOSubmissionForm + CPOSubmissionsList</w:t>
            </w:r>
          </w:p>
          <w:p>
            <w:r>
              <w:rPr>
                <w:rFonts w:ascii="Calibri" w:cs="Calibri" w:eastAsia="Calibri" w:hAnsi="Calibri"/>
                <w:i/>
                <w:iCs/>
                <w:color w:val="4B5563"/>
                <w:sz w:val="20"/>
                <w:szCs w:val="20"/>
              </w:rPr>
              <w:t xml:space="preserve">Submit and verify call-for-prequalification docs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pBdr>
          <w:left w:val="single" w:color="0F766E" w:sz="16" w:space="6"/>
        </w:pBdr>
        <w:spacing w:before="160" w:after="80"/>
        <w:ind w:left="240"/>
      </w:pPr>
      <w:r>
        <w:rPr>
          <w:rFonts w:ascii="Calibri" w:cs="Calibri" w:eastAsia="Calibri" w:hAnsi="Calibri"/>
          <w:b/>
          <w:bCs/>
          <w:caps/>
          <w:color w:val="0F766E"/>
          <w:sz w:val="20"/>
          <w:szCs w:val="20"/>
        </w:rPr>
        <w:t xml:space="preserve">FILE LOCATION</w:t>
      </w:r>
    </w:p>
    <w:p>
      <w:pPr>
        <w:shd w:fill="F8FAFC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src/components/tender/professional/CPOSubmissionForm.tsx</w:t>
      </w:r>
    </w:p>
    <w:p>
      <w:pPr>
        <w:spacing w:before="40" w:after="40"/>
      </w:pPr>
      <w:r>
        <w:t xml:space="preserve"/>
      </w:r>
    </w:p>
    <w:p>
      <w:pPr>
        <w:pBdr>
          <w:left w:val="single" w:color="0F766E" w:sz="16" w:space="6"/>
        </w:pBdr>
        <w:spacing w:before="160" w:after="80"/>
        <w:ind w:left="240"/>
      </w:pPr>
      <w:r>
        <w:rPr>
          <w:rFonts w:ascii="Calibri" w:cs="Calibri" w:eastAsia="Calibri" w:hAnsi="Calibri"/>
          <w:b/>
          <w:bCs/>
          <w:caps/>
          <w:color w:val="0F766E"/>
          <w:sz w:val="20"/>
          <w:szCs w:val="20"/>
        </w:rPr>
        <w:t xml:space="preserve">IMPORTS</w:t>
      </w:r>
    </w:p>
    <w:p>
      <w:pPr>
        <w:shd w:fill="F8FAFC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import { useForm } from 'react-hook-form';</w:t>
      </w:r>
    </w:p>
    <w:p>
      <w:pPr>
        <w:shd w:fill="F8FAFC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import { useSubmitCPO, useCPOSubmissions, useVerifyCPO } from '@/hooks/useProfessionalTender';</w:t>
      </w:r>
    </w:p>
    <w:p>
      <w:pPr>
        <w:shd w:fill="F8FAFC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import { colorClasses } from '@/utils/color';</w:t>
      </w:r>
    </w:p>
    <w:p>
      <w:pPr>
        <w:spacing w:before="40" w:after="40"/>
      </w:pPr>
      <w:r>
        <w:t xml:space="preserve"/>
      </w:r>
    </w:p>
    <w:p>
      <w:pPr>
        <w:spacing w:before="200" w:after="80"/>
      </w:pPr>
      <w:r>
        <w:rPr>
          <w:rFonts w:ascii="Calibri" w:cs="Calibri" w:eastAsia="Calibri" w:hAnsi="Calibri"/>
          <w:b/>
          <w:bCs/>
          <w:color w:val="111827"/>
          <w:sz w:val="22"/>
          <w:szCs w:val="22"/>
        </w:rPr>
        <w:t xml:space="preserve">COMPONENT 1: CPOSubmissionForm</w:t>
      </w:r>
    </w:p>
    <w:p>
      <w:pPr>
        <w:spacing w:before="60" w:after="60"/>
      </w:pPr>
      <w:r>
        <w:rPr>
          <w:rFonts w:ascii="Calibri" w:cs="Calibri" w:eastAsia="Calibri" w:hAnsi="Calibri"/>
          <w:color w:val="111827"/>
          <w:sz w:val="21"/>
          <w:szCs w:val="21"/>
        </w:rPr>
        <w:t xml:space="preserve">Props: tender: ProfessionalTender, isOpen: boolean, onClose: () =&gt; void, existingCPO?: CPOSubmission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>Info banner at top: explains CPO requirement and shows required amount (tender.procurement.bidSecurityAmount formatted).</w:t>
      </w:r>
    </w:p>
    <w:p>
      <w:pPr>
        <w:spacing w:before="4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5560"/>
      </w:tblGrid>
      <w:tr>
        <w:trPr>
          <w:tblHeader/>
        </w:trPr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F264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Field / Prop</w:t>
            </w:r>
          </w:p>
        </w:tc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F264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5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F264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Notes / Validation</w:t>
            </w:r>
          </w:p>
        </w:tc>
      </w:tr>
      <w:tr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cpoNumber</w:t>
            </w:r>
          </w:p>
        </w:tc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6D28D9"/>
                <w:sz w:val="18"/>
                <w:szCs w:val="18"/>
              </w:rPr>
              <w:t xml:space="preserve">text</w:t>
            </w:r>
          </w:p>
        </w:tc>
        <w:tc>
          <w:tcPr>
            <w:tcW w:type="dxa" w:w="5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Required. Auto-uppercase on change.</w:t>
            </w:r>
          </w:p>
        </w:tc>
      </w:tr>
      <w:tr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0F4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amount</w:t>
            </w:r>
          </w:p>
        </w:tc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0F4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6D28D9"/>
                <w:sz w:val="18"/>
                <w:szCs w:val="18"/>
              </w:rPr>
              <w:t xml:space="preserve">number</w:t>
            </w:r>
          </w:p>
        </w:tc>
        <w:tc>
          <w:tcPr>
            <w:tcW w:type="dxa" w:w="5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0F4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Required. &gt; 0.</w:t>
            </w:r>
          </w:p>
        </w:tc>
      </w:tr>
      <w:tr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currency</w:t>
            </w:r>
          </w:p>
        </w:tc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6D28D9"/>
                <w:sz w:val="18"/>
                <w:szCs w:val="18"/>
              </w:rPr>
              <w:t xml:space="preserve">select</w:t>
            </w:r>
          </w:p>
        </w:tc>
        <w:tc>
          <w:tcPr>
            <w:tcW w:type="dxa" w:w="5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ETB | USD | EUR. Default ETB.</w:t>
            </w:r>
          </w:p>
        </w:tc>
      </w:tr>
      <w:tr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0F4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issuingBank</w:t>
            </w:r>
          </w:p>
        </w:tc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0F4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6D28D9"/>
                <w:sz w:val="18"/>
                <w:szCs w:val="18"/>
              </w:rPr>
              <w:t xml:space="preserve">text</w:t>
            </w:r>
          </w:p>
        </w:tc>
        <w:tc>
          <w:tcPr>
            <w:tcW w:type="dxa" w:w="5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0F4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Required.</w:t>
            </w:r>
          </w:p>
        </w:tc>
      </w:tr>
      <w:tr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issueDate</w:t>
            </w:r>
          </w:p>
        </w:tc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6D28D9"/>
                <w:sz w:val="18"/>
                <w:szCs w:val="18"/>
              </w:rPr>
              <w:t xml:space="preserve">date</w:t>
            </w:r>
          </w:p>
        </w:tc>
        <w:tc>
          <w:tcPr>
            <w:tcW w:type="dxa" w:w="5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Required. Must not be in the future.</w:t>
            </w:r>
          </w:p>
        </w:tc>
      </w:tr>
      <w:tr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0F4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expiryDate</w:t>
            </w:r>
          </w:p>
        </w:tc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0F4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6D28D9"/>
                <w:sz w:val="18"/>
                <w:szCs w:val="18"/>
              </w:rPr>
              <w:t xml:space="preserve">date</w:t>
            </w:r>
          </w:p>
        </w:tc>
        <w:tc>
          <w:tcPr>
            <w:tcW w:type="dxa" w:w="5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0F4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Required. Must be after issueDate.</w:t>
            </w:r>
          </w:p>
        </w:tc>
      </w:tr>
      <w:tr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document</w:t>
            </w:r>
          </w:p>
        </w:tc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6D28D9"/>
                <w:sz w:val="18"/>
                <w:szCs w:val="18"/>
              </w:rPr>
              <w:t xml:space="preserve">file</w:t>
            </w:r>
          </w:p>
        </w:tc>
        <w:tc>
          <w:tcPr>
            <w:tcW w:type="dxa" w:w="5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Required. Single file. Accept pdf/image. Upload field name: "document" (singular!)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>If existingCPO is provided: render read-only view with CPO details and current status badge.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>If existingCPO.status === "rejected": show rejection reason in red box + allow re-submission.</w:t>
      </w:r>
    </w:p>
    <w:p>
      <w:pPr>
        <w:spacing w:before="40" w:after="40"/>
      </w:pPr>
      <w:r>
        <w:t xml:space="preserve"/>
      </w:r>
    </w:p>
    <w:p>
      <w:pPr>
        <w:spacing w:before="200" w:after="80"/>
      </w:pPr>
      <w:r>
        <w:rPr>
          <w:rFonts w:ascii="Calibri" w:cs="Calibri" w:eastAsia="Calibri" w:hAnsi="Calibri"/>
          <w:b/>
          <w:bCs/>
          <w:color w:val="111827"/>
          <w:sz w:val="22"/>
          <w:szCs w:val="22"/>
        </w:rPr>
        <w:t xml:space="preserve">COMPONENT 2: CPOSubmissionsList (Owner View)</w:t>
      </w:r>
    </w:p>
    <w:p>
      <w:pPr>
        <w:spacing w:before="60" w:after="60"/>
      </w:pPr>
      <w:r>
        <w:rPr>
          <w:rFonts w:ascii="Calibri" w:cs="Calibri" w:eastAsia="Calibri" w:hAnsi="Calibri"/>
          <w:color w:val="111827"/>
          <w:sz w:val="21"/>
          <w:szCs w:val="21"/>
        </w:rPr>
        <w:t xml:space="preserve">Props: tenderId: string</w:t>
      </w:r>
    </w:p>
    <w:p>
      <w:pPr>
        <w:spacing w:before="60" w:after="60"/>
      </w:pPr>
      <w:r>
        <w:rPr>
          <w:rFonts w:ascii="Calibri" w:cs="Calibri" w:eastAsia="Calibri" w:hAnsi="Calibri"/>
          <w:color w:val="111827"/>
          <w:sz w:val="21"/>
          <w:szCs w:val="21"/>
        </w:rPr>
        <w:t xml:space="preserve">Uses useCPOSubmissions(tenderId). Renders a table for the tender owner to verify submissions.</w:t>
      </w:r>
    </w:p>
    <w:p>
      <w:pPr>
        <w:spacing w:before="4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5560"/>
      </w:tblGrid>
      <w:tr>
        <w:trPr>
          <w:tblHeader/>
        </w:trPr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F264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Field / Prop</w:t>
            </w:r>
          </w:p>
        </w:tc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F264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5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F264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Notes / Validation</w:t>
            </w:r>
          </w:p>
        </w:tc>
      </w:tr>
      <w:tr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Company</w:t>
            </w:r>
          </w:p>
        </w:tc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6D28D9"/>
                <w:sz w:val="18"/>
                <w:szCs w:val="18"/>
              </w:rPr>
              <w:t xml:space="preserve">avatar + name</w:t>
            </w:r>
          </w:p>
        </w:tc>
        <w:tc>
          <w:tcPr>
            <w:tcW w:type="dxa" w:w="5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TenderOwnerAvatar (size="sm")</w:t>
            </w:r>
          </w:p>
        </w:tc>
      </w:tr>
      <w:tr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0F4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CPO Number</w:t>
            </w:r>
          </w:p>
        </w:tc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0F4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6D28D9"/>
                <w:sz w:val="18"/>
                <w:szCs w:val="18"/>
              </w:rPr>
              <w:t xml:space="preserve">text</w:t>
            </w:r>
          </w:p>
        </w:tc>
        <w:tc>
          <w:tcPr>
            <w:tcW w:type="dxa" w:w="5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0F4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Truncated with copy button</w:t>
            </w:r>
          </w:p>
        </w:tc>
      </w:tr>
      <w:tr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Amount</w:t>
            </w:r>
          </w:p>
        </w:tc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6D28D9"/>
                <w:sz w:val="18"/>
                <w:szCs w:val="18"/>
              </w:rPr>
              <w:t xml:space="preserve">number</w:t>
            </w:r>
          </w:p>
        </w:tc>
        <w:tc>
          <w:tcPr>
            <w:tcW w:type="dxa" w:w="5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Formatted with currency</w:t>
            </w:r>
          </w:p>
        </w:tc>
      </w:tr>
      <w:tr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0F4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Bank</w:t>
            </w:r>
          </w:p>
        </w:tc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0F4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6D28D9"/>
                <w:sz w:val="18"/>
                <w:szCs w:val="18"/>
              </w:rPr>
              <w:t xml:space="preserve">text</w:t>
            </w:r>
          </w:p>
        </w:tc>
        <w:tc>
          <w:tcPr>
            <w:tcW w:type="dxa" w:w="5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0F4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issuingBank</w:t>
            </w:r>
          </w:p>
        </w:tc>
      </w:tr>
      <w:tr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Expires</w:t>
            </w:r>
          </w:p>
        </w:tc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6D28D9"/>
                <w:sz w:val="18"/>
                <w:szCs w:val="18"/>
              </w:rPr>
              <w:t xml:space="preserve">date</w:t>
            </w:r>
          </w:p>
        </w:tc>
        <w:tc>
          <w:tcPr>
            <w:tcW w:type="dxa" w:w="5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expiryDate — red if expires within 30 days</w:t>
            </w:r>
          </w:p>
        </w:tc>
      </w:tr>
      <w:tr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0F4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Status</w:t>
            </w:r>
          </w:p>
        </w:tc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0F4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6D28D9"/>
                <w:sz w:val="18"/>
                <w:szCs w:val="18"/>
              </w:rPr>
              <w:t xml:space="preserve">badge</w:t>
            </w:r>
          </w:p>
        </w:tc>
        <w:tc>
          <w:tcPr>
            <w:tcW w:type="dxa" w:w="5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0F4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TenderStatusBadge (submitted/verified/rejected/expired)</w:t>
            </w:r>
          </w:p>
        </w:tc>
      </w:tr>
      <w:tr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Document</w:t>
            </w:r>
          </w:p>
        </w:tc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6D28D9"/>
                <w:sz w:val="18"/>
                <w:szCs w:val="18"/>
              </w:rPr>
              <w:t xml:space="preserve">link</w:t>
            </w:r>
          </w:p>
        </w:tc>
        <w:tc>
          <w:tcPr>
            <w:tcW w:type="dxa" w:w="5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Download document link</w:t>
            </w:r>
          </w:p>
        </w:tc>
      </w:tr>
      <w:tr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0F4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Action</w:t>
            </w:r>
          </w:p>
        </w:tc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0F4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6D28D9"/>
                <w:sz w:val="18"/>
                <w:szCs w:val="18"/>
              </w:rPr>
              <w:t xml:space="preserve">inline form</w:t>
            </w:r>
          </w:p>
        </w:tc>
        <w:tc>
          <w:tcPr>
            <w:tcW w:type="dxa" w:w="5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0F4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Status select (verify/reject) + rejection reason textarea (if reject) + Save button → useVerifyCPO</w:t>
            </w:r>
          </w:p>
        </w:tc>
      </w:tr>
    </w:tbl>
    <w:p>
      <w:pPr>
        <w:pBdr>
          <w:bottom w:val="single" w:color="E2E8F0" w:sz="6"/>
        </w:pBdr>
        <w:spacing w:before="160"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A56DB" w:sz="10"/>
              <w:left w:val="single" w:color="1A56DB" w:sz="10"/>
              <w:bottom w:val="single" w:color="E2E8F0" w:sz="2"/>
              <w:right w:val="single" w:color="E2E8F0" w:sz="2"/>
            </w:tcBorders>
            <w:shd w:fill="EFF6FF" w:val="clear"/>
            <w:tcMar>
              <w:top w:type="dxa" w:w="180"/>
              <w:left w:type="dxa" w:w="280"/>
              <w:bottom w:type="dxa" w:w="180"/>
              <w:right w:type="dxa" w:w="28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aps/>
                <w:color w:val="1A56DB"/>
                <w:sz w:val="18"/>
                <w:szCs w:val="18"/>
              </w:rPr>
              <w:t xml:space="preserve">PROMPT 14</w:t>
            </w:r>
            <w:r>
              <w:rPr>
                <w:rFonts w:ascii="Calibri" w:cs="Calibri" w:eastAsia="Calibri" w:hAnsi="Calibri"/>
                <w:color w:val="4B5563"/>
                <w:sz w:val="18"/>
                <w:szCs w:val="18"/>
              </w:rPr>
              <w:t xml:space="preserve">  —  </w:t>
            </w:r>
            <w:r>
              <w:rPr>
                <w:rFonts w:ascii="Calibri" w:cs="Calibri" w:eastAsia="Calibri" w:hAnsi="Calibri"/>
                <w:b/>
                <w:bCs/>
                <w:color w:val="0F2645"/>
                <w:sz w:val="28"/>
                <w:szCs w:val="28"/>
              </w:rPr>
              <w:t xml:space="preserve">SealedBidPanel</w:t>
            </w:r>
          </w:p>
          <w:p>
            <w:r>
              <w:rPr>
                <w:rFonts w:ascii="Calibri" w:cs="Calibri" w:eastAsia="Calibri" w:hAnsi="Calibri"/>
                <w:i/>
                <w:iCs/>
                <w:color w:val="4B5563"/>
                <w:sz w:val="20"/>
                <w:szCs w:val="20"/>
              </w:rPr>
              <w:t xml:space="preserve">Owner + viewer panel for sealed-bid professional tenders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pBdr>
          <w:left w:val="single" w:color="0F766E" w:sz="16" w:space="6"/>
        </w:pBdr>
        <w:spacing w:before="160" w:after="80"/>
        <w:ind w:left="240"/>
      </w:pPr>
      <w:r>
        <w:rPr>
          <w:rFonts w:ascii="Calibri" w:cs="Calibri" w:eastAsia="Calibri" w:hAnsi="Calibri"/>
          <w:b/>
          <w:bCs/>
          <w:caps/>
          <w:color w:val="0F766E"/>
          <w:sz w:val="20"/>
          <w:szCs w:val="20"/>
        </w:rPr>
        <w:t xml:space="preserve">FILE LOCATION</w:t>
      </w:r>
    </w:p>
    <w:p>
      <w:pPr>
        <w:shd w:fill="F8FAFC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src/components/tender/professional/SealedBidPanel.tsx</w:t>
      </w:r>
    </w:p>
    <w:p>
      <w:pPr>
        <w:spacing w:before="40" w:after="40"/>
      </w:pPr>
      <w:r>
        <w:t xml:space="preserve"/>
      </w:r>
    </w:p>
    <w:p>
      <w:pPr>
        <w:pBdr>
          <w:left w:val="single" w:color="0F766E" w:sz="16" w:space="6"/>
        </w:pBdr>
        <w:spacing w:before="160" w:after="80"/>
        <w:ind w:left="240"/>
      </w:pPr>
      <w:r>
        <w:rPr>
          <w:rFonts w:ascii="Calibri" w:cs="Calibri" w:eastAsia="Calibri" w:hAnsi="Calibri"/>
          <w:b/>
          <w:bCs/>
          <w:caps/>
          <w:color w:val="0F766E"/>
          <w:sz w:val="20"/>
          <w:szCs w:val="20"/>
        </w:rPr>
        <w:t xml:space="preserve">IMPORTS</w:t>
      </w:r>
    </w:p>
    <w:p>
      <w:pPr>
        <w:shd w:fill="F8FAFC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import { useRevealBids, useProfessionalTender } from '@/hooks/useProfessionalTender';</w:t>
      </w:r>
    </w:p>
    <w:p>
      <w:pPr>
        <w:shd w:fill="F8FAFC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import { colorClasses } from '@/utils/color';</w:t>
      </w:r>
    </w:p>
    <w:p>
      <w:pPr>
        <w:spacing w:before="40" w:after="40"/>
      </w:pPr>
      <w:r>
        <w:t xml:space="preserve"/>
      </w:r>
    </w:p>
    <w:p>
      <w:pPr>
        <w:pBdr>
          <w:left w:val="single" w:color="0F766E" w:sz="16" w:space="6"/>
        </w:pBdr>
        <w:spacing w:before="160" w:after="80"/>
        <w:ind w:left="240"/>
      </w:pPr>
      <w:r>
        <w:rPr>
          <w:rFonts w:ascii="Calibri" w:cs="Calibri" w:eastAsia="Calibri" w:hAnsi="Calibri"/>
          <w:b/>
          <w:bCs/>
          <w:caps/>
          <w:color w:val="0F766E"/>
          <w:sz w:val="20"/>
          <w:szCs w:val="20"/>
        </w:rPr>
        <w:t xml:space="preserve">PROPS INTERFACE</w:t>
      </w:r>
    </w:p>
    <w:p>
      <w:pPr>
        <w:shd w:fill="F8FAFC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interface SealedBidPanelProps {
  tender: ProfessionalTender;
  isOwner: boolean;
}</w:t>
      </w:r>
    </w:p>
    <w:p>
      <w:pPr>
        <w:spacing w:before="40" w:after="40"/>
      </w:pPr>
      <w:r>
        <w:t xml:space="preserve"/>
      </w:r>
    </w:p>
    <w:p>
      <w:pPr>
        <w:pBdr>
          <w:left w:val="single" w:color="6D28D9" w:sz="16" w:space="6"/>
        </w:pBdr>
        <w:spacing w:before="160" w:after="80"/>
        <w:ind w:left="240"/>
      </w:pPr>
      <w:r>
        <w:rPr>
          <w:rFonts w:ascii="Calibri" w:cs="Calibri" w:eastAsia="Calibri" w:hAnsi="Calibri"/>
          <w:b/>
          <w:bCs/>
          <w:caps/>
          <w:color w:val="6D28D9"/>
          <w:sz w:val="20"/>
          <w:szCs w:val="20"/>
        </w:rPr>
        <w:t xml:space="preserve">STATE MACHINE — renders based on tender.status</w:t>
      </w:r>
    </w:p>
    <w:p>
      <w:pPr>
        <w:spacing w:before="40" w:after="4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>STATUS: draft / published / locked</w:t>
      </w:r>
    </w:p>
    <w:p>
      <w:pPr>
        <w:pStyle w:val="ListParagraph"/>
        <w:numPr>
          <w:ilvl w:val="0"/>
          <w:numId w:val="3"/>
        </w:numPr>
        <w:spacing w:before="20" w:after="20"/>
      </w:pPr>
      <w:r>
        <w:rPr>
          <w:rFonts w:ascii="Calibri" w:cs="Calibri" w:eastAsia="Calibri" w:hAnsi="Calibri"/>
          <w:color w:val="4B5563"/>
          <w:sz w:val="19"/>
          <w:szCs w:val="19"/>
        </w:rPr>
        <w:t xml:space="preserve">Owner view: purple card with 🔒 icon. "X bids submitted (sealed)". Bid content is hidden.</w:t>
      </w:r>
    </w:p>
    <w:p>
      <w:pPr>
        <w:pStyle w:val="ListParagraph"/>
        <w:numPr>
          <w:ilvl w:val="0"/>
          <w:numId w:val="3"/>
        </w:numPr>
        <w:spacing w:before="20" w:after="20"/>
      </w:pPr>
      <w:r>
        <w:rPr>
          <w:rFonts w:ascii="Calibri" w:cs="Calibri" w:eastAsia="Calibri" w:hAnsi="Calibri"/>
          <w:color w:val="4B5563"/>
          <w:sz w:val="19"/>
          <w:szCs w:val="19"/>
        </w:rPr>
        <w:t xml:space="preserve">Bidder view: amber banner "This is a sealed bid tender. Your bid is private until the reveal phase."</w:t>
      </w:r>
    </w:p>
    <w:p>
      <w:pPr>
        <w:spacing w:before="40" w:after="4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>STATUS: deadline_reached</w:t>
      </w:r>
    </w:p>
    <w:p>
      <w:pPr>
        <w:pStyle w:val="ListParagraph"/>
        <w:numPr>
          <w:ilvl w:val="0"/>
          <w:numId w:val="3"/>
        </w:numPr>
        <w:spacing w:before="20" w:after="20"/>
      </w:pPr>
      <w:r>
        <w:rPr>
          <w:rFonts w:ascii="Calibri" w:cs="Calibri" w:eastAsia="Calibri" w:hAnsi="Calibri"/>
          <w:color w:val="4B5563"/>
          <w:sz w:val="19"/>
          <w:szCs w:val="19"/>
        </w:rPr>
        <w:t xml:space="preserve">Owner view: REVEAL BIDS button — large, prominent, colorClasses.bg.darkNavy. Shows "Deadline passed X ago." Confirmation dialog: "Revealing bids is permanent. All bidders will be notified. Continue?" → calls useRevealBids(tenderId)</w:t>
      </w:r>
    </w:p>
    <w:p>
      <w:pPr>
        <w:pStyle w:val="ListParagraph"/>
        <w:numPr>
          <w:ilvl w:val="0"/>
          <w:numId w:val="3"/>
        </w:numPr>
        <w:spacing w:before="20" w:after="20"/>
      </w:pPr>
      <w:r>
        <w:rPr>
          <w:rFonts w:ascii="Calibri" w:cs="Calibri" w:eastAsia="Calibri" w:hAnsi="Calibri"/>
          <w:color w:val="4B5563"/>
          <w:sz w:val="19"/>
          <w:szCs w:val="19"/>
        </w:rPr>
        <w:t xml:space="preserve">While revealing: loading spinner on button.</w:t>
      </w:r>
    </w:p>
    <w:p>
      <w:pPr>
        <w:pStyle w:val="ListParagraph"/>
        <w:numPr>
          <w:ilvl w:val="0"/>
          <w:numId w:val="3"/>
        </w:numPr>
        <w:spacing w:before="20" w:after="20"/>
      </w:pPr>
      <w:r>
        <w:rPr>
          <w:rFonts w:ascii="Calibri" w:cs="Calibri" w:eastAsia="Calibri" w:hAnsi="Calibri"/>
          <w:color w:val="4B5563"/>
          <w:sz w:val="19"/>
          <w:szCs w:val="19"/>
        </w:rPr>
        <w:t xml:space="preserve">Non-owner: "Bids are being reviewed. Results will be published shortly."</w:t>
      </w:r>
    </w:p>
    <w:p>
      <w:pPr>
        <w:spacing w:before="40" w:after="4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>STATUS: revealed / closed</w:t>
      </w:r>
    </w:p>
    <w:p>
      <w:pPr>
        <w:pStyle w:val="ListParagraph"/>
        <w:numPr>
          <w:ilvl w:val="0"/>
          <w:numId w:val="3"/>
        </w:numPr>
        <w:spacing w:before="20" w:after="20"/>
      </w:pPr>
      <w:r>
        <w:rPr>
          <w:rFonts w:ascii="Calibri" w:cs="Calibri" w:eastAsia="Calibri" w:hAnsi="Calibri"/>
          <w:color w:val="4B5563"/>
          <w:sz w:val="19"/>
          <w:szCs w:val="19"/>
        </w:rPr>
        <w:t xml:space="preserve">Full bids table visible to owner: bidder company (avatar + name), bidAmount + currency, technicalProposal excerpt (50 chars + "..."), status badge.</w:t>
      </w:r>
    </w:p>
    <w:p>
      <w:pPr>
        <w:pStyle w:val="ListParagraph"/>
        <w:numPr>
          <w:ilvl w:val="0"/>
          <w:numId w:val="3"/>
        </w:numPr>
        <w:spacing w:before="20" w:after="20"/>
      </w:pPr>
      <w:r>
        <w:rPr>
          <w:rFonts w:ascii="Calibri" w:cs="Calibri" w:eastAsia="Calibri" w:hAnsi="Calibri"/>
          <w:color w:val="4B5563"/>
          <w:sz w:val="19"/>
          <w:szCs w:val="19"/>
        </w:rPr>
        <w:t xml:space="preserve">Click row to expand: shows full technicalProposal, financialProposal, attached documents.</w:t>
      </w:r>
    </w:p>
    <w:p>
      <w:pPr>
        <w:pStyle w:val="ListParagraph"/>
        <w:numPr>
          <w:ilvl w:val="0"/>
          <w:numId w:val="3"/>
        </w:numPr>
        <w:spacing w:before="20" w:after="20"/>
      </w:pPr>
      <w:r>
        <w:rPr>
          <w:rFonts w:ascii="Calibri" w:cs="Calibri" w:eastAsia="Calibri" w:hAnsi="Calibri"/>
          <w:color w:val="4B5563"/>
          <w:sz w:val="19"/>
          <w:szCs w:val="19"/>
        </w:rPr>
        <w:t xml:space="preserve">Per-row actions (owner): Status dropdown (shortlist / award / reject) + Save button.</w:t>
      </w:r>
    </w:p>
    <w:p>
      <w:pPr>
        <w:pStyle w:val="ListParagraph"/>
        <w:numPr>
          <w:ilvl w:val="0"/>
          <w:numId w:val="3"/>
        </w:numPr>
        <w:spacing w:before="20" w:after="20"/>
      </w:pPr>
      <w:r>
        <w:rPr>
          <w:rFonts w:ascii="Calibri" w:cs="Calibri" w:eastAsia="Calibri" w:hAnsi="Calibri"/>
          <w:color w:val="4B5563"/>
          <w:sz w:val="19"/>
          <w:szCs w:val="19"/>
        </w:rPr>
        <w:t xml:space="preserve">Non-owner: shows only their own bid in a "My Bid" card.</w:t>
      </w:r>
    </w:p>
    <w:p>
      <w:pPr>
        <w:spacing w:before="4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A37200" w:sz="6"/>
              <w:left w:val="single" w:color="A37200" w:sz="16"/>
              <w:bottom w:val="single" w:color="A37200" w:sz="2"/>
              <w:right w:val="single" w:color="E2E8F0" w:sz="2"/>
            </w:tcBorders>
            <w:shd w:fill="FFFBE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💡  </w:t>
            </w: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CRITICAL: Never render bid content (technicalProposal, financialProposal, bidder identity) when status is draft/published/locked. The backend also enforces this, but the UI must enforce it too to avoid flicker.</w:t>
            </w:r>
          </w:p>
        </w:tc>
      </w:tr>
    </w:tbl>
    <w:p>
      <w:pPr>
        <w:pBdr>
          <w:bottom w:val="single" w:color="E2E8F0" w:sz="6"/>
        </w:pBdr>
        <w:spacing w:before="160" w:after="160"/>
      </w:pPr>
    </w:p>
    <w:p>
      <w:pPr>
        <w:spacing w:before="40" w:after="40"/>
      </w:pPr>
      <w:r>
        <w:t xml:space="preserve"/>
      </w:r>
    </w:p>
    <w:p>
      <w:pPr>
        <w:spacing w:before="40" w:after="4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A56DB" w:sz="6" w:space="4"/>
        </w:pBdr>
        <w:spacing w:before="480" w:after="180"/>
      </w:pPr>
      <w:r>
        <w:rPr>
          <w:rFonts w:ascii="Calibri" w:cs="Calibri" w:eastAsia="Calibri" w:hAnsi="Calibri"/>
          <w:b/>
          <w:bCs/>
          <w:color w:val="0F2645"/>
          <w:sz w:val="36"/>
          <w:szCs w:val="36"/>
        </w:rPr>
        <w:t xml:space="preserve">Section 5 — Pages (Phase 2 + Phase 3)</w:t>
      </w:r>
    </w:p>
    <w:p>
      <w:pPr>
        <w:spacing w:before="4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A56DB" w:sz="10"/>
              <w:left w:val="single" w:color="1A56DB" w:sz="10"/>
              <w:bottom w:val="single" w:color="E2E8F0" w:sz="2"/>
              <w:right w:val="single" w:color="E2E8F0" w:sz="2"/>
            </w:tcBorders>
            <w:shd w:fill="EFF6FF" w:val="clear"/>
            <w:tcMar>
              <w:top w:type="dxa" w:w="180"/>
              <w:left w:type="dxa" w:w="280"/>
              <w:bottom w:type="dxa" w:w="180"/>
              <w:right w:type="dxa" w:w="28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aps/>
                <w:color w:val="1A56DB"/>
                <w:sz w:val="18"/>
                <w:szCs w:val="18"/>
              </w:rPr>
              <w:t xml:space="preserve">PROMPT 15</w:t>
            </w:r>
            <w:r>
              <w:rPr>
                <w:rFonts w:ascii="Calibri" w:cs="Calibri" w:eastAsia="Calibri" w:hAnsi="Calibri"/>
                <w:color w:val="4B5563"/>
                <w:sz w:val="18"/>
                <w:szCs w:val="18"/>
              </w:rPr>
              <w:t xml:space="preserve">  —  </w:t>
            </w:r>
            <w:r>
              <w:rPr>
                <w:rFonts w:ascii="Calibri" w:cs="Calibri" w:eastAsia="Calibri" w:hAnsi="Calibri"/>
                <w:b/>
                <w:bCs/>
                <w:color w:val="0F2645"/>
                <w:sz w:val="28"/>
                <w:szCs w:val="28"/>
              </w:rPr>
              <w:t xml:space="preserve">My Tenders Pages + Browse Pages</w:t>
            </w:r>
          </w:p>
          <w:p>
            <w:r>
              <w:rPr>
                <w:rFonts w:ascii="Calibri" w:cs="Calibri" w:eastAsia="Calibri" w:hAnsi="Calibri"/>
                <w:i/>
                <w:iCs/>
                <w:color w:val="4B5563"/>
                <w:sz w:val="20"/>
                <w:szCs w:val="20"/>
              </w:rPr>
              <w:t xml:space="preserve">MyFreelanceTendersPage, MyProfessionalTendersPage, FreelanceTendersPage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pBdr>
          <w:left w:val="single" w:color="0F766E" w:sz="16" w:space="6"/>
        </w:pBdr>
        <w:spacing w:before="160" w:after="80"/>
        <w:ind w:left="240"/>
      </w:pPr>
      <w:r>
        <w:rPr>
          <w:rFonts w:ascii="Calibri" w:cs="Calibri" w:eastAsia="Calibri" w:hAnsi="Calibri"/>
          <w:b/>
          <w:bCs/>
          <w:caps/>
          <w:color w:val="0F766E"/>
          <w:sz w:val="20"/>
          <w:szCs w:val="20"/>
        </w:rPr>
        <w:t xml:space="preserve">FILE LOCATION</w:t>
      </w:r>
    </w:p>
    <w:p>
      <w:pPr>
        <w:shd w:fill="F8FAFC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src/pages/tender/  (multiple files)</w:t>
      </w:r>
    </w:p>
    <w:p>
      <w:pPr>
        <w:spacing w:before="40" w:after="40"/>
      </w:pPr>
      <w:r>
        <w:t xml:space="preserve"/>
      </w:r>
    </w:p>
    <w:p>
      <w:pPr>
        <w:spacing w:before="200" w:after="80"/>
      </w:pPr>
      <w:r>
        <w:rPr>
          <w:rFonts w:ascii="Calibri" w:cs="Calibri" w:eastAsia="Calibri" w:hAnsi="Calibri"/>
          <w:b/>
          <w:bCs/>
          <w:color w:val="111827"/>
          <w:sz w:val="22"/>
          <w:szCs w:val="22"/>
        </w:rPr>
        <w:t xml:space="preserve">MyFreelanceTendersPage.tsx</w:t>
      </w:r>
    </w:p>
    <w:p>
      <w:pPr>
        <w:spacing w:before="60" w:after="60"/>
      </w:pPr>
      <w:r>
        <w:rPr>
          <w:rFonts w:ascii="Calibri" w:cs="Calibri" w:eastAsia="Calibri" w:hAnsi="Calibri"/>
          <w:color w:val="111827"/>
          <w:sz w:val="21"/>
          <w:szCs w:val="21"/>
        </w:rPr>
        <w:t xml:space="preserve">Route: /tenders/freelance/my  ·  Roles: company / organization / admin</w:t>
      </w:r>
    </w:p>
    <w:p>
      <w:pPr>
        <w:spacing w:before="40" w:after="40"/>
      </w:pPr>
      <w:r>
        <w:t xml:space="preserve"/>
      </w:r>
    </w:p>
    <w:p>
      <w:pPr>
        <w:spacing w:before="40" w:after="4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>Page header: title "My Freelance Tenders" + "Create New" button (opens FreelanceTenderForm modal/drawer)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>Status filter tabs: All | Draft | Published | Closed. Badge count per tab.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>Tenders grid: FreelanceTenderCard (role="owner", viewerId=currentUser._id) for each tender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>Edit callback: open FreelanceTenderForm in edit mode with tenderId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>Delete callback: confirm dialog → useDeleteFreelanceTender(id) → invalidate query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>Publish callback: usePublishFreelanceTender(id) → optimistic status update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>Empty state per tab with "Create your first freelance tender" CTA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>Loading: TenderSkeletonCard × 6</w:t>
      </w:r>
    </w:p>
    <w:p>
      <w:pPr>
        <w:spacing w:before="40" w:after="40"/>
      </w:pPr>
      <w:r>
        <w:t xml:space="preserve"/>
      </w:r>
    </w:p>
    <w:p>
      <w:pPr>
        <w:spacing w:before="200" w:after="80"/>
      </w:pPr>
      <w:r>
        <w:rPr>
          <w:rFonts w:ascii="Calibri" w:cs="Calibri" w:eastAsia="Calibri" w:hAnsi="Calibri"/>
          <w:b/>
          <w:bCs/>
          <w:color w:val="111827"/>
          <w:sz w:val="22"/>
          <w:szCs w:val="22"/>
        </w:rPr>
        <w:t xml:space="preserve">MyProfessionalTendersPage.tsx</w:t>
      </w:r>
    </w:p>
    <w:p>
      <w:pPr>
        <w:spacing w:before="60" w:after="60"/>
      </w:pPr>
      <w:r>
        <w:rPr>
          <w:rFonts w:ascii="Calibri" w:cs="Calibri" w:eastAsia="Calibri" w:hAnsi="Calibri"/>
          <w:color w:val="111827"/>
          <w:sz w:val="21"/>
          <w:szCs w:val="21"/>
        </w:rPr>
        <w:t xml:space="preserve">Route: /tenders/professional/my  ·  Roles: company / organization / admin</w:t>
      </w:r>
    </w:p>
    <w:p>
      <w:pPr>
        <w:spacing w:before="40" w:after="4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>Same structure as MyFreelanceTendersPage but: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>Uses useMyPostedProfessionalTenders() + useProfessionalTenderCategories()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>Edit button: only shown if tender.status === "draft". Tooltip for published tenders.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>Delete button: only shown if tender.status === "draft".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>Additional action: "Issue Addendum" for published tenders → opens AddendumForm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>Additional action: "Reveal Bids" for deadline_reached tenders → opens SealedBidPanel confirm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>"Invite Companies" button for published invite-only tenders → opens InviteCompaniesModal</w:t>
      </w:r>
    </w:p>
    <w:p>
      <w:pPr>
        <w:spacing w:before="40" w:after="40"/>
      </w:pPr>
      <w:r>
        <w:t xml:space="preserve"/>
      </w:r>
    </w:p>
    <w:p>
      <w:pPr>
        <w:spacing w:before="200" w:after="80"/>
      </w:pPr>
      <w:r>
        <w:rPr>
          <w:rFonts w:ascii="Calibri" w:cs="Calibri" w:eastAsia="Calibri" w:hAnsi="Calibri"/>
          <w:b/>
          <w:bCs/>
          <w:color w:val="111827"/>
          <w:sz w:val="22"/>
          <w:szCs w:val="22"/>
        </w:rPr>
        <w:t xml:space="preserve">FreelanceTendersPage.tsx  (Browse for Freelancers)</w:t>
      </w:r>
    </w:p>
    <w:p>
      <w:pPr>
        <w:spacing w:before="60" w:after="60"/>
      </w:pPr>
      <w:r>
        <w:rPr>
          <w:rFonts w:ascii="Calibri" w:cs="Calibri" w:eastAsia="Calibri" w:hAnsi="Calibri"/>
          <w:color w:val="111827"/>
          <w:sz w:val="21"/>
          <w:szCs w:val="21"/>
        </w:rPr>
        <w:t xml:space="preserve">Route: /tenders/freelance  ·  Roles: freelancer / company / admin</w:t>
      </w:r>
    </w:p>
    <w:p>
      <w:pPr>
        <w:spacing w:before="40" w:after="40"/>
      </w:pPr>
      <w:r>
        <w:t xml:space="preserve"/>
      </w:r>
    </w:p>
    <w:p>
      <w:pPr>
        <w:spacing w:before="40" w:after="4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>URL params: category, status, search, experienceLevel, engagementType, minBudget, maxBudget, page — all synced to URLSearchParams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>Layout: desktop = filter sidebar (240px fixed) + main grid. Mobile = filter drawer + full-width grid.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>Filter fields: search text, category multi-select, experienceLevel, engagementType (fixed/hourly), urgency, budget range slider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>"Clear Filters" button when any filter is active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>Results count: "Showing X of Y results" above grid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>Grid: lg:grid-cols-3 md:grid-cols-2 grid-cols-1 gap-6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>Each card: FreelanceTenderCard with role=viewerRole. onView → navigate to /tenders/freelance/:id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>Pagination: TenderPagination at bottom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>Loading: 9 TenderSkeletonCard components in grid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>Empty state: TenderEmptyState with "No tenders found matching your filters." + Clear Filters CTA</w:t>
      </w:r>
    </w:p>
    <w:p>
      <w:pPr>
        <w:spacing w:before="40" w:after="40"/>
      </w:pPr>
      <w:r>
        <w:t xml:space="preserve"/>
      </w:r>
    </w:p>
    <w:p>
      <w:pPr>
        <w:spacing w:before="200" w:after="80"/>
      </w:pPr>
      <w:r>
        <w:rPr>
          <w:rFonts w:ascii="Calibri" w:cs="Calibri" w:eastAsia="Calibri" w:hAnsi="Calibri"/>
          <w:b/>
          <w:bCs/>
          <w:color w:val="111827"/>
          <w:sz w:val="22"/>
          <w:szCs w:val="22"/>
        </w:rPr>
        <w:t xml:space="preserve">ProfessionalTendersPage.tsx  (Browse for Companies)</w:t>
      </w:r>
    </w:p>
    <w:p>
      <w:pPr>
        <w:spacing w:before="60" w:after="60"/>
      </w:pPr>
      <w:r>
        <w:rPr>
          <w:rFonts w:ascii="Calibri" w:cs="Calibri" w:eastAsia="Calibri" w:hAnsi="Calibri"/>
          <w:color w:val="111827"/>
          <w:sz w:val="21"/>
          <w:szCs w:val="21"/>
        </w:rPr>
        <w:t xml:space="preserve">Route: /tenders/professional  ·  Roles: company / admin</w:t>
      </w:r>
    </w:p>
    <w:p>
      <w:pPr>
        <w:spacing w:before="40" w:after="4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>Same structure as FreelanceTendersPage but: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>Uses useProfessionalTenders(filters) + useProfessionalTenderCategories()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>Filter additions: tenderType (open/invite-only), biddingType (open/sealed)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>Each card: ProfessionalTenderCard with myInvitationStatus from useMyInvitations cache if available</w:t>
      </w:r>
    </w:p>
    <w:p>
      <w:pPr>
        <w:spacing w:before="40" w:after="40"/>
      </w:pPr>
      <w:r>
        <w:t xml:space="preserve"/>
      </w:r>
    </w:p>
    <w:p>
      <w:pPr>
        <w:spacing w:before="200" w:after="80"/>
      </w:pPr>
      <w:r>
        <w:rPr>
          <w:rFonts w:ascii="Calibri" w:cs="Calibri" w:eastAsia="Calibri" w:hAnsi="Calibri"/>
          <w:b/>
          <w:bCs/>
          <w:color w:val="111827"/>
          <w:sz w:val="22"/>
          <w:szCs w:val="22"/>
        </w:rPr>
        <w:t xml:space="preserve">MyInvitationsPage.tsx</w:t>
      </w:r>
    </w:p>
    <w:p>
      <w:pPr>
        <w:spacing w:before="60" w:after="60"/>
      </w:pPr>
      <w:r>
        <w:rPr>
          <w:rFonts w:ascii="Calibri" w:cs="Calibri" w:eastAsia="Calibri" w:hAnsi="Calibri"/>
          <w:color w:val="111827"/>
          <w:sz w:val="21"/>
          <w:szCs w:val="21"/>
        </w:rPr>
        <w:t xml:space="preserve">Route: /tenders/professional/invitations  ·  Role: company only</w:t>
      </w:r>
    </w:p>
    <w:p>
      <w:pPr>
        <w:spacing w:before="40" w:after="40"/>
      </w:pPr>
      <w:r>
        <w:t xml:space="preserve"/>
      </w:r>
    </w:p>
    <w:p>
      <w:pPr>
        <w:spacing w:before="40" w:after="4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>Status tabs: All | Pending | Accepted | Declined | Expired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>Card for each invitation: tender poster entity, tender title + category, invitation message (if any), invited date, status badge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>Pending invitations: "Accept" (green) + "Decline" (red) buttons → useRespondToInvitation(tenderId, invitationId, response)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>Accepted invitations: "View Tender" button → navigate to professional tender detail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>Empty state per tab</w:t>
      </w:r>
    </w:p>
    <w:p>
      <w:pPr>
        <w:pBdr>
          <w:bottom w:val="single" w:color="E2E8F0" w:sz="6"/>
        </w:pBdr>
        <w:spacing w:before="160" w:after="160"/>
      </w:pPr>
    </w:p>
    <w:p>
      <w:pPr>
        <w:spacing w:before="40" w:after="40"/>
      </w:pPr>
      <w:r>
        <w:t xml:space="preserve"/>
      </w:r>
    </w:p>
    <w:p>
      <w:pPr>
        <w:spacing w:before="40" w:after="4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A56DB" w:sz="6" w:space="4"/>
        </w:pBdr>
        <w:spacing w:before="480" w:after="180"/>
      </w:pPr>
      <w:r>
        <w:rPr>
          <w:rFonts w:ascii="Calibri" w:cs="Calibri" w:eastAsia="Calibri" w:hAnsi="Calibri"/>
          <w:b/>
          <w:bCs/>
          <w:color w:val="0F2645"/>
          <w:sz w:val="36"/>
          <w:szCs w:val="36"/>
        </w:rPr>
        <w:t xml:space="preserve">Section 6 — Integration Checklist &amp; Build Order</w:t>
      </w:r>
    </w:p>
    <w:p>
      <w:pPr>
        <w:spacing w:before="40" w:after="40"/>
      </w:pPr>
      <w:r>
        <w:t xml:space="preserve"/>
      </w:r>
    </w:p>
    <w:p>
      <w:pPr>
        <w:spacing w:before="60" w:after="60"/>
      </w:pPr>
      <w:r>
        <w:rPr>
          <w:rFonts w:ascii="Calibri" w:cs="Calibri" w:eastAsia="Calibri" w:hAnsi="Calibri"/>
          <w:color w:val="111827"/>
          <w:sz w:val="21"/>
          <w:szCs w:val="21"/>
        </w:rPr>
        <w:t xml:space="preserve">Follow this order strictly to avoid import errors. Each phase depends on the previous.</w:t>
      </w:r>
    </w:p>
    <w:p>
      <w:pPr>
        <w:spacing w:before="4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600"/>
        <w:gridCol w:w="6760"/>
      </w:tblGrid>
      <w:tr>
        <w:trPr>
          <w:tblHeader/>
        </w:trPr>
        <w:tc>
          <w:tcPr>
            <w:tcW w:type="dxa" w:w="1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F264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Phase</w:t>
            </w:r>
          </w:p>
        </w:tc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F264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67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F264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Files to Build</w:t>
            </w:r>
          </w:p>
        </w:tc>
      </w:tr>
      <w:tr>
        <w:tc>
          <w:tcPr>
            <w:tcW w:type="dxa" w:w="1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Phase 1</w:t>
            </w:r>
          </w:p>
        </w:tc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Foundation</w:t>
            </w:r>
          </w:p>
        </w:tc>
        <w:tc>
          <w:tcPr>
            <w:tcW w:type="dxa" w:w="67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tender.types.ts, TenderStatusBadge, TenderOwnerAvatar, TenderCategoryBadge, TenderDeadlineDisplay, TenderBudgetDisplay, TenderAttachmentList, TenderSkeletonCard, TenderEmptyState, TenderErrorState</w:t>
            </w:r>
          </w:p>
        </w:tc>
      </w:tr>
      <w:tr>
        <w:tc>
          <w:tcPr>
            <w:tcW w:type="dxa" w:w="1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0F4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Phase 2</w:t>
            </w:r>
          </w:p>
        </w:tc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0F4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Freelance System</w:t>
            </w:r>
          </w:p>
        </w:tc>
        <w:tc>
          <w:tcPr>
            <w:tcW w:type="dxa" w:w="67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0F4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FreelanceTenderCard, FreelanceTenderFilters, FreelanceTendersPage, FreelanceTenderDetail, FreelanceTenderApplicationForm, FreelanceTenderApplicationsTable, FreelanceTenderForm, FreelanceTenderActions, MyFreelanceTendersPage, SavedFreelanceTendersPage</w:t>
            </w:r>
          </w:p>
        </w:tc>
      </w:tr>
      <w:tr>
        <w:tc>
          <w:tcPr>
            <w:tcW w:type="dxa" w:w="1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Phase 3</w:t>
            </w:r>
          </w:p>
        </w:tc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Professional System</w:t>
            </w:r>
          </w:p>
        </w:tc>
        <w:tc>
          <w:tcPr>
            <w:tcW w:type="dxa" w:w="67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ProfessionalTenderCard, ProfessionalTendersPage, ProfessionalTenderDetail, ProfessionalTenderForm, AddendumForm+List, InviteCompaniesModal, CPOSubmissionForm+List, SealedBidPanel, ProfessionalTenderActions, MyProfessionalTendersPage, MyInvitationsPage, SavedProfessionalTendersPage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spacing w:before="360" w:after="120"/>
      </w:pPr>
      <w:r>
        <w:rPr>
          <w:rFonts w:ascii="Calibri" w:cs="Calibri" w:eastAsia="Calibri" w:hAnsi="Calibri"/>
          <w:b/>
          <w:bCs/>
          <w:color w:val="1A56DB"/>
          <w:sz w:val="28"/>
          <w:szCs w:val="28"/>
        </w:rPr>
        <w:t xml:space="preserve">Critical Integration Notes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B91C1C" w:sz="6"/>
              <w:left w:val="single" w:color="B91C1C" w:sz="16"/>
              <w:bottom w:val="single" w:color="B91C1C" w:sz="2"/>
              <w:right w:val="single" w:color="E2E8F0" w:sz="2"/>
            </w:tcBorders>
            <w:shd w:fill="FEF2F2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⚠  </w:t>
            </w: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FormData: Skills array → skills.join(","). All object fields (details, procurement, eligibility, scope, evaluation) → JSON.stringify() before FormData.append(). This is non-negotiable — the backend expects it.</w:t>
            </w:r>
          </w:p>
        </w:tc>
      </w:tr>
    </w:tbl>
    <w:p>
      <w:pPr>
        <w:spacing w:before="4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B91C1C" w:sz="6"/>
              <w:left w:val="single" w:color="B91C1C" w:sz="16"/>
              <w:bottom w:val="single" w:color="B91C1C" w:sz="2"/>
              <w:right w:val="single" w:color="E2E8F0" w:sz="2"/>
            </w:tcBorders>
            <w:shd w:fill="FEF2F2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⚠  </w:t>
            </w: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Role-gating: /tenders/freelance/my requires company or organization role. /tenders/freelance requires freelancer role. Mismatched roles return 403. Wrap pages with your role-guard HOC.</w:t>
            </w:r>
          </w:p>
        </w:tc>
      </w:tr>
    </w:tbl>
    <w:p>
      <w:pPr>
        <w:spacing w:before="4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B91C1C" w:sz="6"/>
              <w:left w:val="single" w:color="B91C1C" w:sz="16"/>
              <w:bottom w:val="single" w:color="B91C1C" w:sz="2"/>
              <w:right w:val="single" w:color="E2E8F0" w:sz="2"/>
            </w:tcBorders>
            <w:shd w:fill="FEF2F2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⚠  </w:t>
            </w: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Professional edit guard: check editData.status === "draft" BEFORE rendering ProfessionalTenderForm in edit mode. If published, show read-only overlay. The controller will 400 anyway, but UX must prevent it.</w:t>
            </w:r>
          </w:p>
        </w:tc>
      </w:tr>
    </w:tbl>
    <w:p>
      <w:pPr>
        <w:spacing w:before="4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A37200" w:sz="6"/>
              <w:left w:val="single" w:color="A37200" w:sz="16"/>
              <w:bottom w:val="single" w:color="A37200" w:sz="2"/>
              <w:right w:val="single" w:color="E2E8F0" w:sz="2"/>
            </w:tcBorders>
            <w:shd w:fill="FFFBE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💡  </w:t>
            </w: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Optimistic save/unsave: useToggleSaveProfessionalTender and useToggleSaveFreelanceTender already handle rollback. Do NOT add additional cache updates in components — it will conflict.</w:t>
            </w:r>
          </w:p>
        </w:tc>
      </w:tr>
    </w:tbl>
    <w:p>
      <w:pPr>
        <w:spacing w:before="4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B91C1C" w:sz="6"/>
              <w:left w:val="single" w:color="B91C1C" w:sz="16"/>
              <w:bottom w:val="single" w:color="B91C1C" w:sz="2"/>
              <w:right w:val="single" w:color="E2E8F0" w:sz="2"/>
            </w:tcBorders>
            <w:shd w:fill="FEF2F2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⚠  </w:t>
            </w: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Sealed bids: NEVER render bid content (technicalProposal, financialProposal, bidder identity) until tender.status is "revealed" or "closed", regardless of what data the API returns.</w:t>
            </w:r>
          </w:p>
        </w:tc>
      </w:tr>
    </w:tbl>
    <w:p>
      <w:pPr>
        <w:spacing w:before="4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A37200" w:sz="6"/>
              <w:left w:val="single" w:color="A37200" w:sz="16"/>
              <w:bottom w:val="single" w:color="A37200" w:sz="2"/>
              <w:right w:val="single" w:color="E2E8F0" w:sz="2"/>
            </w:tcBorders>
            <w:shd w:fill="FFFBE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💡  </w:t>
            </w: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Avatar fallback: Always implement all 3 levels. Missing logo AND missing avatar is very common for new accounts. profileService.getPlaceholderAvatar() is the production-safe final fallback.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pBdr>
          <w:bottom w:val="single" w:color="E2E8F0" w:sz="6"/>
        </w:pBdr>
        <w:spacing w:before="160" w:after="160"/>
      </w:pPr>
    </w:p>
    <w:p>
      <w:pPr>
        <w:spacing w:before="200"/>
        <w:jc w:val="center"/>
      </w:pPr>
      <w:r>
        <w:rPr>
          <w:rFonts w:ascii="Calibri" w:cs="Calibri" w:eastAsia="Calibri" w:hAnsi="Calibri"/>
          <w:i/>
          <w:iCs/>
          <w:color w:val="4B5563"/>
          <w:sz w:val="18"/>
          <w:szCs w:val="18"/>
        </w:rPr>
        <w:t xml:space="preserve">15 Prompts  ·  3 Shared Atoms  ·  8 Freelance Components  ·  7 Professional Components  ·  6 Pages  —  Banana 2.0 Tender Platform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2026-03-11T16:34:00.196Z</dcterms:created>
  <dcterms:modified xsi:type="dcterms:W3CDTF">2026-03-11T16:34:00.197Z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