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0F2645"/>
          <w:sz w:val="56"/>
          <w:szCs w:val="56"/>
        </w:rPr>
        <w:t xml:space="preserve">Banana 2.0 — Tender Platform</w:t>
      </w:r>
    </w:p>
    <w:p>
      <w:pPr>
        <w:spacing w:before="0" w:after="200"/>
        <w:jc w:val="center"/>
      </w:pPr>
      <w:r>
        <w:rPr>
          <w:rFonts w:ascii="Arial" w:cs="Arial" w:eastAsia="Arial" w:hAnsi="Arial"/>
          <w:color w:val="1E4D8C"/>
          <w:sz w:val="28"/>
          <w:szCs w:val="28"/>
        </w:rPr>
        <w:t xml:space="preserve">Frontend Architecture: Pages, Components &amp; Design Spec</w:t>
      </w:r>
    </w:p>
    <w:p>
      <w:pPr>
        <w:spacing w:before="0" w:after="2880"/>
        <w:jc w:val="center"/>
      </w:pPr>
      <w:r>
        <w:rPr>
          <w:rFonts w:ascii="Arial" w:cs="Arial" w:eastAsia="Arial" w:hAnsi="Arial"/>
          <w:i/>
          <w:iCs/>
          <w:color w:val="6B7280"/>
          <w:sz w:val="22"/>
          <w:szCs w:val="22"/>
        </w:rPr>
        <w:t xml:space="preserve">Company  ·  Organization  ·  Freelancer  —  Dashboard Integration</w:t>
      </w:r>
    </w:p>
    <w:p>
      <w:r>
        <w:br w:type="page"/>
      </w:r>
    </w:p>
    <w:p>
      <w:pPr>
        <w:pStyle w:val="Heading1"/>
        <w:pBdr>
          <w:bottom w:val="single" w:color="1E4D8C" w:sz="8" w:space="4"/>
        </w:pBdr>
        <w:spacing w:before="400" w:after="160"/>
      </w:pPr>
      <w:r>
        <w:rPr>
          <w:rFonts w:ascii="Arial" w:cs="Arial" w:eastAsia="Arial" w:hAnsi="Arial"/>
          <w:b/>
          <w:bCs/>
          <w:color w:val="0F2645"/>
          <w:sz w:val="34"/>
          <w:szCs w:val="34"/>
        </w:rPr>
        <w:t xml:space="preserve">1.  Architecture Overview</w:t>
      </w:r>
    </w:p>
    <w:p>
      <w:pPr>
        <w:spacing w:before="60" w:after="60"/>
      </w:pPr>
      <w:r>
        <w:rPr>
          <w:rFonts w:ascii="Arial" w:cs="Arial" w:eastAsia="Arial" w:hAnsi="Arial"/>
          <w:color w:val="111827"/>
          <w:sz w:val="21"/>
          <w:szCs w:val="21"/>
        </w:rPr>
        <w:t xml:space="preserve">The tender system lives inside the existing role-specific Dashboards. No new top-level routes are needed — every tender page is a dashboard sub-route. The component library lives at components/tenders/ and is shared across roles where logic permits; pages live inside the dashboard route tree.</w:t>
      </w:r>
    </w:p>
    <w:p>
      <w:pPr>
        <w:spacing w:before="60" w:after="60"/>
      </w:pPr>
      <w:r>
        <w:t xml:space="preserve"/>
      </w:r>
    </w:p>
    <w:p>
      <w:pPr>
        <w:spacing w:before="60" w:after="60"/>
      </w:pPr>
      <w:r>
        <w:rPr>
          <w:rFonts w:ascii="Arial" w:cs="Arial" w:eastAsia="Arial" w:hAnsi="Arial"/>
          <w:i/>
          <w:iCs/>
          <w:color w:val="111827"/>
          <w:sz w:val="21"/>
          <w:szCs w:val="21"/>
        </w:rPr>
        <w:t xml:space="preserve">Design Philosophy: Each component handles a large surface area. A TenderCard knows how to render itself for all three roles (owner vs applicant vs browsing company). A TenderDetailPage shows the right panels based on role and status. This keeps the total component count low while the UI stays clean and role-appropriate.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38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Company</w:t>
            </w:r>
          </w:p>
        </w:tc>
        <w:tc>
          <w:tcPr>
            <w:tcW w:type="dxa" w:w="238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Organization</w:t>
            </w:r>
          </w:p>
        </w:tc>
        <w:tc>
          <w:tcPr>
            <w:tcW w:type="dxa" w:w="240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Freelancer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Types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 Professional</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 Professional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only</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Can Post</w:t>
            </w:r>
          </w:p>
        </w:tc>
        <w:tc>
          <w:tcPr>
            <w:tcW w:type="dxa" w:w="23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Both types</w:t>
            </w:r>
          </w:p>
        </w:tc>
        <w:tc>
          <w:tcPr>
            <w:tcW w:type="dxa" w:w="23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Both types</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Can Bid/Apply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Professional bids only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apply only</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Dashboard tabs needed</w:t>
            </w:r>
          </w:p>
        </w:tc>
        <w:tc>
          <w:tcPr>
            <w:tcW w:type="dxa" w:w="23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My Tenders, Browse Pro, Invitations, Saved</w:t>
            </w:r>
          </w:p>
        </w:tc>
        <w:tc>
          <w:tcPr>
            <w:tcW w:type="dxa" w:w="23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My Tenders only</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Browse, Saved, My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Unique features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CPO, Invite, Reveal Bids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Addendum, Publish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Apply with CV, Portfolio</w:t>
            </w:r>
          </w:p>
        </w:tc>
      </w:tr>
    </w:tbl>
    <w:p>
      <w:pPr>
        <w:spacing w:before="60" w:after="60"/>
      </w:pPr>
      <w:r>
        <w:t xml:space="preserve"/>
      </w:r>
    </w:p>
    <w:p>
      <w:r>
        <w:br w:type="page"/>
      </w:r>
    </w:p>
    <w:p>
      <w:pPr>
        <w:pStyle w:val="Heading1"/>
        <w:pBdr>
          <w:bottom w:val="single" w:color="1E4D8C" w:sz="8" w:space="4"/>
        </w:pBdr>
        <w:spacing w:before="400" w:after="160"/>
      </w:pPr>
      <w:r>
        <w:rPr>
          <w:rFonts w:ascii="Arial" w:cs="Arial" w:eastAsia="Arial" w:hAnsi="Arial"/>
          <w:b/>
          <w:bCs/>
          <w:color w:val="0F2645"/>
          <w:sz w:val="34"/>
          <w:szCs w:val="34"/>
        </w:rPr>
        <w:t xml:space="preserve">2.  Pages — Full Specification</w:t>
      </w:r>
    </w:p>
    <w:p>
      <w:pPr>
        <w:spacing w:before="60" w:after="60"/>
      </w:pPr>
      <w:r>
        <w:rPr>
          <w:rFonts w:ascii="Arial" w:cs="Arial" w:eastAsia="Arial" w:hAnsi="Arial"/>
          <w:color w:val="111827"/>
          <w:sz w:val="21"/>
          <w:szCs w:val="21"/>
        </w:rPr>
        <w:t xml:space="preserve">All pages are dashboard sub-routes. Path prefixes: /dashboard/company/... | /dashboard/organization/... | /dashboard/freelancer/...</w:t>
      </w:r>
    </w:p>
    <w:p>
      <w:pPr>
        <w:spacing w:before="60" w:after="60"/>
      </w:pPr>
      <w:r>
        <w:t xml:space="preserve"/>
      </w:r>
    </w:p>
    <w:p>
      <w:pPr>
        <w:pStyle w:val="Heading2"/>
        <w:spacing w:before="300" w:after="120"/>
      </w:pPr>
      <w:r>
        <w:rPr>
          <w:rFonts w:ascii="Arial" w:cs="Arial" w:eastAsia="Arial" w:hAnsi="Arial"/>
          <w:b/>
          <w:bCs/>
          <w:color w:val="0F2645"/>
          <w:sz w:val="26"/>
          <w:szCs w:val="26"/>
        </w:rPr>
        <w:t xml:space="preserve">2.1  Company Dashboard Pages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4"/>
                <w:szCs w:val="24"/>
              </w:rPr>
              <w:t xml:space="preserve">PAGE 1  —  /dashboard/company/tenders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/dashboard/company/tenders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pages/company/MyTendersPage.tsx</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Purpose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Central hub for all tenders the company has posted — both freelance and professional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Tab 1: 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Unified list of both tender types, sortable/filterable. Each card shows type badge (Freelance / Professional), status badge, application/bid count, deadline countdown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Tab 2: Freelance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Filtered to FreelanceTenders only. Shows applicationCount, daysRemaining. Actions: Edit, Publish, Close, View Applications, Stats, Upload Docs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Tab 3: Professional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Filtered to ProfessionalTenders only. Shows bidCount, cpoCount, workflowType (open/sealed). Actions differ by status (see status rules). Addendum button when published/locked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Top actions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Two "Create" buttons: "+ Freelance Tender" and "+ Professional Tender" (open their respective modal/drawer forms)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Empty state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Separate empty states per tab with direct CTA to create that tender type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useMyPostedFreelanceTenders() + useMyPostedProfessionalTenders() — runs both queries, merged when "All" tab active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4"/>
                <w:szCs w:val="24"/>
              </w:rPr>
              <w:t xml:space="preserve">PAGE 2  —  /dashboard/company/tenders/:id  (Freelance)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/dashboard/company/tenders/freelance/:id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pages/company/TenderDetailPage.tsx  (role="owner", type="freelance")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Left panel (60%)</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Full tender details: title, description, skills, budget, timeline, attachments, screeningQuestions, audit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Right panel (40%)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Status panel: current status, action buttons (Publish / Close / Edit / Delete). Stats panel: views, applicationCount, savedCount, avg proposed rate. Deadlines countdown.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Bottom section</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Applications Manager — full table with applicant avatar, proposed rate, status. Click to open ApplicationDrawer. Bulk status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Attachments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File list with upload button, delete per file, preview/download links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Action: Edit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Opens TenderFormDrawer pre-filled (freelance tenders always editable)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Action: Publish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Confirm dialog → calls publishFreelanceTender() → refreshes status panel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useFreelanceTender(id) + useFreelanceTenderApplications(id) + useFreelanceTenderStats(id)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4"/>
                <w:szCs w:val="24"/>
              </w:rPr>
              <w:t xml:space="preserve">PAGE 3  —  /dashboard/company/tenders/:id  (Professional)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/dashboard/company/tenders/professional/:id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pages/company/TenderDetailPage.tsx  (role="owner", type="professional")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Left panel (60%)</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Full tender details: title, description, procurementCategory, tenderType, workflowType, procurement object, eligibility, scope, evaluation criteria, bidValidityPeriod, attachments, addenda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Right panel (40%)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Status panel with lifecycle display (draft→published→locked→deadline_reached→revealed→closed). Action buttons change per status. Stats: bidCount, cpoCount, invitations, addendaCount, views.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Status: draft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Shows Edit, Publish, Delete buttons. No bids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Status: published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Shows Addendum, Invite Companies, CPO submissions list. No edit.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Status: locked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Sealed workflow — shows bid count only (NEVER bid content). CPO verification panel.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Status: deadline_reached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Shows "Reveal Bids" button prominently. Countdown since deadline passed.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Status: revealed / closed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Full bids table with bidder company, amount, status. Award button per bid.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Addendum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List of all addenda with dates. "+ Issue Addendum" button (published/locked only) opens AddendumDrawer</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Invitations section</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Shows invited companies with status (pending/accepted/declined). "Invite More" button opens InviteCompaniesDrawer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useProfessionalTender(id) + useProfessionalTenderStats(id) + useCPOSubmissions(id) + useAddenda(id)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4"/>
                <w:szCs w:val="24"/>
              </w:rPr>
              <w:t xml:space="preserve">PAGE 4  —  /dashboard/company/browse/professional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/dashboard/company/browse/professional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pages/company/BrowseProfessionalPage.tsx</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Purpose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Companies browse public + accepted-invite professional tenders to submit bids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Filter sidebar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procurementCategory, tenderType, workflowType (open/sealed), status, budget range, search. Collapsible on mobile.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Tender grid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TenderCard components — each shows: poster entity avatar + name, category, tenderType badge, workflowType badge (SEALED in amber if closed workflow), deadline, bid count, CPO required badge, saved toggle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Invitation tab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Second tab shows invite_only tenders this company has been invited to. Uses useMyInvitations(). Each card shows respond buttons (Accept/Decline) if pending</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Saved tab</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Third tab shows saved professional tenders. Uses useSavedProfessionalTenders()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useProfessionalTenders(filters) — filters synced to URL search params for shareable/bookmark-able URLs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4"/>
                <w:szCs w:val="24"/>
              </w:rPr>
              <w:t xml:space="preserve">PAGE 5  —  /dashboard/company/browse/professional/:id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/dashboard/company/browse/professional/:id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pages/company/TenderDetailPage.tsx  (role="bidder", type="professional")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Left panel</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Full public tender details — same layout as owner view but no internal stats. Addenda list (public). Attachments download.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Right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Bid status panel: "You have not bid yet" / "Your bid: ETB X,XXX — Status: submitted". CPO status if cpoRequired is true. Invitation status if invite_only.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Action: Submit Bid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Opens BidDrawer — form with bidAmount, currency, technicalProposal, financialProposal, document uploads. Sealed bid warning if workflowType=closed.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Action: Submit CPO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Only shown if cpoRequired=true AND company has no CPO yet. Opens CPODrawer with cpoNumber, amount, bank, dates, document upload.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Sealed bid privacy</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If workflowType=closed and status not revealed/closed: hide all bid content. Show only "X bids submitted" counter.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useProfessionalTender(id) + useAddenda(id)</w:t>
            </w:r>
          </w:p>
        </w:tc>
      </w:tr>
    </w:tbl>
    <w:p>
      <w:pPr>
        <w:spacing w:before="60" w:after="60"/>
      </w:pPr>
      <w:r>
        <w:t xml:space="preserve"/>
      </w:r>
    </w:p>
    <w:p>
      <w:r>
        <w:br w:type="page"/>
      </w:r>
    </w:p>
    <w:p>
      <w:pPr>
        <w:pStyle w:val="Heading2"/>
        <w:spacing w:before="300" w:after="120"/>
      </w:pPr>
      <w:r>
        <w:rPr>
          <w:rFonts w:ascii="Arial" w:cs="Arial" w:eastAsia="Arial" w:hAnsi="Arial"/>
          <w:b/>
          <w:bCs/>
          <w:color w:val="7C3AED"/>
          <w:sz w:val="26"/>
          <w:szCs w:val="26"/>
        </w:rPr>
        <w:t xml:space="preserve">2.2  Organization Dashboard Pages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7C3AED" w:val="clear"/>
            <w:tcMar>
              <w:top w:type="dxa" w:w="100"/>
              <w:left w:type="dxa" w:w="180"/>
              <w:bottom w:type="dxa" w:w="100"/>
              <w:right w:type="dxa" w:w="180"/>
            </w:tcMar>
          </w:tcPr>
          <w:p>
            <w:r>
              <w:rPr>
                <w:rFonts w:ascii="Arial" w:cs="Arial" w:eastAsia="Arial" w:hAnsi="Arial"/>
                <w:b/>
                <w:bCs/>
                <w:color w:val="FFFFFF"/>
                <w:sz w:val="24"/>
                <w:szCs w:val="24"/>
              </w:rPr>
              <w:t xml:space="preserve">PAGE 6  —  /dashboard/organization/tenders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/dashboard/organization/tenders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pages/organization/MyTendersPage.tsx</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Purpose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Organizations can only post tenders — no browsing or bidding. Same two-tab layout as Company MyTendersPage but without Browse/Saved tabs.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Tab 1: Freelance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Posted freelance tenders. Same actions as company owner view.</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Tab 2: Professional</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Posted professional tenders. Full lifecycle management — Edit/Publish/Delete (draft only), Addendum (published), Reveal Bids (deadline_reached).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Create buttons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 Freelance Tender" and "+ Professional Tender" in header</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Note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Organizations CANNOT browse professional tenders or bid. The Browse and Invitations sections do not exist in Org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useMyPostedFreelanceTenders() + useMyPostedProfessionalTenders()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7C3AED" w:val="clear"/>
            <w:tcMar>
              <w:top w:type="dxa" w:w="100"/>
              <w:left w:type="dxa" w:w="180"/>
              <w:bottom w:type="dxa" w:w="100"/>
              <w:right w:type="dxa" w:w="180"/>
            </w:tcMar>
          </w:tcPr>
          <w:p>
            <w:r>
              <w:rPr>
                <w:rFonts w:ascii="Arial" w:cs="Arial" w:eastAsia="Arial" w:hAnsi="Arial"/>
                <w:b/>
                <w:bCs/>
                <w:color w:val="FFFFFF"/>
                <w:sz w:val="24"/>
                <w:szCs w:val="24"/>
              </w:rPr>
              <w:t xml:space="preserve">PAGE 7  —  /dashboard/organization/tenders/:id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/dashboard/organization/tenders/freelance/:id AND /professional/:id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pages/organization/TenderDetailPage.tsx — re-uses same detail layout as Company owner view, role="owner"</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Freelance detail</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Full applications manager, stats, edit/publish/close, attachment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Professional detail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Full lifecycle view, addendum system, bid reveal, CPO verification — identical to company owner professional detail</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Difference from Company</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No "Submit Bid" or "Submit CPO" actions — orgs never bid. The right panel never shows bidder perspective.</w:t>
            </w:r>
          </w:p>
        </w:tc>
      </w:tr>
    </w:tbl>
    <w:p>
      <w:pPr>
        <w:spacing w:before="60" w:after="60"/>
      </w:pPr>
      <w:r>
        <w:t xml:space="preserve"/>
      </w:r>
    </w:p>
    <w:p>
      <w:r>
        <w:br w:type="page"/>
      </w:r>
    </w:p>
    <w:p>
      <w:pPr>
        <w:pStyle w:val="Heading2"/>
        <w:spacing w:before="300" w:after="120"/>
      </w:pPr>
      <w:r>
        <w:rPr>
          <w:rFonts w:ascii="Arial" w:cs="Arial" w:eastAsia="Arial" w:hAnsi="Arial"/>
          <w:b/>
          <w:bCs/>
          <w:color w:val="16A34A"/>
          <w:sz w:val="26"/>
          <w:szCs w:val="26"/>
        </w:rPr>
        <w:t xml:space="preserve">2.3  Freelancer Dashboard Pages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PAGE 8  —  /dashboard/freelancer/browse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/dashboard/freelancer/browse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pages/freelancer/BrowseFreelancePage.tsx</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Purpose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Main discovery page. Freelancers browse all published freelance tenders.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Filter sidebar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procurementCategory, engagementType (fixed/hourly), experienceLevel, urgency, minBudget/maxBudget, skills (multi-select chips), search. URL-synced params.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Tender grid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TenderCard — poster entity avatar + name, title, skills chips, budget range, experienceLevel badge, deadline countdown, engagement type badge, saved toggle.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Already applied badge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If user has applied: "Applied ✓" badge on card. Applied tenders are not hidden — freelancer can see status.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Saved tab</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Second tab — saved tenders list. Uses getSavedFreelanceTenders().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useFreelanceTenders(filters) — URL param-synced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PAGE 9  —  /dashboard/freelancer/browse/:id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/dashboard/freelancer/browse/:id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pages/freelancer/TenderDetailPage.tsx  (role="applicant")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Left panel</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Full tender details: description, skills required, budget, timeline, engagementType, experienceLevel, screeningQuestions list, attachments.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Right panel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Posted by: entity avatar + name + headline. Deadline countdown with urgency color. Budget display. "Apply Now" button (disabled if already applied or expired/closed). Save toggle.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Already applied state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If applied: right panel shows application status (submitted / under_review / shortlisted / awarded / rejected) with icon and date. "View My Application" button opens ApplicationStatusDrawer.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Apply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"Apply Now" opens ApplicationDrawer (full form). After submit, panel switches to application status view.</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Attachments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Download buttons for any attachments the poster uploaded.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useFreelanceTender(id) — checks applications array for current user to detect existing application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2"/>
            <w:tcBorders>
              <w:top w:val="single" w:color="CCCCCC" w:sz="1"/>
              <w:left w:val="single" w:color="CCCCCC" w:sz="1"/>
              <w:bottom w:val="single" w:color="CCCCCC" w:sz="1"/>
              <w:right w:val="single" w:color="CCCCCC" w:sz="1"/>
            </w:tcBorders>
            <w:shd w:fill="16A34A" w:val="clear"/>
            <w:tcMar>
              <w:top w:type="dxa" w:w="100"/>
              <w:left w:type="dxa" w:w="180"/>
              <w:bottom w:type="dxa" w:w="100"/>
              <w:right w:type="dxa" w:w="180"/>
            </w:tcMar>
          </w:tcPr>
          <w:p>
            <w:r>
              <w:rPr>
                <w:rFonts w:ascii="Arial" w:cs="Arial" w:eastAsia="Arial" w:hAnsi="Arial"/>
                <w:b/>
                <w:bCs/>
                <w:color w:val="FFFFFF"/>
                <w:sz w:val="24"/>
                <w:szCs w:val="24"/>
              </w:rPr>
              <w:t xml:space="preserve">PAGE 10  —  /dashboard/freelancer/applications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Route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/dashboard/freelancer/applications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pages/freelancer/MyApplicationsPage.tsx</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Purpose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Freelancer's complete application history across all tenders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Status tabs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All / Submitted / Under Review / Shortlisted / Awarded / Rejected — counts shown on each tab badge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Application card</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Tender title, poster entity avatar + name, applied date, proposed rate, current status badge, days since last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Click 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Opens ApplicationStatusDrawer showing full application details + current status + owner notes if any</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b/>
                <w:bCs/>
                <w:color w:val="0F2645"/>
                <w:sz w:val="20"/>
                <w:szCs w:val="20"/>
              </w:rPr>
              <w:t xml:space="preserve">Empty state per tab</w:t>
            </w:r>
          </w:p>
        </w:tc>
        <w:tc>
          <w:tcPr>
            <w:tcW w:type="dxa" w:w="61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11827"/>
                <w:sz w:val="19"/>
                <w:szCs w:val="19"/>
              </w:rPr>
              <w:t xml:space="preserve">Contextual messages e.g. "No shortlisted applications yet — keep applying!"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0F2645"/>
                <w:sz w:val="20"/>
                <w:szCs w:val="20"/>
              </w:rPr>
              <w:t xml:space="preserv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11827"/>
                <w:sz w:val="19"/>
                <w:szCs w:val="19"/>
              </w:rPr>
              <w:t xml:space="preserve">Derived from useMyPostedFreelanceTenders? No — freelancers do not post. This page fetches tenders the user has applied to. Note: there is no dedicated "my applications" endpoint — must be inferred from tender data or add a dedicated endpoint. See note below.</w:t>
            </w:r>
          </w:p>
        </w:tc>
      </w:tr>
    </w:tbl>
    <w:p>
      <w:pPr>
        <w:spacing w:before="60" w:after="60"/>
      </w:pPr>
      <w:r>
        <w:t xml:space="preserve"/>
      </w:r>
    </w:p>
    <w:p>
      <w:pPr>
        <w:spacing w:before="60" w:after="60"/>
        <w:ind w:left="360"/>
      </w:pPr>
      <w:r>
        <w:rPr>
          <w:rFonts w:ascii="Arial" w:cs="Arial" w:eastAsia="Arial" w:hAnsi="Arial"/>
          <w:b/>
          <w:bCs/>
          <w:color w:val="DC2626"/>
          <w:sz w:val="20"/>
          <w:szCs w:val="20"/>
        </w:rPr>
        <w:t xml:space="preserve">▲  Backend note: There is no getMyApplications endpoint for freelancers. Either (1) add one, or (2) on the frontend, cache application IDs from tender detail calls and reconstruct the list. Recommended: ask the backend to add GET /api/v1/freelance-tenders/my-applications.</w:t>
      </w:r>
    </w:p>
    <w:p>
      <w:pPr>
        <w:spacing w:before="60" w:after="60"/>
      </w:pPr>
      <w:r>
        <w:t xml:space="preserve"/>
      </w:r>
    </w:p>
    <w:p>
      <w:r>
        <w:br w:type="page"/>
      </w:r>
    </w:p>
    <w:p>
      <w:pPr>
        <w:pStyle w:val="Heading1"/>
        <w:pBdr>
          <w:bottom w:val="single" w:color="1E4D8C" w:sz="8" w:space="4"/>
        </w:pBdr>
        <w:spacing w:before="400" w:after="160"/>
      </w:pPr>
      <w:r>
        <w:rPr>
          <w:rFonts w:ascii="Arial" w:cs="Arial" w:eastAsia="Arial" w:hAnsi="Arial"/>
          <w:b/>
          <w:bCs/>
          <w:color w:val="0F2645"/>
          <w:sz w:val="34"/>
          <w:szCs w:val="34"/>
        </w:rPr>
        <w:t xml:space="preserve">3.  Shared Components — components/tenders/</w:t>
      </w:r>
    </w:p>
    <w:p>
      <w:pPr>
        <w:spacing w:before="60" w:after="60"/>
      </w:pPr>
      <w:r>
        <w:rPr>
          <w:rFonts w:ascii="Arial" w:cs="Arial" w:eastAsia="Arial" w:hAnsi="Arial"/>
          <w:color w:val="111827"/>
          <w:sz w:val="21"/>
          <w:szCs w:val="21"/>
        </w:rPr>
        <w:t xml:space="preserve">All components live at src/components/tenders/. They are role-aware and handle multiple scenarios internally based on props. The goal: few, powerful components — not many small ones.</w:t>
      </w:r>
    </w:p>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1: TenderCard.tsx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components/tenders/TenderCard.tsx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All browse pages, My Tenders lists, Saved pages, Invitations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FreelanceTender | ProfessionalTender, role: "owner" | "applicant" | "bidder" | "browsing", onSave?, onApply?, onBid?, onClick?</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Variants it handles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1. Freelance browsing (freelancer view) — skills, budget, deadline, apply/save
2. Freelance owner — applicationCount, status badge, quick actions (edit/publish)
3. Professional browsing (company view) — tenderType, workflowType, bidCount, CPO badge
4. Professional owner — bidCount, cpoCount, status lifecycle badge
5. Invitation card — adds Accept/Decline buttons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Visual elements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Entity avatar (uses getEntityAvatar helper), entity name + headline, type badge (FREELANCE teal / PROFESSIONAL navy), status badge (color-coded), deadline countdown (green→amber→red as deadline approaches), key metrics row</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 badge colors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draft=gray, published=blue, closed=slate, locked=amber, deadline_reached=orange, revealed=green, cancelled=red, awarded=emerald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Saved toggle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Heart icon — calls toggleSave mutation. Optimistic update. Shown only for freelancer (freelance) and company (professional).</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quick actions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Shown only when role="owner": kebab menu with Edit / Publish / Delete / Stats (freelance always, professional only if draft)</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2: TenderFormDrawer.tsx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components/tenders/TenderFormDrawer.tsx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Company MyTendersPage, Org MyTendersPage (Create + Edit for both tender 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isOpen, onClose, tenderType: "freelance" | "professional", mode: "create" | "edit", initialData?: FreelanceTender | ProfessionalTender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Layout</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Full-screen drawer (not modal — too much content). Sticky header with title + save/cancel. Step indicator for create mode (3 steps for freelance, 4 for professional). Single scroll for edit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 Step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Basics: title, description, procurementCategory, deadline, status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Freelance — Step 2</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Details: engagementType, budget (min/max/currency), experienceLevel, estimatedDuration, weeklyHours, urgency, numberOfPositions, skillsRequired (tag input), screeningQuestions (dynamic add/remove)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 Step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Attachments: drag-and-drop upload zone, documentType selector, list of uploaded files with delete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Professional — Step 1</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Basics: title, description, procurementCategory, tenderType, workflowType, deadline, referenceNumber, visibilityType. Sealed bid confirmation checkbox if workflowType=closed.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Professional — Step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Procurement: procuringEntity, procurementMethod, fundingSource, contactPerson (name/email/phone), bidSecurityAmount, bidValidityPeriod</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Professional — Step 3</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Requirements: eligibility (minimumExperience, requiredCertifications tag-input, legalRegistrationRequired, financialCapacity, geographicPresence), scope (projectObjectives, deliverables dynamic list, milestones dynamic list), evaluation (criteria, weights), preBidMeeting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Professional — Step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Attachments + CPO settings: cpoRequired toggle, cpoDescription, drag-and-drop file zone with documentType selector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Edit mode restriction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For professional tenders: if status !== "draft", form is read-only with banner "Use Addendum to issue changes". Edit fully open for freelance regardless of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Validation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React Hook Form + Zod. Field-level errors. Deadline must be future. Budget max &gt; min. Step navigation blocked if current step has errors.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Submit</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Calls createFreelanceTender / createProfessionalTender / updateFreelanceTender / updateProfessionalTender from tenderService. On success: closes drawer, invalidates query cache, shows success toast.</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3: TenderDetailPanel.tsx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components/tenders/TenderDetailPanel.tsx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All TenderDetailPages (both roles, both types) as the LEFT 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FreelanceTender | ProfessionalTender, type: "freelance" | "professional", showAttachments?: boolean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Freelance sections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1. Header (title + badges + tenderId). 2. Key metrics bar (budget, engagementType, experienceLevel, deadline). 3. Description (markdown-rendered). 4. Skills Required (chip list). 5. Screening Questions list. 6. Attachments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Professional sections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 Header (title + referenceNumber + badges). 2. Key metrics bar (procurementCategory, tenderType, workflowType, deadline, bidValidityPeriod). 3. Description. 4. Procurement details (procuringEntity, method, fundingSource, contact, bidSecurity). 5. Eligibility (certifications, experience, financial capacity). 6. Scope (objectives, deliverables table, milestones timeline). 7. Evaluation criteria table. 8. Pre-bid meeting info if present. 9. Addenda list (always visible, fetched separately). 10. Attachments list.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Attachments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File list with file type icon, size, date uploaded. Download button. Owner also sees Delete button. Upload more button (owner only) opens file picker.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Addenda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Accordion list — each addendum shows title, date, description, newDeadline if any, attached files. Collapsed by default.</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4: TenderActionPanel.tsx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components/tenders/TenderActionPanel.tsx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All TenderDetailPages as the RIGHT panel / sidebar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type, role: "owner" | "applicant" | "bidder", stats?, myApplication?, myBid?, myInvitation?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 Freelance</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 card + action buttons. Stats mini-panel: views, applications, saved, avg rate. Quick deadline display. Publish / Close / Edit / Delete buttons (always available). Stats link.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Owner — Pro (draft)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 DRAFT. Buttons: Publish, Edit, Delete. Reference number display. Config summary (sealed/open, visibility).</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 Pro (published)</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 PUBLISHED. Buttons: Issue Addendum, Invite Companies. Stats: bidCount, cpoCount, invitations, addendaCount. Deadline countdown.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Owner — Pro (locked)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 LOCKED (sealed). Sealed padlock icon. Only shows bidCount. CPO verification summary. "Bids will be revealed after deadline."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 Pro (deadline_reached)</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 DEADLINE REACHED. Prominent "Reveal Bids" button with confirmation dialog. Shows how long ago deadline 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Owner — Pro (revealed/closed)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 REVEALED / CLOSED. Full bid summary: total, by status, min/max/avg amounts.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Applicant (Freelance)</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Posted by entity (avatar, name, headline). Deadline + urgency. Budget. "Apply Now" button → opens ApplicationDrawer. Or: application status display if already applied.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Bidder (Professional)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Posted by entity. Deadline. Procurement method. "Submit Bid" button → BidDrawer. "Submit CPO" if required and not yet submitted. Invitation response buttons if invite_only and pending.</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5: ApplicationDrawer.tsx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components/tenders/ApplicationDrawer.tsx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Freelancer TenderDetailPage, Freelancer BrowsePage (quick apply)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FreelanceTender, isOpen, onClose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Mode 1: Apply Form</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Fields: coverLetter (rich textarea, char count), proposedRate + currency, estimatedTimeline (value + unit selector), portfolioLinks (dynamic add up to 5), CV upload (drag-drop), screeningAnswers (dynamic — one field per question in tender.details.screeningQuestions)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Mode 2: Status 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If user already has application: shows submitted application read-only. Status badge. Owner notes if any (shown only when status is rejected/awarded). Timeline of status changes.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Validation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coverLetter required. proposedRate required (&gt; 0). CV optional but shows badge if uploaded.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Calls submitApplication(). On success: switches to Mode 2 (status view) automatically. Invalidates tender query to show "Applied" badge on card.</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6: ApplicationsManager.tsx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components/tenders/ApplicationsManager.tsx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FreelanceTender detail page (bottom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tenderId: string, tenderTitle: string</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Header</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Total count + status filter tabs (All / Submitted / Under Review / Shortlisted / Awarded / Rejected). Bulk action dropdown (bulk review / bulk shortlist / bulk reject).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Application row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Applicant avatar + name, proposed rate, estimatedTimeline, applied date, status badge, CV download link, "Review" button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Review panel</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Click "Review" to open slide-out panel (right side): full coverLetter, portfolio links, screening answers, proposed rate, CV preview/download, status dropdown, notes textarea, Save Status button.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 update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Calls updateApplicationStatus(). If status=awarded AND numberOfPositions=1, shows warning "This will auto-reject all other applicants." Confirmation dialog.</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Empty state</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Shown per tab with contextual message. Global empty: "No applications yet — your tender is published and waiting."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useFreelanceTenderApplications(tenderId) — paginated, filtered by status tab</w:t>
            </w:r>
          </w:p>
        </w:tc>
      </w:tr>
    </w:tbl>
    <w:p>
      <w:pPr>
        <w:spacing w:before="60" w:after="60"/>
      </w:pPr>
      <w:r>
        <w:t xml:space="preserve"/>
      </w:r>
    </w:p>
    <w:p>
      <w:r>
        <w:br w:type="page"/>
      </w:r>
    </w:p>
    <w:p>
      <w:pPr>
        <w:pStyle w:val="Heading2"/>
        <w:spacing w:before="300" w:after="120"/>
      </w:pPr>
      <w:r>
        <w:rPr>
          <w:rFonts w:ascii="Arial" w:cs="Arial" w:eastAsia="Arial" w:hAnsi="Arial"/>
          <w:b/>
          <w:bCs/>
          <w:color w:val="1E4D8C"/>
          <w:sz w:val="26"/>
          <w:szCs w:val="26"/>
        </w:rPr>
        <w:t xml:space="preserve">COMPONENT 7: BidDrawer.tsx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components/tenders/BidDrawer.tsx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Company TenderDetailPage (role="bidder") for professional tenders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ProfessionalTender, isOpen, onClose, existingBid?</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Sealed bid warning</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If workflowType="closed": amber banner "This is a sealed bid tender. Your bid will be encrypted and hidden until the reveal 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Form fields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bidAmount (number + currency ETB default), technicalProposal (large textarea, 20,000 char limit with counter), financialProposal (textarea, 5,000 char), document uploads (drag-drop, documentType per file: technical_proposal / financial_proposal / company_profile / compliance / other)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Validation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bidAmount required &gt; 0. At least technicalProposal OR one document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Existing bid 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If existingBid passed: read-only view of submitted bid. Status badge. No re-submit (one bid per company).</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Submit</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Note: there is no dedicated submitBid endpoint in current backend — this needs to be added OR handled via a different flow. Flag this for backend.</w:t>
            </w:r>
          </w:p>
        </w:tc>
      </w:tr>
    </w:tbl>
    <w:p>
      <w:pPr>
        <w:spacing w:before="60" w:after="60"/>
      </w:pPr>
      <w:r>
        <w:t xml:space="preserve"/>
      </w:r>
    </w:p>
    <w:p>
      <w:pPr>
        <w:spacing w:before="60" w:after="60"/>
        <w:ind w:left="360"/>
      </w:pPr>
      <w:r>
        <w:rPr>
          <w:rFonts w:ascii="Arial" w:cs="Arial" w:eastAsia="Arial" w:hAnsi="Arial"/>
          <w:b/>
          <w:bCs/>
          <w:color w:val="DC2626"/>
          <w:sz w:val="20"/>
          <w:szCs w:val="20"/>
        </w:rPr>
        <w:t xml:space="preserve">▲  Backend gap: There is no submitBid / placeBid endpoint in professionalTenderController.js. The bids array exists in the model and schema, but no POST endpoint to add a bid. This must be added before BidDrawer can work. Suggested route: POST /api/v1/professional-tenders/:id/bid</w:t>
      </w:r>
    </w:p>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8: CPODrawer.tsx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components/tenders/CPODrawer.tsx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Company TenderDetailPage (bidder role), Company BrowseProfessionalPage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ProfessionalTender, isOpen, onClose, existingCPO?</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Info banner</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Explains what CPO (Call for Pre-Qualification / security deposit) means for this tender. Shows required amount from tender.procurement.bidSecurityAmount.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Form fields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cpoNumber (text, auto-uppercased), amount (number), currency (ETB default), issuingBank (text), issueDate (date picker), expiryDate (date picker), document upload (single file, REQUIRED, field name "document")</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Validation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cpoNumber, amount required. document required. expiryDate must be after issueDate.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Existing CPO 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If existingCPO passed: shows status (submitted / verified / rejected / expired). If rejected: shows rejection reason. No re-submit unless rejected.</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Submit</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Calls submitCPO(). On success: closes, invalidates cpo list + tender.</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9: AddendumDrawer.tsx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components/tenders/AddendumDrawer.tsx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Company and Organization TenderDetailPage (owner) for published/locked professional tenders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tenderId: string, currentDeadline: Date, isOpen, onClose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Form fields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title (required), description (required, large textarea), newDeadline (optional date picker — shows helper "Must be after current deadline: [date]"), document uploads (optional, multiple, field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Warning banner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"Issuing an addendum notifies all registered bidders. This action cannot be undone."</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Validation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title and description required. newDeadline if provided must be future AND after current deadline.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Submit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Calls issueAddendum(). On success: closes, invalidates addenda + tender (deadline may have changed).</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10: InviteCompaniesDrawer.tsx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components/tenders/InviteCompaniesDrawer.tsx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Company and Organization TenderDetailPage (owner) for invite_only or any professional tender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tenderId: string, isOpen, onClose, alreadyInvited: string[] (company IDs)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Search panel</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Search input → calls useCompaniesForInvitation(search) → live results list. Each result: company avatar, name, industry. "Invite" button → adds to pending list. Already-invited companies show "Invited" badge and are disabled.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Pending invites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Bottom section shows companies queued to invite. Each has message textarea and remove button.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Submit</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Calls inviteCompanies() with array of { companyId, message }. On success: closes, invalidates invitations list.</w:t>
            </w:r>
          </w:p>
        </w:tc>
      </w:tr>
    </w:tbl>
    <w:p>
      <w:pPr>
        <w:spacing w:before="60" w:after="60"/>
      </w:pPr>
      <w:r>
        <w:t xml:space="preserve"/>
      </w:r>
    </w:p>
    <w:p>
      <w:r>
        <w:br w:type="page"/>
      </w:r>
    </w:p>
    <w:p>
      <w:pPr>
        <w:pStyle w:val="Heading2"/>
        <w:spacing w:before="300" w:after="120"/>
      </w:pPr>
      <w:r>
        <w:rPr>
          <w:rFonts w:ascii="Arial" w:cs="Arial" w:eastAsia="Arial" w:hAnsi="Arial"/>
          <w:b/>
          <w:bCs/>
          <w:color w:val="1E4D8C"/>
          <w:sz w:val="26"/>
          <w:szCs w:val="26"/>
        </w:rPr>
        <w:t xml:space="preserve">COMPONENT 11: TenderStatsPanel.tsx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components/tenders/TenderStatsPanel.tsx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Both detail pages (owner role) — embedded in TenderActionPanel or as expandable section on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tenderId: string, type: "freelance" | "professional"</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Freelance stats</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Mini stat cards: Total Applications, Views, Saved By, Avg Proposed Rate (if fixed_price). Status breakdown donut-style mini chart (using CSS only, no chart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Professional stats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Mini stat cards: Total Bids, CPO Submissions (verified/pending/rejected), Invitations (accepted/pending/declined), Views, Saved By, Addenda Issued. Bid amounts (min/max/avg) if revealed.</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Data</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useFreelanceTenderStats(id) or useProfessionalTenderStats(id) depending on type</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12: CPOVerificationPanel.tsx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components/tenders/CPOVerificationPanel.tsx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Professional TenderDetailPage (status: published, locked, revealed, 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tenderId: string</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Content</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Table of all CPO submissions: company avatar + name, cpoNumber, amount, issuingBank, dates, status badge, document download link. Actions: "Verify" button (opens inline form: status selector + rejection reason). Calls verifyCPO().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useCPOSubmissions(tenderId)</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13: BidsPanel.tsx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7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components/tenders/BidsPanel.tsx</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Used in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Professional TenderDetailPage (status: revealed, 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Props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 ProfessionalTender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Sealed guard</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If workflowType="closed" and status not in [revealed, closed]: renders a locked state UI — padlock icon, bidCount only, "Bids will be visible after reveal 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Revealed state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Table: company avatar + name, bidAmount, currency, technicalProposal excerpt, status badge, submittedAt. Expand row to see full technicalProposal, financialProposal, documents. Status dropdown per row (shortlist / award / reject). Award confirmation dialog.</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Reveal Bids button</w:t>
            </w:r>
          </w:p>
        </w:tc>
        <w:tc>
          <w:tcPr>
            <w:tcW w:type="dxa" w:w="7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Only shown to owner when status=deadline_reached. Large prominent button with confirmation: "This will make all sealed bids visible. This cannot be undone."</w:t>
            </w:r>
          </w:p>
        </w:tc>
      </w:tr>
    </w:tbl>
    <w:p>
      <w:pPr>
        <w:spacing w:before="60" w:after="60"/>
      </w:pPr>
      <w:r>
        <w:t xml:space="preserve"/>
      </w:r>
    </w:p>
    <w:p>
      <w:r>
        <w:br w:type="page"/>
      </w:r>
    </w:p>
    <w:p>
      <w:pPr>
        <w:pStyle w:val="Heading1"/>
        <w:pBdr>
          <w:bottom w:val="single" w:color="1E4D8C" w:sz="8" w:space="4"/>
        </w:pBdr>
        <w:spacing w:before="400" w:after="160"/>
      </w:pPr>
      <w:r>
        <w:rPr>
          <w:rFonts w:ascii="Arial" w:cs="Arial" w:eastAsia="Arial" w:hAnsi="Arial"/>
          <w:b/>
          <w:bCs/>
          <w:color w:val="0F2645"/>
          <w:sz w:val="34"/>
          <w:szCs w:val="34"/>
        </w:rPr>
        <w:t xml:space="preserve">4.  Design System Tokens</w:t>
      </w:r>
    </w:p>
    <w:p>
      <w:pPr>
        <w:spacing w:before="60" w:after="60"/>
      </w:pPr>
      <w:r>
        <w:rPr>
          <w:rFonts w:ascii="Arial" w:cs="Arial" w:eastAsia="Arial" w:hAnsi="Arial"/>
          <w:color w:val="111827"/>
          <w:sz w:val="21"/>
          <w:szCs w:val="21"/>
        </w:rPr>
        <w:t xml:space="preserve">Consistent visual language across all tender components. Use these as Tailwind custom colors or CSS variables.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200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96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tender-freelance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#0EA5E9 (sky-500)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 tender type badge, borders, accents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tender-professional</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#1E40AF (blue-800)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Professional tender type badge, borders, accents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status-draft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#6B7280 (gray-500)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Draft status badge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status-published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#2563EB (blue-600)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Published/active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#D97706 (amber-600)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Locked (sealed bids phase)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status-deadline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#EA580C (orange-600)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Deadline reached — action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status-revealed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#16A34A (green-600)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Bids revealed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status-closed</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#475569 (slate-600)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Closed / 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status-cancelled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#DC2626 (red-600)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Cancelled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deadline-safe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#16A34A</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&gt;7 days remaining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deadline-warn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#D97706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3–7 days remaining</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deadline-urgent</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#DC2626</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&lt;3 days remaining</w:t>
            </w:r>
          </w:p>
        </w:tc>
      </w:tr>
    </w:tbl>
    <w:p>
      <w:pPr>
        <w:spacing w:before="60" w:after="60"/>
      </w:pPr>
      <w:r>
        <w:t xml:space="preserve"/>
      </w:r>
    </w:p>
    <w:p>
      <w:pPr>
        <w:pStyle w:val="Heading2"/>
        <w:spacing w:before="300" w:after="120"/>
      </w:pPr>
      <w:r>
        <w:rPr>
          <w:rFonts w:ascii="Arial" w:cs="Arial" w:eastAsia="Arial" w:hAnsi="Arial"/>
          <w:b/>
          <w:bCs/>
          <w:color w:val="1E4D8C"/>
          <w:sz w:val="26"/>
          <w:szCs w:val="26"/>
        </w:rPr>
        <w:t xml:space="preserve">Component Layout Pattern</w:t>
      </w:r>
    </w:p>
    <w:p>
      <w:pPr>
        <w:spacing w:before="60" w:after="60"/>
      </w:pPr>
      <w:r>
        <w:rPr>
          <w:rFonts w:ascii="Arial" w:cs="Arial" w:eastAsia="Arial" w:hAnsi="Arial"/>
          <w:color w:val="111827"/>
          <w:sz w:val="21"/>
          <w:szCs w:val="21"/>
        </w:rPr>
        <w:t xml:space="preserve">Tender Detail Pages use a two-column layout:</w:t>
      </w:r>
    </w:p>
    <w:p>
      <w:pPr>
        <w:pStyle w:val="ListParagraph"/>
        <w:numPr>
          <w:ilvl w:val="0"/>
          <w:numId w:val="2"/>
        </w:numPr>
        <w:spacing w:before="40" w:after="40"/>
      </w:pPr>
      <w:r>
        <w:rPr>
          <w:rFonts w:ascii="Arial" w:cs="Arial" w:eastAsia="Arial" w:hAnsi="Arial"/>
          <w:b w:val="false"/>
          <w:bCs w:val="false"/>
          <w:color w:val="111827"/>
          <w:sz w:val="21"/>
          <w:szCs w:val="21"/>
        </w:rPr>
        <w:t xml:space="preserve">Left column (col-span-7 on lg): TenderDetailPanel — all content, long-form text</w:t>
      </w:r>
    </w:p>
    <w:p>
      <w:pPr>
        <w:pStyle w:val="ListParagraph"/>
        <w:numPr>
          <w:ilvl w:val="0"/>
          <w:numId w:val="2"/>
        </w:numPr>
        <w:spacing w:before="40" w:after="40"/>
      </w:pPr>
      <w:r>
        <w:rPr>
          <w:rFonts w:ascii="Arial" w:cs="Arial" w:eastAsia="Arial" w:hAnsi="Arial"/>
          <w:b w:val="false"/>
          <w:bCs w:val="false"/>
          <w:color w:val="111827"/>
          <w:sz w:val="21"/>
          <w:szCs w:val="21"/>
        </w:rPr>
        <w:t xml:space="preserve">Right column (col-span-5 on lg, sticky top): TenderActionPanel — status, actions, stats</w:t>
      </w:r>
    </w:p>
    <w:p>
      <w:pPr>
        <w:pStyle w:val="ListParagraph"/>
        <w:numPr>
          <w:ilvl w:val="0"/>
          <w:numId w:val="2"/>
        </w:numPr>
        <w:spacing w:before="40" w:after="40"/>
      </w:pPr>
      <w:r>
        <w:rPr>
          <w:rFonts w:ascii="Arial" w:cs="Arial" w:eastAsia="Arial" w:hAnsi="Arial"/>
          <w:b w:val="false"/>
          <w:bCs w:val="false"/>
          <w:color w:val="111827"/>
          <w:sz w:val="21"/>
          <w:szCs w:val="21"/>
        </w:rPr>
        <w:t xml:space="preserve">Mobile: stacked — ActionPanel first (so users see status/actions before scrolling content)</w:t>
      </w:r>
    </w:p>
    <w:p>
      <w:pPr>
        <w:spacing w:before="60" w:after="60"/>
      </w:pPr>
      <w:r>
        <w:t xml:space="preserve"/>
      </w:r>
    </w:p>
    <w:p>
      <w:pPr>
        <w:spacing w:before="60" w:after="60"/>
      </w:pPr>
      <w:r>
        <w:rPr>
          <w:rFonts w:ascii="Arial" w:cs="Arial" w:eastAsia="Arial" w:hAnsi="Arial"/>
          <w:color w:val="111827"/>
          <w:sz w:val="21"/>
          <w:szCs w:val="21"/>
        </w:rPr>
        <w:t xml:space="preserve">Drawers: all drawers slide in from the right, width 560px on desktop, full-screen on mobile. Use a single DrawerLayout wrapper component.</w:t>
      </w:r>
    </w:p>
    <w:p>
      <w:pPr>
        <w:spacing w:before="60" w:after="60"/>
      </w:pPr>
      <w:r>
        <w:t xml:space="preserve"/>
      </w:r>
    </w:p>
    <w:p>
      <w:pPr>
        <w:pStyle w:val="Heading1"/>
        <w:pBdr>
          <w:bottom w:val="single" w:color="1E4D8C" w:sz="8" w:space="4"/>
        </w:pBdr>
        <w:spacing w:before="400" w:after="160"/>
      </w:pPr>
      <w:r>
        <w:rPr>
          <w:rFonts w:ascii="Arial" w:cs="Arial" w:eastAsia="Arial" w:hAnsi="Arial"/>
          <w:b/>
          <w:bCs/>
          <w:color w:val="0F2645"/>
          <w:sz w:val="34"/>
          <w:szCs w:val="34"/>
        </w:rPr>
        <w:t xml:space="preserve">5.  Full File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360"/>
            <w:tcBorders>
              <w:top w:val="single" w:color="CCCCCC" w:sz="1"/>
              <w:left w:val="single" w:color="CCCCCC" w:sz="1"/>
              <w:bottom w:val="single" w:color="CCCCCC" w:sz="1"/>
              <w:right w:val="single" w:color="CCCCCC" w:sz="1"/>
            </w:tcBorders>
            <w:shd w:fill="0F2645"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components/tenders/TenderCard.tsx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Universal card — all roles, both types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components/tenders/TenderFormDrawer.tsx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Create/Edit drawer — freelance + professional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components/tenders/TenderDetailPanel.tsx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Left panel — full tender content display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components/tenders/TenderActionPanel.tsx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Right panel — status + actions per role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components/tenders/ApplicationDrawer.tsx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Freelancer apply / view application status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components/tenders/ApplicationsManager.tsx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view/manage all applications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components/tenders/BidDrawer.tsx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Company submit bid to professional tender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components/tenders/BidsPanel.tsx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manage bids — sealed guard + reveal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components/tenders/CPODrawer.tsx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Company submit CPO document</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components/tenders/CPOVerificationPanel.tsx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verify/reject CPO submissions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components/tenders/AddendumDrawer.tsx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Owner issue addendum to live tender</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components/tenders/InviteCompaniesDrawer.tsx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Owner invite companies to tender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components/tenders/TenderStatsPanel.tsx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Analytics mini-panel for owners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pages/company/MyTendersPage.tsx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Company: manage all posted tenders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pages/company/TenderDetailPage.tsx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Company: detail as owner OR as bidder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pages/company/BrowseProfessionalPage.tsx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Company: browse + saved + invitations</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pages/organization/MyTendersPage.tsx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Org: manage posted tenders (post-only)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pages/organization/TenderDetailPage.tsx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Org: detail as owner only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pages/freelancer/BrowseFreelancePage.tsx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Freelancer: browse + saved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pages/freelancer/TenderDetailPage.tsx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Freelancer: detail + apply</w:t>
            </w:r>
          </w:p>
        </w:tc>
      </w:tr>
      <w:tr>
        <w:tc>
          <w:tcPr>
            <w:tcW w:type="dxa" w:w="4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pages/freelancer/MyApplicationsPage.tsx</w:t>
            </w:r>
          </w:p>
        </w:tc>
        <w:tc>
          <w:tcPr>
            <w:tcW w:type="dxa" w:w="5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111827"/>
                <w:sz w:val="19"/>
                <w:szCs w:val="19"/>
              </w:rPr>
              <w:t xml:space="preserve">Freelancer: all applications history</w:t>
            </w:r>
          </w:p>
        </w:tc>
      </w:tr>
    </w:tbl>
    <w:p>
      <w:pPr>
        <w:spacing w:before="60" w:after="60"/>
      </w:pPr>
      <w:r>
        <w:t xml:space="preserve"/>
      </w:r>
    </w:p>
    <w:p>
      <w:pPr>
        <w:pStyle w:val="Heading1"/>
        <w:pBdr>
          <w:bottom w:val="single" w:color="1E4D8C" w:sz="8" w:space="4"/>
        </w:pBdr>
        <w:spacing w:before="400" w:after="160"/>
      </w:pPr>
      <w:r>
        <w:rPr>
          <w:rFonts w:ascii="Arial" w:cs="Arial" w:eastAsia="Arial" w:hAnsi="Arial"/>
          <w:b/>
          <w:bCs/>
          <w:color w:val="0F2645"/>
          <w:sz w:val="34"/>
          <w:szCs w:val="34"/>
        </w:rPr>
        <w:t xml:space="preserve">6.  Backend Gaps to Address Before Building</w:t>
      </w:r>
    </w:p>
    <w:p>
      <w:pPr>
        <w:spacing w:before="60" w:after="60"/>
      </w:pPr>
      <w:r>
        <w:t xml:space="preserve"/>
      </w:r>
    </w:p>
    <w:p>
      <w:pPr>
        <w:spacing w:before="60" w:after="60"/>
        <w:ind w:left="360"/>
      </w:pPr>
      <w:r>
        <w:rPr>
          <w:rFonts w:ascii="Arial" w:cs="Arial" w:eastAsia="Arial" w:hAnsi="Arial"/>
          <w:b/>
          <w:bCs/>
          <w:color w:val="DC2626"/>
          <w:sz w:val="20"/>
          <w:szCs w:val="20"/>
        </w:rPr>
        <w:t xml:space="preserve">▲  submitBid endpoint missing — POST /api/v1/professional-tenders/:id/bid. Needs: bidAmount, currency, technicalProposal, financialProposal, documents (multipart). This blocks BidDrawer and BidsPanel entirely.</w:t>
      </w:r>
    </w:p>
    <w:p>
      <w:pPr>
        <w:spacing w:before="60" w:after="60"/>
      </w:pPr>
      <w:r>
        <w:t xml:space="preserve"/>
      </w:r>
    </w:p>
    <w:p>
      <w:pPr>
        <w:spacing w:before="60" w:after="60"/>
        <w:ind w:left="360"/>
      </w:pPr>
      <w:r>
        <w:rPr>
          <w:rFonts w:ascii="Arial" w:cs="Arial" w:eastAsia="Arial" w:hAnsi="Arial"/>
          <w:b/>
          <w:bCs/>
          <w:color w:val="DC2626"/>
          <w:sz w:val="20"/>
          <w:szCs w:val="20"/>
        </w:rPr>
        <w:t xml:space="preserve">▲  getMyApplications endpoint missing for freelancers — GET /api/v1/freelance-tenders/my-applications. Needed by MyApplicationsPage. Without it, page must be built from cached tender calls which is fragile.</w:t>
      </w:r>
    </w:p>
    <w:p>
      <w:pPr>
        <w:spacing w:before="60" w:after="60"/>
      </w:pPr>
      <w:r>
        <w:t xml:space="preserve"/>
      </w:r>
    </w:p>
    <w:p>
      <w:pPr>
        <w:spacing w:before="60" w:after="60"/>
        <w:ind w:left="360"/>
      </w:pPr>
      <w:r>
        <w:rPr>
          <w:rFonts w:ascii="Arial" w:cs="Arial" w:eastAsia="Arial" w:hAnsi="Arial"/>
          <w:b/>
          <w:bCs/>
          <w:color w:val="1E4D8C"/>
          <w:sz w:val="20"/>
          <w:szCs w:val="20"/>
        </w:rPr>
        <w:t xml:space="preserve">⚑  Both gaps are small additions to existing controllers — the models and schemas already support bids and applications.</w:t>
      </w:r>
    </w:p>
    <w:p>
      <w:pPr>
        <w:spacing w:before="60" w:after="60"/>
      </w:pPr>
      <w:r>
        <w:t xml:space="preserve"/>
      </w:r>
    </w:p>
    <w:p>
      <w:pPr>
        <w:pBdr>
          <w:bottom w:val="single" w:color="3B82C4" w:sz="4" w:space="2"/>
        </w:pBdr>
        <w:spacing w:before="120" w:after="120"/>
      </w:pPr>
    </w:p>
    <w:p>
      <w:pPr>
        <w:spacing w:before="200"/>
        <w:jc w:val="center"/>
      </w:pPr>
      <w:r>
        <w:rPr>
          <w:rFonts w:ascii="Arial" w:cs="Arial" w:eastAsia="Arial" w:hAnsi="Arial"/>
          <w:i/>
          <w:iCs/>
          <w:color w:val="6B7280"/>
          <w:sz w:val="18"/>
          <w:szCs w:val="18"/>
        </w:rPr>
        <w:t xml:space="preserve">13 Components  ·  10 Pages  ·  3 Roles  ·  2 Tender Types  —  Banana 2.0 Tender Platform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2645"/>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E4D8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2026-03-11T14:45:20.573Z</dcterms:created>
  <dcterms:modified xsi:type="dcterms:W3CDTF">2026-03-11T14:45:20.574Z</dcterms:modified>
</cp:coreProperties>
</file>

<file path=docProps/custom.xml><?xml version="1.0" encoding="utf-8"?>
<Properties xmlns="http://schemas.openxmlformats.org/officeDocument/2006/custom-properties" xmlns:vt="http://schemas.openxmlformats.org/officeDocument/2006/docPropsVTypes"/>
</file>