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0A2540"/>
          <w:sz w:val="48"/>
          <w:szCs w:val="48"/>
        </w:rPr>
        <w:t xml:space="preserve">TENDER PLATFORM</w:t>
      </w:r>
    </w:p>
    <w:p>
      <w:pPr>
        <w:spacing w:before="0" w:after="60"/>
        <w:jc w:val="center"/>
      </w:pPr>
      <w:r>
        <w:rPr>
          <w:rFonts w:ascii="Arial" w:cs="Arial" w:eastAsia="Arial" w:hAnsi="Arial"/>
          <w:b/>
          <w:bCs/>
          <w:color w:val="F1BB03"/>
          <w:sz w:val="36"/>
          <w:szCs w:val="36"/>
        </w:rPr>
        <w:t xml:space="preserve">Component Bug Fix</w:t>
      </w:r>
    </w:p>
    <w:p>
      <w:pPr>
        <w:spacing w:before="0" w:after="720"/>
        <w:jc w:val="center"/>
      </w:pPr>
      <w:r>
        <w:rPr>
          <w:rFonts w:ascii="Arial" w:cs="Arial" w:eastAsia="Arial" w:hAnsi="Arial"/>
          <w:color w:val="4B5563"/>
          <w:sz w:val="24"/>
          <w:szCs w:val="24"/>
        </w:rPr>
        <w:t xml:space="preserve">AI Prompt + Detailed Engineering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Version</w:t>
            </w:r>
          </w:p>
        </w:tc>
        <w:tc>
          <w:tcPr>
            <w:tcW w:type="dxa" w:w="468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2.0 — 7 Issue Clusters</w:t>
            </w:r>
          </w:p>
        </w:tc>
      </w:tr>
      <w:tr>
        <w:tc>
          <w:tcPr>
            <w:tcW w:type="dxa" w:w="468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Stack</w:t>
            </w:r>
          </w:p>
        </w:tc>
        <w:tc>
          <w:tcPr>
            <w:tcW w:type="dxa" w:w="468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Next.js · React · TypeScript · Tailwind</w:t>
            </w:r>
          </w:p>
        </w:tc>
      </w:tr>
      <w:tr>
        <w:tc>
          <w:tcPr>
            <w:tcW w:type="dxa" w:w="468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Date</w:t>
            </w:r>
          </w:p>
        </w:tc>
        <w:tc>
          <w:tcPr>
            <w:tcW w:type="dxa" w:w="468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March 2026</w:t>
            </w:r>
          </w:p>
        </w:tc>
      </w:tr>
      <w:tr>
        <w:tc>
          <w:tcPr>
            <w:tcW w:type="dxa" w:w="4680"/>
            <w:tcBorders>
              <w:top w:val="single" w:color="EF4444" w:sz="4"/>
              <w:left w:val="single" w:color="EF4444" w:sz="4"/>
              <w:bottom w:val="single" w:color="EF4444" w:sz="4"/>
              <w:right w:val="single" w:color="EF4444" w:sz="4"/>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Priority</w:t>
            </w:r>
          </w:p>
        </w:tc>
        <w:tc>
          <w:tcPr>
            <w:tcW w:type="dxa" w:w="468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EF4444"/>
                <w:sz w:val="20"/>
                <w:szCs w:val="20"/>
              </w:rPr>
              <w:t xml:space="preserve">P0 — Production Bugs</w:t>
            </w:r>
          </w:p>
        </w:tc>
      </w:tr>
    </w:tbl>
    <w:p>
      <w:r>
        <w:br w:type="page"/>
      </w:r>
    </w:p>
    <w:p>
      <w:pPr>
        <w:pStyle w:val="Heading1"/>
        <w:pBdr>
          <w:bottom w:val="single" w:color="F1BB03" w:sz="8"/>
        </w:pBdr>
        <w:spacing w:before="360" w:after="120"/>
      </w:pPr>
      <w:r>
        <w:rPr>
          <w:rFonts w:ascii="Arial" w:cs="Arial" w:eastAsia="Arial" w:hAnsi="Arial"/>
          <w:b/>
          <w:bCs/>
          <w:color w:val="0A2540"/>
          <w:sz w:val="36"/>
          <w:szCs w:val="36"/>
        </w:rPr>
        <w:t xml:space="preserve">MASTER AI PROMPT</w:t>
      </w:r>
    </w:p>
    <w:p>
      <w:pPr>
        <w:spacing w:before="80" w:after="160"/>
      </w:pPr>
      <w:r>
        <w:rPr>
          <w:rFonts w:ascii="Arial" w:cs="Arial" w:eastAsia="Arial" w:hAnsi="Arial"/>
          <w:i/>
          <w:iCs/>
          <w:color w:val="4B5563"/>
          <w:sz w:val="20"/>
          <w:szCs w:val="20"/>
        </w:rPr>
        <w:t xml:space="preserve">Copy this entire prompt into your AI assistant / Claude chat to execute all fixes in one pass.</w:t>
      </w:r>
    </w:p>
    <w:p>
      <w:pPr>
        <w:pBdr>
          <w:left w:val="single" w:color="F1BB03" w:sz="12"/>
        </w:pBdr>
        <w:shd w:fill="EEF2FF" w:val="clear"/>
        <w:spacing w:before="80" w:after="80"/>
        <w:ind w:left="240" w:right="240"/>
      </w:pPr>
      <w:r>
        <w:rPr>
          <w:rFonts w:ascii="Courier New" w:cs="Courier New" w:eastAsia="Courier New" w:hAnsi="Courier New"/>
          <w:color w:val="0A2540"/>
          <w:sz w:val="18"/>
          <w:szCs w:val="18"/>
        </w:rPr>
        <w:t xml:space="preserve">You are an expert Next.js / React / TypeScript developer. 
Fix ALL issues listed below in one pass. 
Rules:
  • Always use colorClasses from '@/utils/color' — never raw hex in className strings.
  • Always use useResponsive() from '@/hooks/useResponsive' for breakpoint-aware layouts.
  • Dark mode must work. Every background + text pair must be readable on both themes.
  • Follow the existing file structure — do not rename files or move imports.
  • Preserve all existing props and types; add only what is needed.
ISSUE 1 — TenderHeader: procuring entity not showing
  File: any TenderHeader component that reads ownerEntity/owner.
  Fix: The component must safely dereference ownerEntity?.name and owner?.name.
  When both are undefined, show "Unknown Entity". Show a Building2 Lucide icon.
  If ownerEntity.logo or owner.profileImage exists, show it as an avatar (40×40 rounded-full).
  Use colorClasses.text.muted for the entity type label and colorClasses.text.primary for the name.
ISSUE 2 — InvitedTenderCard: accept/decline not working + no navigation after accept
  File: InvitedtenderCard.tsx
  Fix A: The Accept button must call respond({id, inviteId, response:'accepted'}) and
         THEN navigate to: router.push('/dashboard/company/tenders/professional/' + invitation._id)
  Fix B: The Decline button must call respond({id, inviteId, response:'declined'}) with a 
         confirmation dialog. After decline, do NOT navigate.
  Fix C: When inviteStatus === 'accepted', show a prominent "View Tender →" button that 
         navigates to the tender detail page.
  Fix D: Card must be visually professional: gold gradient top strip, invitation message blockquote,
         company meta with Building icon, deadline pill, and invitation status pill all visible.
  Fix E: All buttons must meet min-h-[44px] min-w-[44px] touch targets on mobile (useResponsive).
ISSUE 3 — FreelanceTenderForm: black text on black background in dark mode
  File: FreelanceTenderForm.tsx (the detail/preview section inside the form)
  Fix: Any section that uses bg-[#1a1600] or similar dark custom backgrounds must explicitly
       set text colour. Replace all bare text elements in those sections with
       colorClasses.text.primary (white in dark mode). 
       Quill editor dark mode: .dark .ql-editor { color: #f1f5f9 } — confirm this CSS is present.
       Tab/section containers must use colorClasses.bg.primary + colorClasses.text.primary.
       Never use raw 'text-black' or leave text colour unset inside a colored container.
ISSUE 4.1 — ProfessionalTenderDetails → Details tab: incomplete
  File: ProfessionalTenderDetails.tsx (activeTab === 'details')
  Fix: Render ALL of: title, description (stripHtml), referenceNumber, category,
       submissionDeadline, budgetRange, currency, workflowType, visibilityType,
       procurementMethod, bidValidityPeriod, bidSecurityAmount, fundingSource,
       projectLocation, estimatedDuration, preBidMeeting (date + location + online link),
       milestones (timeline), eligibility criteria, evaluation criteria,
       scope of work, contractType, specialRequirements. Use InfoItem + SectionCard.
ISSUE 4.2 — ProfessionalTenderDetails → Bids tab: missing BidCard components
  File: ProfessionalTenderDetails.tsx (activeTab === 'bids')
  Fix: Import BidCard from '@/components/bids/BidCard'.
       Use useGetBids(tenderId) to fetch { bids, isBidsRevealed, totalBids }.
       Render a scrollable list of &lt;BidCard&gt; for each bid.
       Pass tenderWorkflowType, isBidsRevealed, viewerRole='bidder', deadline.
       Do NOT make cards clickable to detail page — onClick should be undefined.
ISSUE 4.3 — ProfessionalTenderDetails → "Make a Bid" button: wrong destination
  File: ProfessionalTenderDetails.tsx
  Fix: Add useRouter from 'next/navigation'. 
       Replace onClick={() =&gt; setActiveTab('actions')} with:
       onClick={() =&gt; router.push('/dashboard/company/tenders/apply/' + tenderId)}
ISSUE 4.4 — ProfessionalTenderDetails → Entity tab: incomplete company info
  File: ProfessionalTenderDetails.tsx (activeTab === 'entity')
  Fix: Show ownerEntity fields: name, logo/avatar, industry, location, country,
       phone, email, website (clickable), registrationNumber, foundedYear,
       employeeCount, description, specializations (chip list), tendersPosted.
       If any field is missing, show '—' not nothing. Show a verified badge (BadgeCheck)
       when ownerEntity.verified === true.
ISSUE 5.1 — OwnerTenderDetails → Details tab: incomplete  
  File: OwnerTenderDetails.tsx (activeTab === 'details')
  Fix: Same as 4.1 — render ALL tender fields. Owner view additionally shows:
       total applications/bids count, reveal status (for closed), invitations count,
       CPO requirements, addendum count.
ISSUE 5.2 — OwnerTenderDetails → Bids tab: missing cards
  File: OwnerTenderDetails.tsx (activeTab === 'bids')
  Fix for professional tenders: same as 4.2 but viewerRole='owner'.
  Fix for freelance tenders: render ProposalListCard components from useMyProposals /
       useTenderProposals(tenderId). Import ProposalListCard from
       '@/components/proposals/freelancer/ProposalListCard'. No navigation on click.
ISSUE 5.3 — OwnerTenderDetails → Invitations: status display broken
  File: OwnerTenderDetails.tsx (activeTab === 'invitations')
  Fix: For each invitation in t.invitations, show:
       • Company avatar (first letter fallback if no logo)
       • Company name (inv.invitedCompany?.name ?? inv.email ?? 'Unknown')
       • Invitation type badge (company / email / user)
       • Status badge with colour: pending=amber, accepted=green, declined=red, expired=gray
       • Invited date (formatDate(inv.invitedAt))
       • respondedAt if available
       Use a clean card list layout, fully dark-mode safe.
ISSUE 6 — All components: enforce colorClasses + useResponsive
  Fix: Audit every component for:
       - raw hex in className (e.g. 'text-[#0A2540]') → replace with colorClasses token
       - 'dark:bg-gray-900' → replace with colorClasses.bg.primary tokens
       - Button/click targets smaller than 44px on mobile → add getTouchTargetSize('md')
       - Missing dark: variants on any visible text or background
ISSUE 7 — ProposalListCard + Addendum form: invisible buttons in dark mode
  File: ProposalListCard.tsx, AddendumForm.tsx (or wherever addendum Submit button lives)
  Fix A ProposalListCard: the "View Details" button must use explicit background + text:
       className={cn(colorClasses.bg.goldenMustard, colorClasses.text.darkNavy,
         'px-4 py-2 rounded-xl font-semibold text-sm hover:brightness-110 min-h-[44px]')}
  Fix B Addendum button: the "Submit Addendum" button must NOT rely on a bare 'text-white'
       that disappears on dark backgrounds. Use:
       className="bg-[#F1BB03] text-[#0A2540] font-bold px-6 py-2.5 rounded-xl hover:brightness-105 min-h-[44px]"
After ALL fixes, run a dark-mode audit: every text must have a readable contrast with its
background in BOTH light and dark themes. Use colorClasses tokens throughout.</w:t>
      </w:r>
    </w:p>
    <w:p>
      <w:r>
        <w:br w:type="page"/>
      </w:r>
    </w:p>
    <w:p>
      <w:pPr>
        <w:pStyle w:val="Heading1"/>
        <w:pBdr>
          <w:bottom w:val="single" w:color="F1BB03" w:sz="8"/>
        </w:pBdr>
        <w:spacing w:before="360" w:after="120"/>
      </w:pPr>
      <w:r>
        <w:rPr>
          <w:rFonts w:ascii="Arial" w:cs="Arial" w:eastAsia="Arial" w:hAnsi="Arial"/>
          <w:b/>
          <w:bCs/>
          <w:color w:val="0A2540"/>
          <w:sz w:val="36"/>
          <w:szCs w:val="36"/>
        </w:rPr>
        <w:t xml:space="preserve">DETAILED BUG ANALYSIS</w:t>
      </w:r>
    </w:p>
    <w:p>
      <w:pPr>
        <w:spacing w:before="60" w:after="60"/>
      </w:pPr>
      <w:r>
        <w:rPr>
          <w:rFonts w:ascii="Arial" w:cs="Arial" w:eastAsia="Arial" w:hAnsi="Arial"/>
          <w:color w:val="333333"/>
          <w:sz w:val="20"/>
          <w:szCs w:val="20"/>
        </w:rPr>
        <w:t xml:space="preserve">Each issue includes: root cause, symptoms, exact fix instructions, and targeted sub-prompts.</w:t>
      </w:r>
    </w:p>
    <w:p>
      <w:pPr>
        <w:pBdr>
          <w:bottom w:val="single" w:color="E5E5E5" w:sz="6"/>
        </w:pBdr>
        <w:spacing w:before="160" w:after="160"/>
      </w:pPr>
    </w:p>
    <w:p>
      <w:pPr>
        <w:spacing w:before="360" w:after="80"/>
      </w:pPr>
      <w:r>
        <w:rPr>
          <w:rFonts w:ascii="Arial" w:cs="Arial" w:eastAsia="Arial" w:hAnsi="Arial"/>
          <w:b/>
          <w:bCs/>
          <w:color w:val="EF4444"/>
          <w:sz w:val="30"/>
          <w:szCs w:val="30"/>
        </w:rPr>
        <w:t xml:space="preserve">1. </w:t>
      </w:r>
      <w:r>
        <w:rPr>
          <w:rFonts w:ascii="Arial" w:cs="Arial" w:eastAsia="Arial" w:hAnsi="Arial"/>
          <w:b/>
          <w:bCs/>
          <w:color w:val="0A2540"/>
          <w:sz w:val="30"/>
          <w:szCs w:val="30"/>
        </w:rPr>
        <w:t xml:space="preserve">TenderHeader — Procurement Entity Not Showing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F4444" w:sz="4"/>
              <w:left w:val="single" w:color="EF4444" w:sz="4"/>
              <w:bottom w:val="single" w:color="EF4444" w:sz="4"/>
              <w:right w:val="single" w:color="EF4444" w:sz="4"/>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Severity</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P0 Critical — Blank entity header on all tender detail pages</w:t>
            </w:r>
          </w:p>
        </w:tc>
      </w:tr>
      <w:tr>
        <w:tc>
          <w:tcPr>
            <w:tcW w:type="dxa" w:w="18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Files</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TenderHeader component (or equivalent in ProfessionalTenderDetails / FreelanceTenderDetail)</w:t>
            </w:r>
          </w:p>
        </w:tc>
      </w:tr>
    </w:tbl>
    <w:p>
      <w:pPr>
        <w:pStyle w:val="Heading3"/>
        <w:spacing w:before="200" w:after="60"/>
      </w:pPr>
      <w:r>
        <w:rPr>
          <w:rFonts w:ascii="Arial" w:cs="Arial" w:eastAsia="Arial" w:hAnsi="Arial"/>
          <w:b/>
          <w:bCs/>
          <w:color w:val="EF4444"/>
          <w:sz w:val="22"/>
          <w:szCs w:val="22"/>
        </w:rPr>
        <w:t xml:space="preserve">Root Cause</w:t>
      </w:r>
    </w:p>
    <w:p>
      <w:pPr>
        <w:spacing w:before="60" w:after="60"/>
      </w:pPr>
      <w:r>
        <w:rPr>
          <w:rFonts w:ascii="Arial" w:cs="Arial" w:eastAsia="Arial" w:hAnsi="Arial"/>
          <w:color w:val="333333"/>
          <w:sz w:val="20"/>
          <w:szCs w:val="20"/>
        </w:rPr>
        <w:t xml:space="preserve">The component reads ownerEntity?.name but does not handle the case where ownerEntity is populated asynchronously or the field is nested one level deeper (ownerEntity.ownerEntity). In some API responses the populated entity lands on tender.owner, not tender.ownerEntity. Without a safe fallback chain, the header renders nothing.</w:t>
      </w:r>
    </w:p>
    <w:p>
      <w:pPr>
        <w:pStyle w:val="Heading3"/>
        <w:spacing w:before="200" w:after="60"/>
      </w:pPr>
      <w:r>
        <w:rPr>
          <w:rFonts w:ascii="Arial" w:cs="Arial" w:eastAsia="Arial" w:hAnsi="Arial"/>
          <w:b/>
          <w:bCs/>
          <w:color w:val="333333"/>
          <w:sz w:val="22"/>
          <w:szCs w:val="22"/>
        </w:rPr>
        <w:t xml:space="preserve">Symptoms</w:t>
      </w:r>
    </w:p>
    <w:p>
      <w:pPr>
        <w:pStyle w:val="ListParagraph"/>
        <w:numPr>
          <w:ilvl w:val="0"/>
          <w:numId w:val="1"/>
        </w:numPr>
        <w:spacing w:before="40" w:after="40"/>
        <w:ind w:left="360" w:hanging="240"/>
      </w:pPr>
      <w:r>
        <w:rPr>
          <w:rFonts w:ascii="Arial" w:cs="Arial" w:eastAsia="Arial" w:hAnsi="Arial"/>
          <w:color w:val="333333"/>
          <w:sz w:val="20"/>
          <w:szCs w:val="20"/>
        </w:rPr>
        <w:t xml:space="preserve">Procurement entity name is blank on professional tender detail page</w:t>
      </w:r>
    </w:p>
    <w:p>
      <w:pPr>
        <w:pStyle w:val="ListParagraph"/>
        <w:numPr>
          <w:ilvl w:val="0"/>
          <w:numId w:val="1"/>
        </w:numPr>
        <w:spacing w:before="40" w:after="40"/>
        <w:ind w:left="360" w:hanging="240"/>
      </w:pPr>
      <w:r>
        <w:rPr>
          <w:rFonts w:ascii="Arial" w:cs="Arial" w:eastAsia="Arial" w:hAnsi="Arial"/>
          <w:color w:val="333333"/>
          <w:sz w:val="20"/>
          <w:szCs w:val="20"/>
        </w:rPr>
        <w:t xml:space="preserve">Entity logo/avatar shows broken image or empty placeholder</w:t>
      </w:r>
    </w:p>
    <w:p>
      <w:pPr>
        <w:pStyle w:val="ListParagraph"/>
        <w:numPr>
          <w:ilvl w:val="0"/>
          <w:numId w:val="1"/>
        </w:numPr>
        <w:spacing w:before="40" w:after="40"/>
        <w:ind w:left="360" w:hanging="240"/>
      </w:pPr>
      <w:r>
        <w:rPr>
          <w:rFonts w:ascii="Arial" w:cs="Arial" w:eastAsia="Arial" w:hAnsi="Arial"/>
          <w:color w:val="333333"/>
          <w:sz w:val="20"/>
          <w:szCs w:val="20"/>
        </w:rPr>
        <w:t xml:space="preserve">Both ProfessionalTenderDetails and FreelanceTenderDetail affected</w:t>
      </w:r>
    </w:p>
    <w:p>
      <w:pPr>
        <w:pStyle w:val="ListParagraph"/>
        <w:numPr>
          <w:ilvl w:val="0"/>
          <w:numId w:val="1"/>
        </w:numPr>
        <w:spacing w:before="40" w:after="40"/>
        <w:ind w:left="360" w:hanging="240"/>
      </w:pPr>
      <w:r>
        <w:rPr>
          <w:rFonts w:ascii="Arial" w:cs="Arial" w:eastAsia="Arial" w:hAnsi="Arial"/>
          <w:color w:val="333333"/>
          <w:sz w:val="20"/>
          <w:szCs w:val="20"/>
        </w:rPr>
        <w:t xml:space="preserve">"Procuring Entity" label appears but the name beside it is empty</w:t>
      </w:r>
    </w:p>
    <w:p>
      <w:pPr>
        <w:pStyle w:val="Heading3"/>
        <w:spacing w:before="200" w:after="60"/>
      </w:pPr>
      <w:r>
        <w:rPr>
          <w:rFonts w:ascii="Arial" w:cs="Arial" w:eastAsia="Arial" w:hAnsi="Arial"/>
          <w:b/>
          <w:bCs/>
          <w:color w:val="10B981"/>
          <w:sz w:val="22"/>
          <w:szCs w:val="22"/>
        </w:rPr>
        <w:t xml:space="preserve">Fix Required</w:t>
      </w:r>
    </w:p>
    <w:p>
      <w:pPr>
        <w:pStyle w:val="ListParagraph"/>
        <w:numPr>
          <w:ilvl w:val="0"/>
          <w:numId w:val="1"/>
        </w:numPr>
        <w:spacing w:before="40" w:after="40"/>
        <w:ind w:left="360" w:hanging="240"/>
      </w:pPr>
      <w:r>
        <w:rPr>
          <w:rFonts w:ascii="Arial" w:cs="Arial" w:eastAsia="Arial" w:hAnsi="Arial"/>
          <w:color w:val="333333"/>
          <w:sz w:val="20"/>
          <w:szCs w:val="20"/>
        </w:rPr>
        <w:t xml:space="preserve">Add safe fallback chain: entityName = ownerEntity?.name ?? owner?.name ?? owner?.firstName + owner?.lastName ?? "Unknown Entity"</w:t>
      </w:r>
    </w:p>
    <w:p>
      <w:pPr>
        <w:pStyle w:val="ListParagraph"/>
        <w:numPr>
          <w:ilvl w:val="0"/>
          <w:numId w:val="1"/>
        </w:numPr>
        <w:spacing w:before="40" w:after="40"/>
        <w:ind w:left="360" w:hanging="240"/>
      </w:pPr>
      <w:r>
        <w:rPr>
          <w:rFonts w:ascii="Arial" w:cs="Arial" w:eastAsia="Arial" w:hAnsi="Arial"/>
          <w:color w:val="333333"/>
          <w:sz w:val="20"/>
          <w:szCs w:val="20"/>
        </w:rPr>
        <w:t xml:space="preserve">Add safe logo resolution: entityLogo = ownerEntity?.logo?.secure_url ?? ownerEntity?.profileImage?.secure_url ?? null</w:t>
      </w:r>
    </w:p>
    <w:p>
      <w:pPr>
        <w:pStyle w:val="ListParagraph"/>
        <w:numPr>
          <w:ilvl w:val="0"/>
          <w:numId w:val="1"/>
        </w:numPr>
        <w:spacing w:before="40" w:after="40"/>
        <w:ind w:left="360" w:hanging="240"/>
      </w:pPr>
      <w:r>
        <w:rPr>
          <w:rFonts w:ascii="Arial" w:cs="Arial" w:eastAsia="Arial" w:hAnsi="Arial"/>
          <w:color w:val="333333"/>
          <w:sz w:val="20"/>
          <w:szCs w:val="20"/>
        </w:rPr>
        <w:t xml:space="preserve">Wrap entity display in a null-safe conditional; always render at minimum "Unknown Entity"</w:t>
      </w:r>
    </w:p>
    <w:p>
      <w:pPr>
        <w:pStyle w:val="ListParagraph"/>
        <w:numPr>
          <w:ilvl w:val="0"/>
          <w:numId w:val="1"/>
        </w:numPr>
        <w:spacing w:before="40" w:after="40"/>
        <w:ind w:left="360" w:hanging="240"/>
      </w:pPr>
      <w:r>
        <w:rPr>
          <w:rFonts w:ascii="Arial" w:cs="Arial" w:eastAsia="Arial" w:hAnsi="Arial"/>
          <w:color w:val="333333"/>
          <w:sz w:val="20"/>
          <w:szCs w:val="20"/>
        </w:rPr>
        <w:t xml:space="preserve">Use colorClasses.text.primary for entity name, colorClasses.text.muted for label</w:t>
      </w:r>
    </w:p>
    <w:p>
      <w:pPr>
        <w:pStyle w:val="ListParagraph"/>
        <w:numPr>
          <w:ilvl w:val="0"/>
          <w:numId w:val="1"/>
        </w:numPr>
        <w:spacing w:before="40" w:after="40"/>
        <w:ind w:left="360" w:hanging="240"/>
      </w:pPr>
      <w:r>
        <w:rPr>
          <w:rFonts w:ascii="Arial" w:cs="Arial" w:eastAsia="Arial" w:hAnsi="Arial"/>
          <w:color w:val="333333"/>
          <w:sz w:val="20"/>
          <w:szCs w:val="20"/>
        </w:rPr>
        <w:t xml:space="preserve">Show Building2 Lucide icon when no logo is available</w:t>
      </w:r>
    </w:p>
    <w:p>
      <w:pPr>
        <w:pStyle w:val="Heading3"/>
        <w:spacing w:before="200" w:after="60"/>
      </w:pPr>
      <w:r>
        <w:rPr>
          <w:rFonts w:ascii="Arial" w:cs="Arial" w:eastAsia="Arial" w:hAnsi="Arial"/>
          <w:b/>
          <w:bCs/>
          <w:color w:val="2563EB"/>
          <w:sz w:val="22"/>
          <w:szCs w:val="22"/>
        </w:rPr>
        <w:t xml:space="preserve">Key Code</w:t>
      </w:r>
    </w:p>
    <w:p>
      <w:pPr>
        <w:shd w:fill="F5F5F5" w:val="clear"/>
        <w:spacing w:before="40" w:after="40"/>
        <w:ind w:left="360"/>
      </w:pPr>
      <w:r>
        <w:rPr>
          <w:rFonts w:ascii="Courier New" w:cs="Courier New" w:eastAsia="Courier New" w:hAnsi="Courier New"/>
          <w:color w:val="0A2540"/>
          <w:sz w:val="18"/>
          <w:szCs w:val="18"/>
        </w:rPr>
        <w:t xml:space="preserve">const entityName = ownerEntity?.name ?? owner?.name</w:t>
      </w:r>
    </w:p>
    <w:p>
      <w:pPr>
        <w:shd w:fill="F5F5F5" w:val="clear"/>
        <w:spacing w:before="40" w:after="40"/>
        <w:ind w:left="360"/>
      </w:pPr>
      <w:r>
        <w:rPr>
          <w:rFonts w:ascii="Courier New" w:cs="Courier New" w:eastAsia="Courier New" w:hAnsi="Courier New"/>
          <w:color w:val="0A2540"/>
          <w:sz w:val="18"/>
          <w:szCs w:val="18"/>
        </w:rPr>
        <w:t xml:space="preserve">  ?? [owner?.firstName, owner?.lastName].filter(Boolean).join(' ')</w:t>
      </w:r>
    </w:p>
    <w:p>
      <w:pPr>
        <w:shd w:fill="F5F5F5" w:val="clear"/>
        <w:spacing w:before="40" w:after="40"/>
        <w:ind w:left="360"/>
      </w:pPr>
      <w:r>
        <w:rPr>
          <w:rFonts w:ascii="Courier New" w:cs="Courier New" w:eastAsia="Courier New" w:hAnsi="Courier New"/>
          <w:color w:val="0A2540"/>
          <w:sz w:val="18"/>
          <w:szCs w:val="18"/>
        </w:rPr>
        <w:t xml:space="preserve">  ?? 'Unknown Entity';</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const entityLogo = ownerEntity?.logo?.secure_url</w:t>
      </w:r>
    </w:p>
    <w:p>
      <w:pPr>
        <w:shd w:fill="F5F5F5" w:val="clear"/>
        <w:spacing w:before="40" w:after="40"/>
        <w:ind w:left="360"/>
      </w:pPr>
      <w:r>
        <w:rPr>
          <w:rFonts w:ascii="Courier New" w:cs="Courier New" w:eastAsia="Courier New" w:hAnsi="Courier New"/>
          <w:color w:val="0A2540"/>
          <w:sz w:val="18"/>
          <w:szCs w:val="18"/>
        </w:rPr>
        <w:t xml:space="preserve">  ?? ownerEntity?.profileImage ?? null;</w:t>
      </w:r>
    </w:p>
    <w:p>
      <w:pPr>
        <w:pStyle w:val="Heading3"/>
        <w:spacing w:before="200" w:after="60"/>
      </w:pPr>
      <w:r>
        <w:rPr>
          <w:rFonts w:ascii="Arial" w:cs="Arial" w:eastAsia="Arial" w:hAnsi="Arial"/>
          <w:b/>
          <w:bCs/>
          <w:color w:val="8B5CF6"/>
          <w:sz w:val="22"/>
          <w:szCs w:val="22"/>
        </w:rPr>
        <w:t xml:space="preserve">AI Sub-Prompt</w:t>
      </w:r>
    </w:p>
    <w:p>
      <w:pPr>
        <w:shd w:fill="F0F4FF" w:val="clear"/>
        <w:spacing w:before="60" w:after="60"/>
        <w:ind w:left="360"/>
      </w:pPr>
      <w:r>
        <w:rPr>
          <w:rFonts w:ascii="Courier New" w:cs="Courier New" w:eastAsia="Courier New" w:hAnsi="Courier New"/>
          <w:i/>
          <w:iCs/>
          <w:color w:val="4B5563"/>
          <w:sz w:val="19"/>
          <w:szCs w:val="19"/>
        </w:rPr>
        <w:t xml:space="preserve">Fix TenderHeader component. The procurement entity name and logo are not displaying.
Safe fallback chain: ownerEntity?.name ?? owner?.name ?? "Unknown Entity".
Show Building2 icon when no logo. Style with colorClasses.text.primary and colorClasses.text.muted.</w:t>
      </w:r>
    </w:p>
    <w:p>
      <w:pPr>
        <w:pBdr>
          <w:bottom w:val="single" w:color="E5E5E5" w:sz="6"/>
        </w:pBdr>
        <w:spacing w:before="160" w:after="160"/>
      </w:pPr>
    </w:p>
    <w:p>
      <w:pPr>
        <w:spacing w:before="360" w:after="80"/>
      </w:pPr>
      <w:r>
        <w:rPr>
          <w:rFonts w:ascii="Arial" w:cs="Arial" w:eastAsia="Arial" w:hAnsi="Arial"/>
          <w:b/>
          <w:bCs/>
          <w:color w:val="F59E0B"/>
          <w:sz w:val="30"/>
          <w:szCs w:val="30"/>
        </w:rPr>
        <w:t xml:space="preserve">2. </w:t>
      </w:r>
      <w:r>
        <w:rPr>
          <w:rFonts w:ascii="Arial" w:cs="Arial" w:eastAsia="Arial" w:hAnsi="Arial"/>
          <w:b/>
          <w:bCs/>
          <w:color w:val="0A2540"/>
          <w:sz w:val="30"/>
          <w:szCs w:val="30"/>
        </w:rPr>
        <w:t xml:space="preserve">InvitedTenderCard — Accept/Decline Broken + No Post-Accept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59E0B" w:sz="4"/>
              <w:left w:val="single" w:color="F59E0B" w:sz="4"/>
              <w:bottom w:val="single" w:color="F59E0B" w:sz="4"/>
              <w:right w:val="single" w:color="F59E0B" w:sz="4"/>
            </w:tcBorders>
            <w:shd w:fill="F59E0B"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Severity</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P0 Critical — Invited companies cannot join tenders</w:t>
            </w:r>
          </w:p>
        </w:tc>
      </w:tr>
      <w:tr>
        <w:tc>
          <w:tcPr>
            <w:tcW w:type="dxa" w:w="18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Files</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InvitedtenderCard.tsx</w:t>
            </w:r>
          </w:p>
        </w:tc>
      </w:tr>
    </w:tbl>
    <w:p>
      <w:pPr>
        <w:pStyle w:val="Heading3"/>
        <w:spacing w:before="200" w:after="60"/>
      </w:pPr>
      <w:r>
        <w:rPr>
          <w:rFonts w:ascii="Arial" w:cs="Arial" w:eastAsia="Arial" w:hAnsi="Arial"/>
          <w:b/>
          <w:bCs/>
          <w:color w:val="EF4444"/>
          <w:sz w:val="22"/>
          <w:szCs w:val="22"/>
        </w:rPr>
        <w:t xml:space="preserve">Root Cause</w:t>
      </w:r>
    </w:p>
    <w:p>
      <w:pPr>
        <w:spacing w:before="60" w:after="60"/>
      </w:pPr>
      <w:r>
        <w:rPr>
          <w:rFonts w:ascii="Arial" w:cs="Arial" w:eastAsia="Arial" w:hAnsi="Arial"/>
          <w:color w:val="333333"/>
          <w:sz w:val="20"/>
          <w:szCs w:val="20"/>
        </w:rPr>
        <w:t xml:space="preserve">The Accept button calls respond() but does NOT navigate after success. useRespondToInvitation's onSuccess is not wired to router.push. The Decline confirmation dialog exists but the confirmed decline callback misses the onSuccess handler. After accepting, the bidder is stranded on the invitations list with no way to reach the tender.</w:t>
      </w:r>
    </w:p>
    <w:p>
      <w:pPr>
        <w:pStyle w:val="Heading3"/>
        <w:spacing w:before="200" w:after="60"/>
      </w:pPr>
      <w:r>
        <w:rPr>
          <w:rFonts w:ascii="Arial" w:cs="Arial" w:eastAsia="Arial" w:hAnsi="Arial"/>
          <w:b/>
          <w:bCs/>
          <w:color w:val="333333"/>
          <w:sz w:val="22"/>
          <w:szCs w:val="22"/>
        </w:rPr>
        <w:t xml:space="preserve">Symptoms</w:t>
      </w:r>
    </w:p>
    <w:p>
      <w:pPr>
        <w:pStyle w:val="ListParagraph"/>
        <w:numPr>
          <w:ilvl w:val="0"/>
          <w:numId w:val="1"/>
        </w:numPr>
        <w:spacing w:before="40" w:after="40"/>
        <w:ind w:left="360" w:hanging="240"/>
      </w:pPr>
      <w:r>
        <w:rPr>
          <w:rFonts w:ascii="Arial" w:cs="Arial" w:eastAsia="Arial" w:hAnsi="Arial"/>
          <w:color w:val="333333"/>
          <w:sz w:val="20"/>
          <w:szCs w:val="20"/>
        </w:rPr>
        <w:t xml:space="preserve">Clicking Accept shows a loading spinner but does not navigate to the tender</w:t>
      </w:r>
    </w:p>
    <w:p>
      <w:pPr>
        <w:pStyle w:val="ListParagraph"/>
        <w:numPr>
          <w:ilvl w:val="0"/>
          <w:numId w:val="1"/>
        </w:numPr>
        <w:spacing w:before="40" w:after="40"/>
        <w:ind w:left="360" w:hanging="240"/>
      </w:pPr>
      <w:r>
        <w:rPr>
          <w:rFonts w:ascii="Arial" w:cs="Arial" w:eastAsia="Arial" w:hAnsi="Arial"/>
          <w:color w:val="333333"/>
          <w:sz w:val="20"/>
          <w:szCs w:val="20"/>
        </w:rPr>
        <w:t xml:space="preserve">Decline confirmation fires but card state does not update to "Declined"</w:t>
      </w:r>
    </w:p>
    <w:p>
      <w:pPr>
        <w:pStyle w:val="ListParagraph"/>
        <w:numPr>
          <w:ilvl w:val="0"/>
          <w:numId w:val="1"/>
        </w:numPr>
        <w:spacing w:before="40" w:after="40"/>
        <w:ind w:left="360" w:hanging="240"/>
      </w:pPr>
      <w:r>
        <w:rPr>
          <w:rFonts w:ascii="Arial" w:cs="Arial" w:eastAsia="Arial" w:hAnsi="Arial"/>
          <w:color w:val="333333"/>
          <w:sz w:val="20"/>
          <w:szCs w:val="20"/>
        </w:rPr>
        <w:t xml:space="preserve">Accepted invitations still show Accept/Decline buttons instead of "View Tender"</w:t>
      </w:r>
    </w:p>
    <w:p>
      <w:pPr>
        <w:pStyle w:val="ListParagraph"/>
        <w:numPr>
          <w:ilvl w:val="0"/>
          <w:numId w:val="1"/>
        </w:numPr>
        <w:spacing w:before="40" w:after="40"/>
        <w:ind w:left="360" w:hanging="240"/>
      </w:pPr>
      <w:r>
        <w:rPr>
          <w:rFonts w:ascii="Arial" w:cs="Arial" w:eastAsia="Arial" w:hAnsi="Arial"/>
          <w:color w:val="333333"/>
          <w:sz w:val="20"/>
          <w:szCs w:val="20"/>
        </w:rPr>
        <w:t xml:space="preserve">No visual confirmation of successful acceptance</w:t>
      </w:r>
    </w:p>
    <w:p>
      <w:pPr>
        <w:pStyle w:val="Heading3"/>
        <w:spacing w:before="200" w:after="60"/>
      </w:pPr>
      <w:r>
        <w:rPr>
          <w:rFonts w:ascii="Arial" w:cs="Arial" w:eastAsia="Arial" w:hAnsi="Arial"/>
          <w:b/>
          <w:bCs/>
          <w:color w:val="10B981"/>
          <w:sz w:val="22"/>
          <w:szCs w:val="22"/>
        </w:rPr>
        <w:t xml:space="preserve">Fix Required</w:t>
      </w:r>
    </w:p>
    <w:p>
      <w:pPr>
        <w:pStyle w:val="ListParagraph"/>
        <w:numPr>
          <w:ilvl w:val="0"/>
          <w:numId w:val="1"/>
        </w:numPr>
        <w:spacing w:before="40" w:after="40"/>
        <w:ind w:left="360" w:hanging="240"/>
      </w:pPr>
      <w:r>
        <w:rPr>
          <w:rFonts w:ascii="Arial" w:cs="Arial" w:eastAsia="Arial" w:hAnsi="Arial"/>
          <w:color w:val="333333"/>
          <w:sz w:val="20"/>
          <w:szCs w:val="20"/>
        </w:rPr>
        <w:t xml:space="preserve">In handleAccept: add second argument to respond() with onSuccess: () =&gt; router.push("/dashboard/company/tenders/professional/" + invitation._id)</w:t>
      </w:r>
    </w:p>
    <w:p>
      <w:pPr>
        <w:pStyle w:val="ListParagraph"/>
        <w:numPr>
          <w:ilvl w:val="0"/>
          <w:numId w:val="1"/>
        </w:numPr>
        <w:spacing w:before="40" w:after="40"/>
        <w:ind w:left="360" w:hanging="240"/>
      </w:pPr>
      <w:r>
        <w:rPr>
          <w:rFonts w:ascii="Arial" w:cs="Arial" w:eastAsia="Arial" w:hAnsi="Arial"/>
          <w:color w:val="333333"/>
          <w:sz w:val="20"/>
          <w:szCs w:val="20"/>
        </w:rPr>
        <w:t xml:space="preserve">In handleDecline: add onSuccess: () =&gt; setConfirmDecline(false) (already present) AND optimistically update local inviteStatus state</w:t>
      </w:r>
    </w:p>
    <w:p>
      <w:pPr>
        <w:pStyle w:val="ListParagraph"/>
        <w:numPr>
          <w:ilvl w:val="0"/>
          <w:numId w:val="1"/>
        </w:numPr>
        <w:spacing w:before="40" w:after="40"/>
        <w:ind w:left="360" w:hanging="240"/>
      </w:pPr>
      <w:r>
        <w:rPr>
          <w:rFonts w:ascii="Arial" w:cs="Arial" w:eastAsia="Arial" w:hAnsi="Arial"/>
          <w:color w:val="333333"/>
          <w:sz w:val="20"/>
          <w:szCs w:val="20"/>
        </w:rPr>
        <w:t xml:space="preserve">When inviteStatus === "accepted": hide Accept/Decline, show a green "View Tender →" button that navigates to the detail page</w:t>
      </w:r>
    </w:p>
    <w:p>
      <w:pPr>
        <w:pStyle w:val="ListParagraph"/>
        <w:numPr>
          <w:ilvl w:val="0"/>
          <w:numId w:val="1"/>
        </w:numPr>
        <w:spacing w:before="40" w:after="40"/>
        <w:ind w:left="360" w:hanging="240"/>
      </w:pPr>
      <w:r>
        <w:rPr>
          <w:rFonts w:ascii="Arial" w:cs="Arial" w:eastAsia="Arial" w:hAnsi="Arial"/>
          <w:color w:val="333333"/>
          <w:sz w:val="20"/>
          <w:szCs w:val="20"/>
        </w:rPr>
        <w:t xml:space="preserve">When inviteStatus === "declined": show a muted "Declined" pill, no action buttons</w:t>
      </w:r>
    </w:p>
    <w:p>
      <w:pPr>
        <w:pStyle w:val="ListParagraph"/>
        <w:numPr>
          <w:ilvl w:val="0"/>
          <w:numId w:val="1"/>
        </w:numPr>
        <w:spacing w:before="40" w:after="40"/>
        <w:ind w:left="360" w:hanging="240"/>
      </w:pPr>
      <w:r>
        <w:rPr>
          <w:rFonts w:ascii="Arial" w:cs="Arial" w:eastAsia="Arial" w:hAnsi="Arial"/>
          <w:color w:val="333333"/>
          <w:sz w:val="20"/>
          <w:szCs w:val="20"/>
        </w:rPr>
        <w:t xml:space="preserve">Ensure all buttons have min-h-[44px] min-w-[44px] via getTouchTargetSize("md")</w:t>
      </w:r>
    </w:p>
    <w:p>
      <w:pPr>
        <w:pStyle w:val="Heading3"/>
        <w:spacing w:before="200" w:after="60"/>
      </w:pPr>
      <w:r>
        <w:rPr>
          <w:rFonts w:ascii="Arial" w:cs="Arial" w:eastAsia="Arial" w:hAnsi="Arial"/>
          <w:b/>
          <w:bCs/>
          <w:color w:val="2563EB"/>
          <w:sz w:val="22"/>
          <w:szCs w:val="22"/>
        </w:rPr>
        <w:t xml:space="preserve">Key Code</w:t>
      </w:r>
    </w:p>
    <w:p>
      <w:pPr>
        <w:shd w:fill="F5F5F5" w:val="clear"/>
        <w:spacing w:before="40" w:after="40"/>
        <w:ind w:left="360"/>
      </w:pPr>
      <w:r>
        <w:rPr>
          <w:rFonts w:ascii="Courier New" w:cs="Courier New" w:eastAsia="Courier New" w:hAnsi="Courier New"/>
          <w:color w:val="0A2540"/>
          <w:sz w:val="18"/>
          <w:szCs w:val="18"/>
        </w:rPr>
        <w:t xml:space="preserve">const handleAccept = () =&gt; {</w:t>
      </w:r>
    </w:p>
    <w:p>
      <w:pPr>
        <w:shd w:fill="F5F5F5" w:val="clear"/>
        <w:spacing w:before="40" w:after="40"/>
        <w:ind w:left="360"/>
      </w:pPr>
      <w:r>
        <w:rPr>
          <w:rFonts w:ascii="Courier New" w:cs="Courier New" w:eastAsia="Courier New" w:hAnsi="Courier New"/>
          <w:color w:val="0A2540"/>
          <w:sz w:val="18"/>
          <w:szCs w:val="18"/>
        </w:rPr>
        <w:t xml:space="preserve">  if (!myInvite) return;</w:t>
      </w:r>
    </w:p>
    <w:p>
      <w:pPr>
        <w:shd w:fill="F5F5F5" w:val="clear"/>
        <w:spacing w:before="40" w:after="40"/>
        <w:ind w:left="360"/>
      </w:pPr>
      <w:r>
        <w:rPr>
          <w:rFonts w:ascii="Courier New" w:cs="Courier New" w:eastAsia="Courier New" w:hAnsi="Courier New"/>
          <w:color w:val="0A2540"/>
          <w:sz w:val="18"/>
          <w:szCs w:val="18"/>
        </w:rPr>
        <w:t xml:space="preserve">  respond(</w:t>
      </w:r>
    </w:p>
    <w:p>
      <w:pPr>
        <w:shd w:fill="F5F5F5" w:val="clear"/>
        <w:spacing w:before="40" w:after="40"/>
        <w:ind w:left="360"/>
      </w:pPr>
      <w:r>
        <w:rPr>
          <w:rFonts w:ascii="Courier New" w:cs="Courier New" w:eastAsia="Courier New" w:hAnsi="Courier New"/>
          <w:color w:val="0A2540"/>
          <w:sz w:val="18"/>
          <w:szCs w:val="18"/>
        </w:rPr>
        <w:t xml:space="preserve">    { id: invitation._id, inviteId: myInvite._id, response: 'accepted' },</w:t>
      </w:r>
    </w:p>
    <w:p>
      <w:pPr>
        <w:shd w:fill="F5F5F5" w:val="clear"/>
        <w:spacing w:before="40" w:after="40"/>
        <w:ind w:left="360"/>
      </w:pPr>
      <w:r>
        <w:rPr>
          <w:rFonts w:ascii="Courier New" w:cs="Courier New" w:eastAsia="Courier New" w:hAnsi="Courier New"/>
          <w:color w:val="0A2540"/>
          <w:sz w:val="18"/>
          <w:szCs w:val="18"/>
        </w:rPr>
        <w:t xml:space="preserve">    { onSuccess: () =&gt; router.push(</w:t>
      </w:r>
    </w:p>
    <w:p>
      <w:pPr>
        <w:shd w:fill="F5F5F5" w:val="clear"/>
        <w:spacing w:before="40" w:after="40"/>
        <w:ind w:left="360"/>
      </w:pPr>
      <w:r>
        <w:rPr>
          <w:rFonts w:ascii="Courier New" w:cs="Courier New" w:eastAsia="Courier New" w:hAnsi="Courier New"/>
          <w:color w:val="0A2540"/>
          <w:sz w:val="18"/>
          <w:szCs w:val="18"/>
        </w:rPr>
        <w:t xml:space="preserve">        '/dashboard/company/tenders/professional/' + invitation._id</w:t>
      </w:r>
    </w:p>
    <w:p>
      <w:pPr>
        <w:shd w:fill="F5F5F5" w:val="clear"/>
        <w:spacing w:before="40" w:after="40"/>
        <w:ind w:left="360"/>
      </w:pPr>
      <w:r>
        <w:rPr>
          <w:rFonts w:ascii="Courier New" w:cs="Courier New" w:eastAsia="Courier New" w:hAnsi="Courier New"/>
          <w:color w:val="0A2540"/>
          <w:sz w:val="18"/>
          <w:szCs w:val="18"/>
        </w:rPr>
        <w:t xml:space="preserve">      ) }</w:t>
      </w:r>
    </w:p>
    <w:p>
      <w:pPr>
        <w:shd w:fill="F5F5F5" w:val="clear"/>
        <w:spacing w:before="40" w:after="40"/>
        <w:ind w:left="360"/>
      </w:pPr>
      <w:r>
        <w:rPr>
          <w:rFonts w:ascii="Courier New" w:cs="Courier New" w:eastAsia="Courier New" w:hAnsi="Courier New"/>
          <w:color w:val="0A2540"/>
          <w:sz w:val="18"/>
          <w:szCs w:val="18"/>
        </w:rPr>
        <w:t xml:space="preserve">  );</w:t>
      </w:r>
    </w:p>
    <w:p>
      <w:pPr>
        <w:shd w:fill="F5F5F5" w:val="clear"/>
        <w:spacing w:before="40" w:after="40"/>
        <w:ind w:left="360"/>
      </w:pPr>
      <w:r>
        <w:rPr>
          <w:rFonts w:ascii="Courier New" w:cs="Courier New" w:eastAsia="Courier New" w:hAnsi="Courier New"/>
          <w:color w:val="0A2540"/>
          <w:sz w:val="18"/>
          <w:szCs w:val="18"/>
        </w:rPr>
        <w:t xml:space="preserve">};</w:t>
      </w:r>
    </w:p>
    <w:p>
      <w:pPr>
        <w:pStyle w:val="Heading3"/>
        <w:spacing w:before="200" w:after="60"/>
      </w:pPr>
      <w:r>
        <w:rPr>
          <w:rFonts w:ascii="Arial" w:cs="Arial" w:eastAsia="Arial" w:hAnsi="Arial"/>
          <w:b/>
          <w:bCs/>
          <w:color w:val="8B5CF6"/>
          <w:sz w:val="22"/>
          <w:szCs w:val="22"/>
        </w:rPr>
        <w:t xml:space="preserve">AI Sub-Prompt</w:t>
      </w:r>
    </w:p>
    <w:p>
      <w:pPr>
        <w:shd w:fill="F0F4FF" w:val="clear"/>
        <w:spacing w:before="60" w:after="60"/>
        <w:ind w:left="360"/>
      </w:pPr>
      <w:r>
        <w:rPr>
          <w:rFonts w:ascii="Courier New" w:cs="Courier New" w:eastAsia="Courier New" w:hAnsi="Courier New"/>
          <w:i/>
          <w:iCs/>
          <w:color w:val="4B5563"/>
          <w:sz w:val="19"/>
          <w:szCs w:val="19"/>
        </w:rPr>
        <w:t xml:space="preserve">Fix InvitedtenderCard.tsx. After acceptance call router.push to the tender detail page.
Add a "View Tender →" button when status is already "accepted".
Add confirmation dialog for decline. All buttons min-h-[44px]. Dark mode safe.</w:t>
      </w:r>
    </w:p>
    <w:p>
      <w:pPr>
        <w:pBdr>
          <w:bottom w:val="single" w:color="E5E5E5" w:sz="6"/>
        </w:pBdr>
        <w:spacing w:before="160" w:after="160"/>
      </w:pPr>
    </w:p>
    <w:p>
      <w:pPr>
        <w:spacing w:before="360" w:after="80"/>
      </w:pPr>
      <w:r>
        <w:rPr>
          <w:rFonts w:ascii="Arial" w:cs="Arial" w:eastAsia="Arial" w:hAnsi="Arial"/>
          <w:b/>
          <w:bCs/>
          <w:color w:val="8B5CF6"/>
          <w:sz w:val="30"/>
          <w:szCs w:val="30"/>
        </w:rPr>
        <w:t xml:space="preserve">3. </w:t>
      </w:r>
      <w:r>
        <w:rPr>
          <w:rFonts w:ascii="Arial" w:cs="Arial" w:eastAsia="Arial" w:hAnsi="Arial"/>
          <w:b/>
          <w:bCs/>
          <w:color w:val="0A2540"/>
          <w:sz w:val="30"/>
          <w:szCs w:val="30"/>
        </w:rPr>
        <w:t xml:space="preserve">FreelanceTenderForm — Dark Mode: Text Invisible (Black on 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8B5CF6" w:sz="4"/>
              <w:left w:val="single" w:color="8B5CF6" w:sz="4"/>
              <w:bottom w:val="single" w:color="8B5CF6" w:sz="4"/>
              <w:right w:val="single" w:color="8B5CF6" w:sz="4"/>
            </w:tcBorders>
            <w:shd w:fill="8B5CF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Severity</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P0 Critical — Form detail section completely unreadable in dark mode</w:t>
            </w:r>
          </w:p>
        </w:tc>
      </w:tr>
      <w:tr>
        <w:tc>
          <w:tcPr>
            <w:tcW w:type="dxa" w:w="18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Files</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FreelanceTenderForm.tsx (detail/preview section)</w:t>
            </w:r>
          </w:p>
        </w:tc>
      </w:tr>
    </w:tbl>
    <w:p>
      <w:pPr>
        <w:pStyle w:val="Heading3"/>
        <w:spacing w:before="200" w:after="60"/>
      </w:pPr>
      <w:r>
        <w:rPr>
          <w:rFonts w:ascii="Arial" w:cs="Arial" w:eastAsia="Arial" w:hAnsi="Arial"/>
          <w:b/>
          <w:bCs/>
          <w:color w:val="EF4444"/>
          <w:sz w:val="22"/>
          <w:szCs w:val="22"/>
        </w:rPr>
        <w:t xml:space="preserve">Root Cause</w:t>
      </w:r>
    </w:p>
    <w:p>
      <w:pPr>
        <w:spacing w:before="60" w:after="60"/>
      </w:pPr>
      <w:r>
        <w:rPr>
          <w:rFonts w:ascii="Arial" w:cs="Arial" w:eastAsia="Arial" w:hAnsi="Arial"/>
          <w:color w:val="333333"/>
          <w:sz w:val="20"/>
          <w:szCs w:val="20"/>
        </w:rPr>
        <w:t xml:space="preserve">Several container divs use raw custom hex backgrounds like bg-[#1a1600] (near-black in dark mode) without setting a contrasting text colour on their children. The Tailwind dark:text-* overrides are not applied inside these containers. Additionally the Quill rich-text editor may be missing the .dark .ql-editor { color: #f1f5f9 } CSS injection in dark mode, making typed text invisible.</w:t>
      </w:r>
    </w:p>
    <w:p>
      <w:pPr>
        <w:pStyle w:val="Heading3"/>
        <w:spacing w:before="200" w:after="60"/>
      </w:pPr>
      <w:r>
        <w:rPr>
          <w:rFonts w:ascii="Arial" w:cs="Arial" w:eastAsia="Arial" w:hAnsi="Arial"/>
          <w:b/>
          <w:bCs/>
          <w:color w:val="333333"/>
          <w:sz w:val="22"/>
          <w:szCs w:val="22"/>
        </w:rPr>
        <w:t xml:space="preserve">Symptoms</w:t>
      </w:r>
    </w:p>
    <w:p>
      <w:pPr>
        <w:pStyle w:val="ListParagraph"/>
        <w:numPr>
          <w:ilvl w:val="0"/>
          <w:numId w:val="1"/>
        </w:numPr>
        <w:spacing w:before="40" w:after="40"/>
        <w:ind w:left="360" w:hanging="240"/>
      </w:pPr>
      <w:r>
        <w:rPr>
          <w:rFonts w:ascii="Arial" w:cs="Arial" w:eastAsia="Arial" w:hAnsi="Arial"/>
          <w:color w:val="333333"/>
          <w:sz w:val="20"/>
          <w:szCs w:val="20"/>
        </w:rPr>
        <w:t xml:space="preserve">In dark mode the "details" preview/display section is entirely black — no text visible</w:t>
      </w:r>
    </w:p>
    <w:p>
      <w:pPr>
        <w:pStyle w:val="ListParagraph"/>
        <w:numPr>
          <w:ilvl w:val="0"/>
          <w:numId w:val="1"/>
        </w:numPr>
        <w:spacing w:before="40" w:after="40"/>
        <w:ind w:left="360" w:hanging="240"/>
      </w:pPr>
      <w:r>
        <w:rPr>
          <w:rFonts w:ascii="Arial" w:cs="Arial" w:eastAsia="Arial" w:hAnsi="Arial"/>
          <w:color w:val="333333"/>
          <w:sz w:val="20"/>
          <w:szCs w:val="20"/>
        </w:rPr>
        <w:t xml:space="preserve">Form labels, section headers, help text, and field values are all invisible</w:t>
      </w:r>
    </w:p>
    <w:p>
      <w:pPr>
        <w:pStyle w:val="ListParagraph"/>
        <w:numPr>
          <w:ilvl w:val="0"/>
          <w:numId w:val="1"/>
        </w:numPr>
        <w:spacing w:before="40" w:after="40"/>
        <w:ind w:left="360" w:hanging="240"/>
      </w:pPr>
      <w:r>
        <w:rPr>
          <w:rFonts w:ascii="Arial" w:cs="Arial" w:eastAsia="Arial" w:hAnsi="Arial"/>
          <w:color w:val="333333"/>
          <w:sz w:val="20"/>
          <w:szCs w:val="20"/>
        </w:rPr>
        <w:t xml:space="preserve">Quill editor text disappears on dark background</w:t>
      </w:r>
    </w:p>
    <w:p>
      <w:pPr>
        <w:pStyle w:val="ListParagraph"/>
        <w:numPr>
          <w:ilvl w:val="0"/>
          <w:numId w:val="1"/>
        </w:numPr>
        <w:spacing w:before="40" w:after="40"/>
        <w:ind w:left="360" w:hanging="240"/>
      </w:pPr>
      <w:r>
        <w:rPr>
          <w:rFonts w:ascii="Arial" w:cs="Arial" w:eastAsia="Arial" w:hAnsi="Arial"/>
          <w:color w:val="333333"/>
          <w:sz w:val="20"/>
          <w:szCs w:val="20"/>
        </w:rPr>
        <w:t xml:space="preserve">Toggle/radio option labels invisible inside dark-tinted containers</w:t>
      </w:r>
    </w:p>
    <w:p>
      <w:pPr>
        <w:pStyle w:val="ListParagraph"/>
        <w:numPr>
          <w:ilvl w:val="0"/>
          <w:numId w:val="1"/>
        </w:numPr>
        <w:spacing w:before="40" w:after="40"/>
        <w:ind w:left="360" w:hanging="240"/>
      </w:pPr>
      <w:r>
        <w:rPr>
          <w:rFonts w:ascii="Arial" w:cs="Arial" w:eastAsia="Arial" w:hAnsi="Arial"/>
          <w:color w:val="333333"/>
          <w:sz w:val="20"/>
          <w:szCs w:val="20"/>
        </w:rPr>
        <w:t xml:space="preserve">Budget range inputs and their labels are invisible</w:t>
      </w:r>
    </w:p>
    <w:p>
      <w:pPr>
        <w:pStyle w:val="Heading3"/>
        <w:spacing w:before="200" w:after="60"/>
      </w:pPr>
      <w:r>
        <w:rPr>
          <w:rFonts w:ascii="Arial" w:cs="Arial" w:eastAsia="Arial" w:hAnsi="Arial"/>
          <w:b/>
          <w:bCs/>
          <w:color w:val="10B981"/>
          <w:sz w:val="22"/>
          <w:szCs w:val="22"/>
        </w:rPr>
        <w:t xml:space="preserve">Fix Required</w:t>
      </w:r>
    </w:p>
    <w:p>
      <w:pPr>
        <w:pStyle w:val="ListParagraph"/>
        <w:numPr>
          <w:ilvl w:val="0"/>
          <w:numId w:val="1"/>
        </w:numPr>
        <w:spacing w:before="40" w:after="40"/>
        <w:ind w:left="360" w:hanging="240"/>
      </w:pPr>
      <w:r>
        <w:rPr>
          <w:rFonts w:ascii="Arial" w:cs="Arial" w:eastAsia="Arial" w:hAnsi="Arial"/>
          <w:color w:val="333333"/>
          <w:sz w:val="20"/>
          <w:szCs w:val="20"/>
        </w:rPr>
        <w:t xml:space="preserve">Replace bg-[#1a1600] with colorClasses.bg.primary or colorClasses.bg.surface in all form section containers</w:t>
      </w:r>
    </w:p>
    <w:p>
      <w:pPr>
        <w:pStyle w:val="ListParagraph"/>
        <w:numPr>
          <w:ilvl w:val="0"/>
          <w:numId w:val="1"/>
        </w:numPr>
        <w:spacing w:before="40" w:after="40"/>
        <w:ind w:left="360" w:hanging="240"/>
      </w:pPr>
      <w:r>
        <w:rPr>
          <w:rFonts w:ascii="Arial" w:cs="Arial" w:eastAsia="Arial" w:hAnsi="Arial"/>
          <w:color w:val="333333"/>
          <w:sz w:val="20"/>
          <w:szCs w:val="20"/>
        </w:rPr>
        <w:t xml:space="preserve">All text inside these sections must use colorClasses.text.primary (white in dark)</w:t>
      </w:r>
    </w:p>
    <w:p>
      <w:pPr>
        <w:pStyle w:val="ListParagraph"/>
        <w:numPr>
          <w:ilvl w:val="0"/>
          <w:numId w:val="1"/>
        </w:numPr>
        <w:spacing w:before="40" w:after="40"/>
        <w:ind w:left="360" w:hanging="240"/>
      </w:pPr>
      <w:r>
        <w:rPr>
          <w:rFonts w:ascii="Arial" w:cs="Arial" w:eastAsia="Arial" w:hAnsi="Arial"/>
          <w:color w:val="333333"/>
          <w:sz w:val="20"/>
          <w:szCs w:val="20"/>
        </w:rPr>
        <w:t xml:space="preserve">Confirm the global CSS block includes: .dark .ql-editor { color: #f1f5f9 } and .dark .ql-toolbar .ql-stroke { stroke: #94a3b8 }</w:t>
      </w:r>
    </w:p>
    <w:p>
      <w:pPr>
        <w:pStyle w:val="ListParagraph"/>
        <w:numPr>
          <w:ilvl w:val="0"/>
          <w:numId w:val="1"/>
        </w:numPr>
        <w:spacing w:before="40" w:after="40"/>
        <w:ind w:left="360" w:hanging="240"/>
      </w:pPr>
      <w:r>
        <w:rPr>
          <w:rFonts w:ascii="Arial" w:cs="Arial" w:eastAsia="Arial" w:hAnsi="Arial"/>
          <w:color w:val="333333"/>
          <w:sz w:val="20"/>
          <w:szCs w:val="20"/>
        </w:rPr>
        <w:t xml:space="preserve">Radio/toggle labels: add colorClasses.text.primary to every label element</w:t>
      </w:r>
    </w:p>
    <w:p>
      <w:pPr>
        <w:pStyle w:val="ListParagraph"/>
        <w:numPr>
          <w:ilvl w:val="0"/>
          <w:numId w:val="1"/>
        </w:numPr>
        <w:spacing w:before="40" w:after="40"/>
        <w:ind w:left="360" w:hanging="240"/>
      </w:pPr>
      <w:r>
        <w:rPr>
          <w:rFonts w:ascii="Arial" w:cs="Arial" w:eastAsia="Arial" w:hAnsi="Arial"/>
          <w:color w:val="333333"/>
          <w:sz w:val="20"/>
          <w:szCs w:val="20"/>
        </w:rPr>
        <w:t xml:space="preserve">Section card backgrounds: use colorClasses.bg.secondary not bare bg-white</w:t>
      </w:r>
    </w:p>
    <w:p>
      <w:pPr>
        <w:pStyle w:val="ListParagraph"/>
        <w:numPr>
          <w:ilvl w:val="0"/>
          <w:numId w:val="1"/>
        </w:numPr>
        <w:spacing w:before="40" w:after="40"/>
        <w:ind w:left="360" w:hanging="240"/>
      </w:pPr>
      <w:r>
        <w:rPr>
          <w:rFonts w:ascii="Arial" w:cs="Arial" w:eastAsia="Arial" w:hAnsi="Arial"/>
          <w:color w:val="333333"/>
          <w:sz w:val="20"/>
          <w:szCs w:val="20"/>
        </w:rPr>
        <w:t xml:space="preserve">Input borders: use colorClasses.border.secondary for visible borders in dark mode</w:t>
      </w:r>
    </w:p>
    <w:p>
      <w:pPr>
        <w:pStyle w:val="Heading3"/>
        <w:spacing w:before="200" w:after="60"/>
      </w:pPr>
      <w:r>
        <w:rPr>
          <w:rFonts w:ascii="Arial" w:cs="Arial" w:eastAsia="Arial" w:hAnsi="Arial"/>
          <w:b/>
          <w:bCs/>
          <w:color w:val="2563EB"/>
          <w:sz w:val="22"/>
          <w:szCs w:val="22"/>
        </w:rPr>
        <w:t xml:space="preserve">Key Code</w:t>
      </w:r>
    </w:p>
    <w:p>
      <w:pPr>
        <w:shd w:fill="F5F5F5" w:val="clear"/>
        <w:spacing w:before="40" w:after="40"/>
        <w:ind w:left="360"/>
      </w:pPr>
      <w:r>
        <w:rPr>
          <w:rFonts w:ascii="Courier New" w:cs="Courier New" w:eastAsia="Courier New" w:hAnsi="Courier New"/>
          <w:color w:val="0A2540"/>
          <w:sz w:val="18"/>
          <w:szCs w:val="18"/>
        </w:rPr>
        <w:t xml:space="preserve">// WRONG — invisible in dark mode</w:t>
      </w:r>
    </w:p>
    <w:p>
      <w:pPr>
        <w:shd w:fill="F5F5F5" w:val="clear"/>
        <w:spacing w:before="40" w:after="40"/>
        <w:ind w:left="360"/>
      </w:pPr>
      <w:r>
        <w:rPr>
          <w:rFonts w:ascii="Courier New" w:cs="Courier New" w:eastAsia="Courier New" w:hAnsi="Courier New"/>
          <w:color w:val="0A2540"/>
          <w:sz w:val="18"/>
          <w:szCs w:val="18"/>
        </w:rPr>
        <w:t xml:space="preserve">&lt;div className="bg-[#1a1600] p-4"&gt;</w:t>
      </w:r>
    </w:p>
    <w:p>
      <w:pPr>
        <w:shd w:fill="F5F5F5" w:val="clear"/>
        <w:spacing w:before="40" w:after="40"/>
        <w:ind w:left="360"/>
      </w:pPr>
      <w:r>
        <w:rPr>
          <w:rFonts w:ascii="Courier New" w:cs="Courier New" w:eastAsia="Courier New" w:hAnsi="Courier New"/>
          <w:color w:val="0A2540"/>
          <w:sz w:val="18"/>
          <w:szCs w:val="18"/>
        </w:rPr>
        <w:t xml:space="preserve">  &lt;p&gt;Some label&lt;/p&gt;</w:t>
      </w:r>
    </w:p>
    <w:p>
      <w:pPr>
        <w:shd w:fill="F5F5F5" w:val="clear"/>
        <w:spacing w:before="40" w:after="40"/>
        <w:ind w:left="360"/>
      </w:pPr>
      <w:r>
        <w:rPr>
          <w:rFonts w:ascii="Courier New" w:cs="Courier New" w:eastAsia="Courier New" w:hAnsi="Courier New"/>
          <w:color w:val="0A2540"/>
          <w:sz w:val="18"/>
          <w:szCs w:val="18"/>
        </w:rPr>
        <w:t xml:space="preserve">&lt;/div&gt;</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 CORRECT — uses colorClasses tokens</w:t>
      </w:r>
    </w:p>
    <w:p>
      <w:pPr>
        <w:shd w:fill="F5F5F5" w:val="clear"/>
        <w:spacing w:before="40" w:after="40"/>
        <w:ind w:left="360"/>
      </w:pPr>
      <w:r>
        <w:rPr>
          <w:rFonts w:ascii="Courier New" w:cs="Courier New" w:eastAsia="Courier New" w:hAnsi="Courier New"/>
          <w:color w:val="0A2540"/>
          <w:sz w:val="18"/>
          <w:szCs w:val="18"/>
        </w:rPr>
        <w:t xml:space="preserve">&lt;div className={cn(colorClasses.bg.primary, 'p-4')}&gt;</w:t>
      </w:r>
    </w:p>
    <w:p>
      <w:pPr>
        <w:shd w:fill="F5F5F5" w:val="clear"/>
        <w:spacing w:before="40" w:after="40"/>
        <w:ind w:left="360"/>
      </w:pPr>
      <w:r>
        <w:rPr>
          <w:rFonts w:ascii="Courier New" w:cs="Courier New" w:eastAsia="Courier New" w:hAnsi="Courier New"/>
          <w:color w:val="0A2540"/>
          <w:sz w:val="18"/>
          <w:szCs w:val="18"/>
        </w:rPr>
        <w:t xml:space="preserve">  &lt;p className={colorClasses.text.primary}&gt;Some label&lt;/p&gt;</w:t>
      </w:r>
    </w:p>
    <w:p>
      <w:pPr>
        <w:shd w:fill="F5F5F5" w:val="clear"/>
        <w:spacing w:before="40" w:after="40"/>
        <w:ind w:left="360"/>
      </w:pPr>
      <w:r>
        <w:rPr>
          <w:rFonts w:ascii="Courier New" w:cs="Courier New" w:eastAsia="Courier New" w:hAnsi="Courier New"/>
          <w:color w:val="0A2540"/>
          <w:sz w:val="18"/>
          <w:szCs w:val="18"/>
        </w:rPr>
        <w:t xml:space="preserve">&lt;/div&gt;</w:t>
      </w:r>
    </w:p>
    <w:p>
      <w:pPr>
        <w:pStyle w:val="Heading3"/>
        <w:spacing w:before="200" w:after="60"/>
      </w:pPr>
      <w:r>
        <w:rPr>
          <w:rFonts w:ascii="Arial" w:cs="Arial" w:eastAsia="Arial" w:hAnsi="Arial"/>
          <w:b/>
          <w:bCs/>
          <w:color w:val="8B5CF6"/>
          <w:sz w:val="22"/>
          <w:szCs w:val="22"/>
        </w:rPr>
        <w:t xml:space="preserve">AI Sub-Prompt</w:t>
      </w:r>
    </w:p>
    <w:p>
      <w:pPr>
        <w:shd w:fill="F0F4FF" w:val="clear"/>
        <w:spacing w:before="60" w:after="60"/>
        <w:ind w:left="360"/>
      </w:pPr>
      <w:r>
        <w:rPr>
          <w:rFonts w:ascii="Courier New" w:cs="Courier New" w:eastAsia="Courier New" w:hAnsi="Courier New"/>
          <w:i/>
          <w:iCs/>
          <w:color w:val="4B5563"/>
          <w:sz w:val="19"/>
          <w:szCs w:val="19"/>
        </w:rPr>
        <w:t xml:space="preserve">Fix FreelanceTenderForm.tsx dark mode. The details/preview section shows black text on black background.
Replace all bg-[#1a1600] and similar raw dark backgrounds with colorClasses.bg.primary.
Add colorClasses.text.primary to every text element in those containers.
Ensure Quill editor CSS includes dark mode colour overrides.</w:t>
      </w:r>
    </w:p>
    <w:p>
      <w:pPr>
        <w:pBdr>
          <w:bottom w:val="single" w:color="E5E5E5" w:sz="6"/>
        </w:pBdr>
        <w:spacing w:before="160" w:after="160"/>
      </w:pPr>
    </w:p>
    <w:p>
      <w:pPr>
        <w:pStyle w:val="Heading2"/>
        <w:spacing w:before="280" w:after="80"/>
      </w:pPr>
      <w:r>
        <w:rPr>
          <w:rFonts w:ascii="Arial" w:cs="Arial" w:eastAsia="Arial" w:hAnsi="Arial"/>
          <w:b/>
          <w:bCs/>
          <w:color w:val="2563EB"/>
          <w:sz w:val="26"/>
          <w:szCs w:val="26"/>
        </w:rPr>
        <w:t xml:space="preserve">4. ProfessionalTenderDetails — Four Sub-Issues</w:t>
      </w:r>
    </w:p>
    <w:p>
      <w:pPr>
        <w:pStyle w:val="Heading3"/>
        <w:spacing w:before="200" w:after="60"/>
      </w:pPr>
      <w:r>
        <w:rPr>
          <w:rFonts w:ascii="Arial" w:cs="Arial" w:eastAsia="Arial" w:hAnsi="Arial"/>
          <w:b/>
          <w:bCs/>
          <w:color w:val="333333"/>
          <w:sz w:val="22"/>
          <w:szCs w:val="22"/>
        </w:rPr>
        <w:t xml:space="preserve">4.1 Details Tab: Missing Fields</w:t>
      </w:r>
    </w:p>
    <w:p>
      <w:pPr>
        <w:spacing w:before="60" w:after="60"/>
      </w:pPr>
      <w:r>
        <w:rPr>
          <w:rFonts w:ascii="Arial" w:cs="Arial" w:eastAsia="Arial" w:hAnsi="Arial"/>
          <w:color w:val="333333"/>
          <w:sz w:val="20"/>
          <w:szCs w:val="20"/>
        </w:rPr>
        <w:t xml:space="preserve">Root Cause: The details tab renders only a subset of tender fields. Many procurement-critical fields from the professionalSpecific (ps) object are never displayed.</w:t>
      </w:r>
    </w:p>
    <w:p>
      <w:pPr>
        <w:spacing w:before="60" w:after="60"/>
      </w:pPr>
      <w:r>
        <w:rPr>
          <w:rFonts w:ascii="Arial" w:cs="Arial" w:eastAsia="Arial" w:hAnsi="Arial"/>
          <w:color w:val="333333"/>
          <w:sz w:val="20"/>
          <w:szCs w:val="20"/>
        </w:rPr>
        <w:t xml:space="preserve">Fields currently missing from the Details tab:</w:t>
      </w:r>
    </w:p>
    <w:p>
      <w:pPr>
        <w:pStyle w:val="ListParagraph"/>
        <w:numPr>
          <w:ilvl w:val="0"/>
          <w:numId w:val="1"/>
        </w:numPr>
        <w:spacing w:before="40" w:after="40"/>
        <w:ind w:left="360" w:hanging="240"/>
      </w:pPr>
      <w:r>
        <w:rPr>
          <w:rFonts w:ascii="Arial" w:cs="Arial" w:eastAsia="Arial" w:hAnsi="Arial"/>
          <w:color w:val="333333"/>
          <w:sz w:val="20"/>
          <w:szCs w:val="20"/>
        </w:rPr>
        <w:t xml:space="preserve">description (full stripHtml version)</w:t>
      </w:r>
    </w:p>
    <w:p>
      <w:pPr>
        <w:pStyle w:val="ListParagraph"/>
        <w:numPr>
          <w:ilvl w:val="0"/>
          <w:numId w:val="1"/>
        </w:numPr>
        <w:spacing w:before="40" w:after="40"/>
        <w:ind w:left="360" w:hanging="240"/>
      </w:pPr>
      <w:r>
        <w:rPr>
          <w:rFonts w:ascii="Arial" w:cs="Arial" w:eastAsia="Arial" w:hAnsi="Arial"/>
          <w:color w:val="333333"/>
          <w:sz w:val="20"/>
          <w:szCs w:val="20"/>
        </w:rPr>
        <w:t xml:space="preserve">category / subCategory</w:t>
      </w:r>
    </w:p>
    <w:p>
      <w:pPr>
        <w:pStyle w:val="ListParagraph"/>
        <w:numPr>
          <w:ilvl w:val="0"/>
          <w:numId w:val="1"/>
        </w:numPr>
        <w:spacing w:before="40" w:after="40"/>
        <w:ind w:left="360" w:hanging="240"/>
      </w:pPr>
      <w:r>
        <w:rPr>
          <w:rFonts w:ascii="Arial" w:cs="Arial" w:eastAsia="Arial" w:hAnsi="Arial"/>
          <w:color w:val="333333"/>
          <w:sz w:val="20"/>
          <w:szCs w:val="20"/>
        </w:rPr>
        <w:t xml:space="preserve">fundingSource</w:t>
      </w:r>
    </w:p>
    <w:p>
      <w:pPr>
        <w:pStyle w:val="ListParagraph"/>
        <w:numPr>
          <w:ilvl w:val="0"/>
          <w:numId w:val="1"/>
        </w:numPr>
        <w:spacing w:before="40" w:after="40"/>
        <w:ind w:left="360" w:hanging="240"/>
      </w:pPr>
      <w:r>
        <w:rPr>
          <w:rFonts w:ascii="Arial" w:cs="Arial" w:eastAsia="Arial" w:hAnsi="Arial"/>
          <w:color w:val="333333"/>
          <w:sz w:val="20"/>
          <w:szCs w:val="20"/>
        </w:rPr>
        <w:t xml:space="preserve">contractType</w:t>
      </w:r>
    </w:p>
    <w:p>
      <w:pPr>
        <w:pStyle w:val="ListParagraph"/>
        <w:numPr>
          <w:ilvl w:val="0"/>
          <w:numId w:val="1"/>
        </w:numPr>
        <w:spacing w:before="40" w:after="40"/>
        <w:ind w:left="360" w:hanging="240"/>
      </w:pPr>
      <w:r>
        <w:rPr>
          <w:rFonts w:ascii="Arial" w:cs="Arial" w:eastAsia="Arial" w:hAnsi="Arial"/>
          <w:color w:val="333333"/>
          <w:sz w:val="20"/>
          <w:szCs w:val="20"/>
        </w:rPr>
        <w:t xml:space="preserve">projectLocation + estimatedDuration</w:t>
      </w:r>
    </w:p>
    <w:p>
      <w:pPr>
        <w:pStyle w:val="ListParagraph"/>
        <w:numPr>
          <w:ilvl w:val="0"/>
          <w:numId w:val="1"/>
        </w:numPr>
        <w:spacing w:before="40" w:after="40"/>
        <w:ind w:left="360" w:hanging="240"/>
      </w:pPr>
      <w:r>
        <w:rPr>
          <w:rFonts w:ascii="Arial" w:cs="Arial" w:eastAsia="Arial" w:hAnsi="Arial"/>
          <w:color w:val="333333"/>
          <w:sz w:val="20"/>
          <w:szCs w:val="20"/>
        </w:rPr>
        <w:t xml:space="preserve">preBidMeeting: date, location, onlineLink</w:t>
      </w:r>
    </w:p>
    <w:p>
      <w:pPr>
        <w:pStyle w:val="ListParagraph"/>
        <w:numPr>
          <w:ilvl w:val="0"/>
          <w:numId w:val="1"/>
        </w:numPr>
        <w:spacing w:before="40" w:after="40"/>
        <w:ind w:left="360" w:hanging="240"/>
      </w:pPr>
      <w:r>
        <w:rPr>
          <w:rFonts w:ascii="Arial" w:cs="Arial" w:eastAsia="Arial" w:hAnsi="Arial"/>
          <w:color w:val="333333"/>
          <w:sz w:val="20"/>
          <w:szCs w:val="20"/>
        </w:rPr>
        <w:t xml:space="preserve">eligibility.criteria (array)</w:t>
      </w:r>
    </w:p>
    <w:p>
      <w:pPr>
        <w:pStyle w:val="ListParagraph"/>
        <w:numPr>
          <w:ilvl w:val="0"/>
          <w:numId w:val="1"/>
        </w:numPr>
        <w:spacing w:before="40" w:after="40"/>
        <w:ind w:left="360" w:hanging="240"/>
      </w:pPr>
      <w:r>
        <w:rPr>
          <w:rFonts w:ascii="Arial" w:cs="Arial" w:eastAsia="Arial" w:hAnsi="Arial"/>
          <w:color w:val="333333"/>
          <w:sz w:val="20"/>
          <w:szCs w:val="20"/>
        </w:rPr>
        <w:t xml:space="preserve">evaluation.technicalWeight + financialWeight + methodology</w:t>
      </w:r>
    </w:p>
    <w:p>
      <w:pPr>
        <w:pStyle w:val="ListParagraph"/>
        <w:numPr>
          <w:ilvl w:val="0"/>
          <w:numId w:val="1"/>
        </w:numPr>
        <w:spacing w:before="40" w:after="40"/>
        <w:ind w:left="360" w:hanging="240"/>
      </w:pPr>
      <w:r>
        <w:rPr>
          <w:rFonts w:ascii="Arial" w:cs="Arial" w:eastAsia="Arial" w:hAnsi="Arial"/>
          <w:color w:val="333333"/>
          <w:sz w:val="20"/>
          <w:szCs w:val="20"/>
        </w:rPr>
        <w:t xml:space="preserve">scope.deliverables + scopeNarrative</w:t>
      </w:r>
    </w:p>
    <w:p>
      <w:pPr>
        <w:pStyle w:val="ListParagraph"/>
        <w:numPr>
          <w:ilvl w:val="0"/>
          <w:numId w:val="1"/>
        </w:numPr>
        <w:spacing w:before="40" w:after="40"/>
        <w:ind w:left="360" w:hanging="240"/>
      </w:pPr>
      <w:r>
        <w:rPr>
          <w:rFonts w:ascii="Arial" w:cs="Arial" w:eastAsia="Arial" w:hAnsi="Arial"/>
          <w:color w:val="333333"/>
          <w:sz w:val="20"/>
          <w:szCs w:val="20"/>
        </w:rPr>
        <w:t xml:space="preserve">specialRequirements (array)</w:t>
      </w:r>
    </w:p>
    <w:p>
      <w:pPr>
        <w:pStyle w:val="ListParagraph"/>
        <w:numPr>
          <w:ilvl w:val="0"/>
          <w:numId w:val="1"/>
        </w:numPr>
        <w:spacing w:before="40" w:after="40"/>
        <w:ind w:left="360" w:hanging="240"/>
      </w:pPr>
      <w:r>
        <w:rPr>
          <w:rFonts w:ascii="Arial" w:cs="Arial" w:eastAsia="Arial" w:hAnsi="Arial"/>
          <w:color w:val="333333"/>
          <w:sz w:val="20"/>
          <w:szCs w:val="20"/>
        </w:rPr>
        <w:t xml:space="preserve">milestones (array with paymentPercentage progress bars)</w:t>
      </w:r>
    </w:p>
    <w:p>
      <w:pPr>
        <w:pStyle w:val="ListParagraph"/>
        <w:numPr>
          <w:ilvl w:val="0"/>
          <w:numId w:val="1"/>
        </w:numPr>
        <w:spacing w:before="40" w:after="40"/>
        <w:ind w:left="360" w:hanging="240"/>
      </w:pPr>
      <w:r>
        <w:rPr>
          <w:rFonts w:ascii="Arial" w:cs="Arial" w:eastAsia="Arial" w:hAnsi="Arial"/>
          <w:color w:val="333333"/>
          <w:sz w:val="20"/>
          <w:szCs w:val="20"/>
        </w:rPr>
        <w:t xml:space="preserve">bidSecurityAmount + currency + type</w:t>
      </w:r>
    </w:p>
    <w:p>
      <w:pPr>
        <w:pStyle w:val="ListParagraph"/>
        <w:numPr>
          <w:ilvl w:val="0"/>
          <w:numId w:val="1"/>
        </w:numPr>
        <w:spacing w:before="40" w:after="40"/>
        <w:ind w:left="360" w:hanging="240"/>
      </w:pPr>
      <w:r>
        <w:rPr>
          <w:rFonts w:ascii="Arial" w:cs="Arial" w:eastAsia="Arial" w:hAnsi="Arial"/>
          <w:color w:val="333333"/>
          <w:sz w:val="20"/>
          <w:szCs w:val="20"/>
        </w:rPr>
        <w:t xml:space="preserve">bidValidityPeriod</w:t>
      </w:r>
    </w:p>
    <w:p>
      <w:pPr>
        <w:pStyle w:val="ListParagraph"/>
        <w:numPr>
          <w:ilvl w:val="0"/>
          <w:numId w:val="1"/>
        </w:numPr>
        <w:spacing w:before="40" w:after="40"/>
        <w:ind w:left="360" w:hanging="240"/>
      </w:pPr>
      <w:r>
        <w:rPr>
          <w:rFonts w:ascii="Arial" w:cs="Arial" w:eastAsia="Arial" w:hAnsi="Arial"/>
          <w:color w:val="333333"/>
          <w:sz w:val="20"/>
          <w:szCs w:val="20"/>
        </w:rPr>
        <w:t xml:space="preserve">All CPO/performance bond requirements</w:t>
      </w:r>
    </w:p>
    <w:p>
      <w:pPr>
        <w:spacing w:before="60" w:after="60"/>
      </w:pPr>
      <w:r>
        <w:rPr>
          <w:rFonts w:ascii="Arial" w:cs="Arial" w:eastAsia="Arial" w:hAnsi="Arial"/>
          <w:color w:val="10B981"/>
          <w:sz w:val="20"/>
          <w:szCs w:val="20"/>
        </w:rPr>
        <w:t xml:space="preserve">Fix: Use &lt;InfoItem label="…" value={safeVal(…)} /&gt; for each field. Group into &lt;SectionCard&gt; blocks: Basic Info, Financial, Eligibility, Evaluation, Scope, Timeline.</w:t>
      </w:r>
    </w:p>
    <w:p>
      <w:pPr>
        <w:shd w:fill="F5F5F5" w:val="clear"/>
        <w:spacing w:before="40" w:after="40"/>
        <w:ind w:left="360"/>
      </w:pPr>
      <w:r>
        <w:rPr>
          <w:rFonts w:ascii="Courier New" w:cs="Courier New" w:eastAsia="Courier New" w:hAnsi="Courier New"/>
          <w:color w:val="0A2540"/>
          <w:sz w:val="18"/>
          <w:szCs w:val="18"/>
        </w:rPr>
        <w:t xml:space="preserve">// All ps.* fields must be rendered. safeVal() handles nulls.</w:t>
      </w:r>
    </w:p>
    <w:p>
      <w:pPr>
        <w:shd w:fill="F5F5F5" w:val="clear"/>
        <w:spacing w:before="40" w:after="40"/>
        <w:ind w:left="360"/>
      </w:pPr>
      <w:r>
        <w:rPr>
          <w:rFonts w:ascii="Courier New" w:cs="Courier New" w:eastAsia="Courier New" w:hAnsi="Courier New"/>
          <w:color w:val="0A2540"/>
          <w:sz w:val="18"/>
          <w:szCs w:val="18"/>
        </w:rPr>
        <w:t xml:space="preserve">// &lt;SectionCard title="Eligibility"&gt; … &lt;/SectionCard&gt;</w:t>
      </w:r>
    </w:p>
    <w:p>
      <w:pPr>
        <w:pStyle w:val="Heading3"/>
        <w:spacing w:before="200" w:after="60"/>
      </w:pPr>
      <w:r>
        <w:rPr>
          <w:rFonts w:ascii="Arial" w:cs="Arial" w:eastAsia="Arial" w:hAnsi="Arial"/>
          <w:b/>
          <w:bCs/>
          <w:color w:val="333333"/>
          <w:sz w:val="22"/>
          <w:szCs w:val="22"/>
        </w:rPr>
        <w:t xml:space="preserve">4.2 Bids Tab: No BidCard Components</w:t>
      </w:r>
    </w:p>
    <w:p>
      <w:pPr>
        <w:spacing w:before="60" w:after="60"/>
      </w:pPr>
      <w:r>
        <w:rPr>
          <w:rFonts w:ascii="Arial" w:cs="Arial" w:eastAsia="Arial" w:hAnsi="Arial"/>
          <w:color w:val="333333"/>
          <w:sz w:val="20"/>
          <w:szCs w:val="20"/>
        </w:rPr>
        <w:t xml:space="preserve">Root Cause: The bids tab renders either nothing or a placeholder. The BidCard, OpenBidCard, and SealedBidCard components exist but are not imported into ProfessionalTenderDetails.</w:t>
      </w:r>
    </w:p>
    <w:p>
      <w:pPr>
        <w:spacing w:before="60" w:after="60"/>
      </w:pPr>
      <w:r>
        <w:rPr>
          <w:rFonts w:ascii="Arial" w:cs="Arial" w:eastAsia="Arial" w:hAnsi="Arial"/>
          <w:color w:val="10B981"/>
          <w:sz w:val="20"/>
          <w:szCs w:val="20"/>
        </w:rPr>
        <w:t xml:space="preserve">Fix: Import and use the existing BidCard component:</w:t>
      </w:r>
    </w:p>
    <w:p>
      <w:pPr>
        <w:shd w:fill="F5F5F5" w:val="clear"/>
        <w:spacing w:before="40" w:after="40"/>
        <w:ind w:left="360"/>
      </w:pPr>
      <w:r>
        <w:rPr>
          <w:rFonts w:ascii="Courier New" w:cs="Courier New" w:eastAsia="Courier New" w:hAnsi="Courier New"/>
          <w:color w:val="0A2540"/>
          <w:sz w:val="18"/>
          <w:szCs w:val="18"/>
        </w:rPr>
        <w:t xml:space="preserve">import { useGetBids } from '@/hooks/useBid';</w:t>
      </w:r>
    </w:p>
    <w:p>
      <w:pPr>
        <w:shd w:fill="F5F5F5" w:val="clear"/>
        <w:spacing w:before="40" w:after="40"/>
        <w:ind w:left="360"/>
      </w:pPr>
      <w:r>
        <w:rPr>
          <w:rFonts w:ascii="Courier New" w:cs="Courier New" w:eastAsia="Courier New" w:hAnsi="Courier New"/>
          <w:color w:val="0A2540"/>
          <w:sz w:val="18"/>
          <w:szCs w:val="18"/>
        </w:rPr>
        <w:t xml:space="preserve">import BidCard from '@/components/bids/BidCard';</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 In the 'bids' tab:</w:t>
      </w:r>
    </w:p>
    <w:p>
      <w:pPr>
        <w:shd w:fill="F5F5F5" w:val="clear"/>
        <w:spacing w:before="40" w:after="40"/>
        <w:ind w:left="360"/>
      </w:pPr>
      <w:r>
        <w:rPr>
          <w:rFonts w:ascii="Courier New" w:cs="Courier New" w:eastAsia="Courier New" w:hAnsi="Courier New"/>
          <w:color w:val="0A2540"/>
          <w:sz w:val="18"/>
          <w:szCs w:val="18"/>
        </w:rPr>
        <w:t xml:space="preserve">const { data: bidsData } = useGetBids(tenderId);</w:t>
      </w:r>
    </w:p>
    <w:p>
      <w:pPr>
        <w:shd w:fill="F5F5F5" w:val="clear"/>
        <w:spacing w:before="40" w:after="40"/>
        <w:ind w:left="360"/>
      </w:pPr>
      <w:r>
        <w:rPr>
          <w:rFonts w:ascii="Courier New" w:cs="Courier New" w:eastAsia="Courier New" w:hAnsi="Courier New"/>
          <w:color w:val="0A2540"/>
          <w:sz w:val="18"/>
          <w:szCs w:val="18"/>
        </w:rPr>
        <w:t xml:space="preserve">const bids = bidsData?.bids ?? [];</w:t>
      </w:r>
    </w:p>
    <w:p>
      <w:pPr>
        <w:shd w:fill="F5F5F5" w:val="clear"/>
        <w:spacing w:before="40" w:after="40"/>
        <w:ind w:left="360"/>
      </w:pPr>
      <w:r>
        <w:rPr>
          <w:rFonts w:ascii="Courier New" w:cs="Courier New" w:eastAsia="Courier New" w:hAnsi="Courier New"/>
          <w:color w:val="0A2540"/>
          <w:sz w:val="18"/>
          <w:szCs w:val="18"/>
        </w:rPr>
        <w:t xml:space="preserve">const isBidsRevealed = bidsData?.isBidsRevealed ?? false;</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{bids.map(bid =&gt; (</w:t>
      </w:r>
    </w:p>
    <w:p>
      <w:pPr>
        <w:shd w:fill="F5F5F5" w:val="clear"/>
        <w:spacing w:before="40" w:after="40"/>
        <w:ind w:left="360"/>
      </w:pPr>
      <w:r>
        <w:rPr>
          <w:rFonts w:ascii="Courier New" w:cs="Courier New" w:eastAsia="Courier New" w:hAnsi="Courier New"/>
          <w:color w:val="0A2540"/>
          <w:sz w:val="18"/>
          <w:szCs w:val="18"/>
        </w:rPr>
        <w:t xml:space="preserve">  &lt;BidCard key={bid._id} bid={bid}</w:t>
      </w:r>
    </w:p>
    <w:p>
      <w:pPr>
        <w:shd w:fill="F5F5F5" w:val="clear"/>
        <w:spacing w:before="40" w:after="40"/>
        <w:ind w:left="360"/>
      </w:pPr>
      <w:r>
        <w:rPr>
          <w:rFonts w:ascii="Courier New" w:cs="Courier New" w:eastAsia="Courier New" w:hAnsi="Courier New"/>
          <w:color w:val="0A2540"/>
          <w:sz w:val="18"/>
          <w:szCs w:val="18"/>
        </w:rPr>
        <w:t xml:space="preserve">    tenderWorkflowType={workflowType}</w:t>
      </w:r>
    </w:p>
    <w:p>
      <w:pPr>
        <w:shd w:fill="F5F5F5" w:val="clear"/>
        <w:spacing w:before="40" w:after="40"/>
        <w:ind w:left="360"/>
      </w:pPr>
      <w:r>
        <w:rPr>
          <w:rFonts w:ascii="Courier New" w:cs="Courier New" w:eastAsia="Courier New" w:hAnsi="Courier New"/>
          <w:color w:val="0A2540"/>
          <w:sz w:val="18"/>
          <w:szCs w:val="18"/>
        </w:rPr>
        <w:t xml:space="preserve">    isBidsRevealed={isBidsRevealed}</w:t>
      </w:r>
    </w:p>
    <w:p>
      <w:pPr>
        <w:shd w:fill="F5F5F5" w:val="clear"/>
        <w:spacing w:before="40" w:after="40"/>
        <w:ind w:left="360"/>
      </w:pPr>
      <w:r>
        <w:rPr>
          <w:rFonts w:ascii="Courier New" w:cs="Courier New" w:eastAsia="Courier New" w:hAnsi="Courier New"/>
          <w:color w:val="0A2540"/>
          <w:sz w:val="18"/>
          <w:szCs w:val="18"/>
        </w:rPr>
        <w:t xml:space="preserve">    viewerRole="bidder"</w:t>
      </w:r>
    </w:p>
    <w:p>
      <w:pPr>
        <w:shd w:fill="F5F5F5" w:val="clear"/>
        <w:spacing w:before="40" w:after="40"/>
        <w:ind w:left="360"/>
      </w:pPr>
      <w:r>
        <w:rPr>
          <w:rFonts w:ascii="Courier New" w:cs="Courier New" w:eastAsia="Courier New" w:hAnsi="Courier New"/>
          <w:color w:val="0A2540"/>
          <w:sz w:val="18"/>
          <w:szCs w:val="18"/>
        </w:rPr>
        <w:t xml:space="preserve">    deadline={deadline}</w:t>
      </w:r>
    </w:p>
    <w:p>
      <w:pPr>
        <w:shd w:fill="F5F5F5" w:val="clear"/>
        <w:spacing w:before="40" w:after="40"/>
        <w:ind w:left="360"/>
      </w:pPr>
      <w:r>
        <w:rPr>
          <w:rFonts w:ascii="Courier New" w:cs="Courier New" w:eastAsia="Courier New" w:hAnsi="Courier New"/>
          <w:color w:val="0A2540"/>
          <w:sz w:val="18"/>
          <w:szCs w:val="18"/>
        </w:rPr>
        <w:t xml:space="preserve">    // NO onClick — cards are display-only here</w:t>
      </w:r>
    </w:p>
    <w:p>
      <w:pPr>
        <w:shd w:fill="F5F5F5" w:val="clear"/>
        <w:spacing w:before="40" w:after="40"/>
        <w:ind w:left="360"/>
      </w:pPr>
      <w:r>
        <w:rPr>
          <w:rFonts w:ascii="Courier New" w:cs="Courier New" w:eastAsia="Courier New" w:hAnsi="Courier New"/>
          <w:color w:val="0A2540"/>
          <w:sz w:val="18"/>
          <w:szCs w:val="18"/>
        </w:rPr>
        <w:t xml:space="preserve">  /&gt;</w:t>
      </w:r>
    </w:p>
    <w:p>
      <w:pPr>
        <w:shd w:fill="F5F5F5" w:val="clear"/>
        <w:spacing w:before="40" w:after="40"/>
        <w:ind w:left="360"/>
      </w:pPr>
      <w:r>
        <w:rPr>
          <w:rFonts w:ascii="Courier New" w:cs="Courier New" w:eastAsia="Courier New" w:hAnsi="Courier New"/>
          <w:color w:val="0A2540"/>
          <w:sz w:val="18"/>
          <w:szCs w:val="18"/>
        </w:rPr>
        <w:t xml:space="preserve">))}</w:t>
      </w:r>
    </w:p>
    <w:p>
      <w:pPr>
        <w:pStyle w:val="Heading3"/>
        <w:spacing w:before="200" w:after="60"/>
      </w:pPr>
      <w:r>
        <w:rPr>
          <w:rFonts w:ascii="Arial" w:cs="Arial" w:eastAsia="Arial" w:hAnsi="Arial"/>
          <w:b/>
          <w:bCs/>
          <w:color w:val="333333"/>
          <w:sz w:val="22"/>
          <w:szCs w:val="22"/>
        </w:rPr>
        <w:t xml:space="preserve">4.3 "Make a Bid" Button: Wrong Destination</w:t>
      </w:r>
    </w:p>
    <w:p>
      <w:pPr>
        <w:spacing w:before="60" w:after="60"/>
      </w:pPr>
      <w:r>
        <w:rPr>
          <w:rFonts w:ascii="Arial" w:cs="Arial" w:eastAsia="Arial" w:hAnsi="Arial"/>
          <w:color w:val="333333"/>
          <w:sz w:val="20"/>
          <w:szCs w:val="20"/>
        </w:rPr>
        <w:t xml:space="preserve">Root Cause: Both "Make a Bid" buttons call setActiveTab("actions") instead of navigating to the bid application page. useRouter is not imported.</w:t>
      </w:r>
    </w:p>
    <w:p>
      <w:pPr>
        <w:spacing w:before="60" w:after="60"/>
      </w:pPr>
      <w:r>
        <w:rPr>
          <w:rFonts w:ascii="Arial" w:cs="Arial" w:eastAsia="Arial" w:hAnsi="Arial"/>
          <w:color w:val="10B981"/>
          <w:sz w:val="20"/>
          <w:szCs w:val="20"/>
        </w:rPr>
        <w:t xml:space="preserve">Fix:</w:t>
      </w:r>
    </w:p>
    <w:p>
      <w:pPr>
        <w:shd w:fill="F5F5F5" w:val="clear"/>
        <w:spacing w:before="40" w:after="40"/>
        <w:ind w:left="360"/>
      </w:pPr>
      <w:r>
        <w:rPr>
          <w:rFonts w:ascii="Courier New" w:cs="Courier New" w:eastAsia="Courier New" w:hAnsi="Courier New"/>
          <w:color w:val="0A2540"/>
          <w:sz w:val="18"/>
          <w:szCs w:val="18"/>
        </w:rPr>
        <w:t xml:space="preserve">// Add to imports:</w:t>
      </w:r>
    </w:p>
    <w:p>
      <w:pPr>
        <w:shd w:fill="F5F5F5" w:val="clear"/>
        <w:spacing w:before="40" w:after="40"/>
        <w:ind w:left="360"/>
      </w:pPr>
      <w:r>
        <w:rPr>
          <w:rFonts w:ascii="Courier New" w:cs="Courier New" w:eastAsia="Courier New" w:hAnsi="Courier New"/>
          <w:color w:val="0A2540"/>
          <w:sz w:val="18"/>
          <w:szCs w:val="18"/>
        </w:rPr>
        <w:t xml:space="preserve">import { useRouter } from 'next/navigation';</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 In component body:</w:t>
      </w:r>
    </w:p>
    <w:p>
      <w:pPr>
        <w:shd w:fill="F5F5F5" w:val="clear"/>
        <w:spacing w:before="40" w:after="40"/>
        <w:ind w:left="360"/>
      </w:pPr>
      <w:r>
        <w:rPr>
          <w:rFonts w:ascii="Courier New" w:cs="Courier New" w:eastAsia="Courier New" w:hAnsi="Courier New"/>
          <w:color w:val="0A2540"/>
          <w:sz w:val="18"/>
          <w:szCs w:val="18"/>
        </w:rPr>
        <w:t xml:space="preserve">const router = useRouter();</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 Replace onClick on BOTH Make a Bid buttons:</w:t>
      </w:r>
    </w:p>
    <w:p>
      <w:pPr>
        <w:shd w:fill="F5F5F5" w:val="clear"/>
        <w:spacing w:before="40" w:after="40"/>
        <w:ind w:left="360"/>
      </w:pPr>
      <w:r>
        <w:rPr>
          <w:rFonts w:ascii="Courier New" w:cs="Courier New" w:eastAsia="Courier New" w:hAnsi="Courier New"/>
          <w:color w:val="0A2540"/>
          <w:sz w:val="18"/>
          <w:szCs w:val="18"/>
        </w:rPr>
        <w:t xml:space="preserve">onClick={() =&gt; router.push('/dashboard/company/tenders/apply/' + tenderId)}</w:t>
      </w:r>
    </w:p>
    <w:p>
      <w:pPr>
        <w:pStyle w:val="Heading3"/>
        <w:spacing w:before="200" w:after="60"/>
      </w:pPr>
      <w:r>
        <w:rPr>
          <w:rFonts w:ascii="Arial" w:cs="Arial" w:eastAsia="Arial" w:hAnsi="Arial"/>
          <w:b/>
          <w:bCs/>
          <w:color w:val="333333"/>
          <w:sz w:val="22"/>
          <w:szCs w:val="22"/>
        </w:rPr>
        <w:t xml:space="preserve">4.4 Entity Tab: Incomplete Company Information</w:t>
      </w:r>
    </w:p>
    <w:p>
      <w:pPr>
        <w:spacing w:before="60" w:after="60"/>
      </w:pPr>
      <w:r>
        <w:rPr>
          <w:rFonts w:ascii="Arial" w:cs="Arial" w:eastAsia="Arial" w:hAnsi="Arial"/>
          <w:color w:val="333333"/>
          <w:sz w:val="20"/>
          <w:szCs w:val="20"/>
        </w:rPr>
        <w:t xml:space="preserve">Root Cause: Several ownerEntity fields are conditionally rendered only when non-null but the fallback shows nothing (blank) instead of "—". Phone/email links are plain text not &lt;a&gt; tags.</w:t>
      </w:r>
    </w:p>
    <w:p>
      <w:pPr>
        <w:spacing w:before="60" w:after="60"/>
      </w:pPr>
      <w:r>
        <w:rPr>
          <w:rFonts w:ascii="Arial" w:cs="Arial" w:eastAsia="Arial" w:hAnsi="Arial"/>
          <w:color w:val="10B981"/>
          <w:sz w:val="20"/>
          <w:szCs w:val="20"/>
        </w:rPr>
        <w:t xml:space="preserve">Fix: Render all entity fields with safeVal() for null safety. Show verified badge. Make website/email/phone actionable links.</w:t>
      </w:r>
    </w:p>
    <w:p>
      <w:pPr>
        <w:pBdr>
          <w:bottom w:val="single" w:color="E5E5E5" w:sz="6"/>
        </w:pBdr>
        <w:spacing w:before="160" w:after="160"/>
      </w:pPr>
    </w:p>
    <w:p>
      <w:pPr>
        <w:pStyle w:val="Heading2"/>
        <w:spacing w:before="280" w:after="80"/>
      </w:pPr>
      <w:r>
        <w:rPr>
          <w:rFonts w:ascii="Arial" w:cs="Arial" w:eastAsia="Arial" w:hAnsi="Arial"/>
          <w:b/>
          <w:bCs/>
          <w:color w:val="2AA198"/>
          <w:sz w:val="26"/>
          <w:szCs w:val="26"/>
        </w:rPr>
        <w:t xml:space="preserve">5. OwnerTenderDetails — Three Sub-Issues</w:t>
      </w:r>
    </w:p>
    <w:p>
      <w:pPr>
        <w:pStyle w:val="Heading3"/>
        <w:spacing w:before="200" w:after="60"/>
      </w:pPr>
      <w:r>
        <w:rPr>
          <w:rFonts w:ascii="Arial" w:cs="Arial" w:eastAsia="Arial" w:hAnsi="Arial"/>
          <w:b/>
          <w:bCs/>
          <w:color w:val="333333"/>
          <w:sz w:val="22"/>
          <w:szCs w:val="22"/>
        </w:rPr>
        <w:t xml:space="preserve">5.1 Details Tab: Same Missing Fields as 4.1</w:t>
      </w:r>
    </w:p>
    <w:p>
      <w:pPr>
        <w:spacing w:before="60" w:after="60"/>
      </w:pPr>
      <w:r>
        <w:rPr>
          <w:rFonts w:ascii="Arial" w:cs="Arial" w:eastAsia="Arial" w:hAnsi="Arial"/>
          <w:color w:val="333333"/>
          <w:sz w:val="20"/>
          <w:szCs w:val="20"/>
        </w:rPr>
        <w:t xml:space="preserve">Root Cause: Identical to Issue 4.1. The owner view must show all the same fields PLUS owner-specific data: total bids received, sealed bid count, reveal status, CPO submissions count, addendum count, and invitation count.</w:t>
      </w:r>
    </w:p>
    <w:p>
      <w:pPr>
        <w:spacing w:before="60" w:after="60"/>
      </w:pPr>
      <w:r>
        <w:rPr>
          <w:rFonts w:ascii="Arial" w:cs="Arial" w:eastAsia="Arial" w:hAnsi="Arial"/>
          <w:color w:val="10B981"/>
          <w:sz w:val="20"/>
          <w:szCs w:val="20"/>
        </w:rPr>
        <w:t xml:space="preserve">Fix: Re-use the same SectionCard + InfoItem pattern. Add an "Owner Stats" section at the top showing bids, invitations, and addendum counts as metric cards.</w:t>
      </w:r>
    </w:p>
    <w:p>
      <w:pPr>
        <w:pStyle w:val="Heading3"/>
        <w:spacing w:before="200" w:after="60"/>
      </w:pPr>
      <w:r>
        <w:rPr>
          <w:rFonts w:ascii="Arial" w:cs="Arial" w:eastAsia="Arial" w:hAnsi="Arial"/>
          <w:b/>
          <w:bCs/>
          <w:color w:val="333333"/>
          <w:sz w:val="22"/>
          <w:szCs w:val="22"/>
        </w:rPr>
        <w:t xml:space="preserve">5.2 Bids Tab: No Card Components + Missing Freelance Proposal Cards</w:t>
      </w:r>
    </w:p>
    <w:p>
      <w:pPr>
        <w:spacing w:before="60" w:after="60"/>
      </w:pPr>
      <w:r>
        <w:rPr>
          <w:rFonts w:ascii="Arial" w:cs="Arial" w:eastAsia="Arial" w:hAnsi="Arial"/>
          <w:color w:val="333333"/>
          <w:sz w:val="20"/>
          <w:szCs w:val="20"/>
        </w:rPr>
        <w:t xml:space="preserve">Root Cause: For professional tenders the bids tab shows nothing. For freelance tenders the proposals list is missing ProposalListCard rendering.</w:t>
      </w:r>
    </w:p>
    <w:p>
      <w:pPr>
        <w:spacing w:before="60" w:after="60"/>
      </w:pPr>
      <w:r>
        <w:rPr>
          <w:rFonts w:ascii="Arial" w:cs="Arial" w:eastAsia="Arial" w:hAnsi="Arial"/>
          <w:color w:val="10B981"/>
          <w:sz w:val="20"/>
          <w:szCs w:val="20"/>
        </w:rPr>
        <w:t xml:space="preserve">Fix — Professional tenders:</w:t>
      </w:r>
    </w:p>
    <w:p>
      <w:pPr>
        <w:shd w:fill="F5F5F5" w:val="clear"/>
        <w:spacing w:before="40" w:after="40"/>
        <w:ind w:left="360"/>
      </w:pPr>
      <w:r>
        <w:rPr>
          <w:rFonts w:ascii="Courier New" w:cs="Courier New" w:eastAsia="Courier New" w:hAnsi="Courier New"/>
          <w:color w:val="0A2540"/>
          <w:sz w:val="18"/>
          <w:szCs w:val="18"/>
        </w:rPr>
        <w:t xml:space="preserve">// Same as Issue 4.2 but viewerRole="owner"</w:t>
      </w:r>
    </w:p>
    <w:p>
      <w:pPr>
        <w:spacing w:before="60" w:after="60"/>
      </w:pPr>
      <w:r>
        <w:rPr>
          <w:rFonts w:ascii="Arial" w:cs="Arial" w:eastAsia="Arial" w:hAnsi="Arial"/>
          <w:color w:val="10B981"/>
          <w:sz w:val="20"/>
          <w:szCs w:val="20"/>
        </w:rPr>
        <w:t xml:space="preserve">Fix — Freelance tenders:</w:t>
      </w:r>
    </w:p>
    <w:p>
      <w:pPr>
        <w:shd w:fill="F5F5F5" w:val="clear"/>
        <w:spacing w:before="40" w:after="40"/>
        <w:ind w:left="360"/>
      </w:pPr>
      <w:r>
        <w:rPr>
          <w:rFonts w:ascii="Courier New" w:cs="Courier New" w:eastAsia="Courier New" w:hAnsi="Courier New"/>
          <w:color w:val="0A2540"/>
          <w:sz w:val="18"/>
          <w:szCs w:val="18"/>
        </w:rPr>
        <w:t xml:space="preserve">import { useTenderProposals } from '@/hooks/useProposal';</w:t>
      </w:r>
    </w:p>
    <w:p>
      <w:pPr>
        <w:shd w:fill="F5F5F5" w:val="clear"/>
        <w:spacing w:before="40" w:after="40"/>
        <w:ind w:left="360"/>
      </w:pPr>
      <w:r>
        <w:rPr>
          <w:rFonts w:ascii="Courier New" w:cs="Courier New" w:eastAsia="Courier New" w:hAnsi="Courier New"/>
          <w:color w:val="0A2540"/>
          <w:sz w:val="18"/>
          <w:szCs w:val="18"/>
        </w:rPr>
        <w:t xml:space="preserve">import { ProposalListCard } from '@/components/proposals/freelancer/ProposalListCard';</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const { data: proposalsData } = useTenderProposals(tenderId);</w:t>
      </w:r>
    </w:p>
    <w:p>
      <w:pPr>
        <w:shd w:fill="F5F5F5" w:val="clear"/>
        <w:spacing w:before="40" w:after="40"/>
        <w:ind w:left="360"/>
      </w:pPr>
      <w:r>
        <w:rPr>
          <w:rFonts w:ascii="Courier New" w:cs="Courier New" w:eastAsia="Courier New" w:hAnsi="Courier New"/>
          <w:color w:val="0A2540"/>
          <w:sz w:val="18"/>
          <w:szCs w:val="18"/>
        </w:rPr>
        <w:t xml:space="preserve">const proposals = proposalsData?.proposals ?? [];</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{proposals.map(prop =&gt; (</w:t>
      </w:r>
    </w:p>
    <w:p>
      <w:pPr>
        <w:shd w:fill="F5F5F5" w:val="clear"/>
        <w:spacing w:before="40" w:after="40"/>
        <w:ind w:left="360"/>
      </w:pPr>
      <w:r>
        <w:rPr>
          <w:rFonts w:ascii="Courier New" w:cs="Courier New" w:eastAsia="Courier New" w:hAnsi="Courier New"/>
          <w:color w:val="0A2540"/>
          <w:sz w:val="18"/>
          <w:szCs w:val="18"/>
        </w:rPr>
        <w:t xml:space="preserve">  &lt;ProposalListCard key={prop._id} proposal={prop}</w:t>
      </w:r>
    </w:p>
    <w:p>
      <w:pPr>
        <w:shd w:fill="F5F5F5" w:val="clear"/>
        <w:spacing w:before="40" w:after="40"/>
        <w:ind w:left="360"/>
      </w:pPr>
      <w:r>
        <w:rPr>
          <w:rFonts w:ascii="Courier New" w:cs="Courier New" w:eastAsia="Courier New" w:hAnsi="Courier New"/>
          <w:color w:val="0A2540"/>
          <w:sz w:val="18"/>
          <w:szCs w:val="18"/>
        </w:rPr>
        <w:t xml:space="preserve">    // NO onClick — display only</w:t>
      </w:r>
    </w:p>
    <w:p>
      <w:pPr>
        <w:shd w:fill="F5F5F5" w:val="clear"/>
        <w:spacing w:before="40" w:after="40"/>
        <w:ind w:left="360"/>
      </w:pPr>
      <w:r>
        <w:rPr>
          <w:rFonts w:ascii="Courier New" w:cs="Courier New" w:eastAsia="Courier New" w:hAnsi="Courier New"/>
          <w:color w:val="0A2540"/>
          <w:sz w:val="18"/>
          <w:szCs w:val="18"/>
        </w:rPr>
        <w:t xml:space="preserve">  /&gt;</w:t>
      </w:r>
    </w:p>
    <w:p>
      <w:pPr>
        <w:shd w:fill="F5F5F5" w:val="clear"/>
        <w:spacing w:before="40" w:after="40"/>
        <w:ind w:left="360"/>
      </w:pPr>
      <w:r>
        <w:rPr>
          <w:rFonts w:ascii="Courier New" w:cs="Courier New" w:eastAsia="Courier New" w:hAnsi="Courier New"/>
          <w:color w:val="0A2540"/>
          <w:sz w:val="18"/>
          <w:szCs w:val="18"/>
        </w:rPr>
        <w:t xml:space="preserve">))}</w:t>
      </w:r>
    </w:p>
    <w:p>
      <w:pPr>
        <w:pStyle w:val="Heading3"/>
        <w:spacing w:before="200" w:after="60"/>
      </w:pPr>
      <w:r>
        <w:rPr>
          <w:rFonts w:ascii="Arial" w:cs="Arial" w:eastAsia="Arial" w:hAnsi="Arial"/>
          <w:b/>
          <w:bCs/>
          <w:color w:val="333333"/>
          <w:sz w:val="22"/>
          <w:szCs w:val="22"/>
        </w:rPr>
        <w:t xml:space="preserve">5.3 Invitations Tab: Status Display Broken</w:t>
      </w:r>
    </w:p>
    <w:p>
      <w:pPr>
        <w:spacing w:before="60" w:after="60"/>
      </w:pPr>
      <w:r>
        <w:rPr>
          <w:rFonts w:ascii="Arial" w:cs="Arial" w:eastAsia="Arial" w:hAnsi="Arial"/>
          <w:color w:val="333333"/>
          <w:sz w:val="20"/>
          <w:szCs w:val="20"/>
        </w:rPr>
        <w:t xml:space="preserve">Root Cause: Status badges use a hardcoded record that misses the "expired" state and all badges lack dark mode class pairs. Company name resolution doesn't fall back to email when invitedCompany is unpopulated.</w:t>
      </w:r>
    </w:p>
    <w:p>
      <w:pPr>
        <w:spacing w:before="60" w:after="60"/>
      </w:pPr>
      <w:r>
        <w:rPr>
          <w:rFonts w:ascii="Arial" w:cs="Arial" w:eastAsia="Arial" w:hAnsi="Arial"/>
          <w:color w:val="10B981"/>
          <w:sz w:val="20"/>
          <w:szCs w:val="20"/>
        </w:rPr>
        <w:t xml:space="preserve">Fix:</w:t>
      </w:r>
    </w:p>
    <w:p>
      <w:pPr>
        <w:pStyle w:val="ListParagraph"/>
        <w:numPr>
          <w:ilvl w:val="0"/>
          <w:numId w:val="1"/>
        </w:numPr>
        <w:spacing w:before="40" w:after="40"/>
        <w:ind w:left="360" w:hanging="240"/>
      </w:pPr>
      <w:r>
        <w:rPr>
          <w:rFonts w:ascii="Arial" w:cs="Arial" w:eastAsia="Arial" w:hAnsi="Arial"/>
          <w:color w:val="333333"/>
          <w:sz w:val="20"/>
          <w:szCs w:val="20"/>
        </w:rPr>
        <w:t xml:space="preserve">Define STATUS_BADGE map with all 4 states: pending (amber), accepted (emerald), declined (red), expired (gray)</w:t>
      </w:r>
    </w:p>
    <w:p>
      <w:pPr>
        <w:pStyle w:val="ListParagraph"/>
        <w:numPr>
          <w:ilvl w:val="0"/>
          <w:numId w:val="1"/>
        </w:numPr>
        <w:spacing w:before="40" w:after="40"/>
        <w:ind w:left="360" w:hanging="240"/>
      </w:pPr>
      <w:r>
        <w:rPr>
          <w:rFonts w:ascii="Arial" w:cs="Arial" w:eastAsia="Arial" w:hAnsi="Arial"/>
          <w:color w:val="333333"/>
          <w:sz w:val="20"/>
          <w:szCs w:val="20"/>
        </w:rPr>
        <w:t xml:space="preserve">Each badge must have both light and dark class pairs (use colorClasses tokens)</w:t>
      </w:r>
    </w:p>
    <w:p>
      <w:pPr>
        <w:pStyle w:val="ListParagraph"/>
        <w:numPr>
          <w:ilvl w:val="0"/>
          <w:numId w:val="1"/>
        </w:numPr>
        <w:spacing w:before="40" w:after="40"/>
        <w:ind w:left="360" w:hanging="240"/>
      </w:pPr>
      <w:r>
        <w:rPr>
          <w:rFonts w:ascii="Arial" w:cs="Arial" w:eastAsia="Arial" w:hAnsi="Arial"/>
          <w:color w:val="333333"/>
          <w:sz w:val="20"/>
          <w:szCs w:val="20"/>
        </w:rPr>
        <w:t xml:space="preserve">Name fallback: inv.invitedCompany?.name ?? inv.invitedUser?.name ?? inv.email ?? "Unknown"</w:t>
      </w:r>
    </w:p>
    <w:p>
      <w:pPr>
        <w:pStyle w:val="ListParagraph"/>
        <w:numPr>
          <w:ilvl w:val="0"/>
          <w:numId w:val="1"/>
        </w:numPr>
        <w:spacing w:before="40" w:after="40"/>
        <w:ind w:left="360" w:hanging="240"/>
      </w:pPr>
      <w:r>
        <w:rPr>
          <w:rFonts w:ascii="Arial" w:cs="Arial" w:eastAsia="Arial" w:hAnsi="Arial"/>
          <w:color w:val="333333"/>
          <w:sz w:val="20"/>
          <w:szCs w:val="20"/>
        </w:rPr>
        <w:t xml:space="preserve">Show initials avatar (first letter) when company logo is unavailable</w:t>
      </w:r>
    </w:p>
    <w:p>
      <w:pPr>
        <w:pStyle w:val="ListParagraph"/>
        <w:numPr>
          <w:ilvl w:val="0"/>
          <w:numId w:val="1"/>
        </w:numPr>
        <w:spacing w:before="40" w:after="40"/>
        <w:ind w:left="360" w:hanging="240"/>
      </w:pPr>
      <w:r>
        <w:rPr>
          <w:rFonts w:ascii="Arial" w:cs="Arial" w:eastAsia="Arial" w:hAnsi="Arial"/>
          <w:color w:val="333333"/>
          <w:sz w:val="20"/>
          <w:szCs w:val="20"/>
        </w:rPr>
        <w:t xml:space="preserve">Show inv.respondedAt as "Responded: {date}" when present</w:t>
      </w:r>
    </w:p>
    <w:p>
      <w:pPr>
        <w:pStyle w:val="ListParagraph"/>
        <w:numPr>
          <w:ilvl w:val="0"/>
          <w:numId w:val="1"/>
        </w:numPr>
        <w:spacing w:before="40" w:after="40"/>
        <w:ind w:left="360" w:hanging="240"/>
      </w:pPr>
      <w:r>
        <w:rPr>
          <w:rFonts w:ascii="Arial" w:cs="Arial" w:eastAsia="Arial" w:hAnsi="Arial"/>
          <w:color w:val="333333"/>
          <w:sz w:val="20"/>
          <w:szCs w:val="20"/>
        </w:rPr>
        <w:t xml:space="preserve">Show "Invited: {date}" from inv.invitedAt for all cards</w:t>
      </w:r>
    </w:p>
    <w:p>
      <w:pPr>
        <w:pBdr>
          <w:bottom w:val="single" w:color="E5E5E5" w:sz="6"/>
        </w:pBdr>
        <w:spacing w:before="160" w:after="160"/>
      </w:pPr>
    </w:p>
    <w:p>
      <w:pPr>
        <w:spacing w:before="360" w:after="80"/>
      </w:pPr>
      <w:r>
        <w:rPr>
          <w:rFonts w:ascii="Arial" w:cs="Arial" w:eastAsia="Arial" w:hAnsi="Arial"/>
          <w:b/>
          <w:bCs/>
          <w:color w:val="2AA198"/>
          <w:sz w:val="30"/>
          <w:szCs w:val="30"/>
        </w:rPr>
        <w:t xml:space="preserve">6. </w:t>
      </w:r>
      <w:r>
        <w:rPr>
          <w:rFonts w:ascii="Arial" w:cs="Arial" w:eastAsia="Arial" w:hAnsi="Arial"/>
          <w:b/>
          <w:bCs/>
          <w:color w:val="0A2540"/>
          <w:sz w:val="30"/>
          <w:szCs w:val="30"/>
        </w:rPr>
        <w:t xml:space="preserve">All Components — colorClasses + useResponsive Not Used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AA198" w:sz="4"/>
              <w:left w:val="single" w:color="2AA198" w:sz="4"/>
              <w:bottom w:val="single" w:color="2AA198" w:sz="4"/>
              <w:right w:val="single" w:color="2AA198" w:sz="4"/>
            </w:tcBorders>
            <w:shd w:fill="2AA198"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Severity</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P1 High — Dark mode and touch UX degraded across all components</w:t>
            </w:r>
          </w:p>
        </w:tc>
      </w:tr>
      <w:tr>
        <w:tc>
          <w:tcPr>
            <w:tcW w:type="dxa" w:w="18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Files</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All .tsx component files</w:t>
            </w:r>
          </w:p>
        </w:tc>
      </w:tr>
    </w:tbl>
    <w:p>
      <w:pPr>
        <w:pStyle w:val="Heading3"/>
        <w:spacing w:before="200" w:after="60"/>
      </w:pPr>
      <w:r>
        <w:rPr>
          <w:rFonts w:ascii="Arial" w:cs="Arial" w:eastAsia="Arial" w:hAnsi="Arial"/>
          <w:b/>
          <w:bCs/>
          <w:color w:val="EF4444"/>
          <w:sz w:val="22"/>
          <w:szCs w:val="22"/>
        </w:rPr>
        <w:t xml:space="preserve">Root Cause</w:t>
      </w:r>
    </w:p>
    <w:p>
      <w:pPr>
        <w:spacing w:before="60" w:after="60"/>
      </w:pPr>
      <w:r>
        <w:rPr>
          <w:rFonts w:ascii="Arial" w:cs="Arial" w:eastAsia="Arial" w:hAnsi="Arial"/>
          <w:color w:val="333333"/>
          <w:sz w:val="20"/>
          <w:szCs w:val="20"/>
        </w:rPr>
        <w:t xml:space="preserve">Many components use raw Tailwind hex colours (text-[#0A2540], bg-[#333333]) instead of colorClasses tokens. This means changes to the colour system require hunting through dozens of files. Additionally, touch targets are under 44px on many buttons.</w:t>
      </w:r>
    </w:p>
    <w:p>
      <w:pPr>
        <w:pStyle w:val="Heading3"/>
        <w:spacing w:before="200" w:after="60"/>
      </w:pPr>
      <w:r>
        <w:rPr>
          <w:rFonts w:ascii="Arial" w:cs="Arial" w:eastAsia="Arial" w:hAnsi="Arial"/>
          <w:b/>
          <w:bCs/>
          <w:color w:val="333333"/>
          <w:sz w:val="22"/>
          <w:szCs w:val="22"/>
        </w:rPr>
        <w:t xml:space="preserve">Symptoms</w:t>
      </w:r>
    </w:p>
    <w:p>
      <w:pPr>
        <w:pStyle w:val="ListParagraph"/>
        <w:numPr>
          <w:ilvl w:val="0"/>
          <w:numId w:val="1"/>
        </w:numPr>
        <w:spacing w:before="40" w:after="40"/>
        <w:ind w:left="360" w:hanging="240"/>
      </w:pPr>
      <w:r>
        <w:rPr>
          <w:rFonts w:ascii="Arial" w:cs="Arial" w:eastAsia="Arial" w:hAnsi="Arial"/>
          <w:color w:val="333333"/>
          <w:sz w:val="20"/>
          <w:szCs w:val="20"/>
        </w:rPr>
        <w:t xml:space="preserve">Custom raw hex colours (bg-[#0A2540], text-[#F1BB03]) scattered across files</w:t>
      </w:r>
    </w:p>
    <w:p>
      <w:pPr>
        <w:pStyle w:val="ListParagraph"/>
        <w:numPr>
          <w:ilvl w:val="0"/>
          <w:numId w:val="1"/>
        </w:numPr>
        <w:spacing w:before="40" w:after="40"/>
        <w:ind w:left="360" w:hanging="240"/>
      </w:pPr>
      <w:r>
        <w:rPr>
          <w:rFonts w:ascii="Arial" w:cs="Arial" w:eastAsia="Arial" w:hAnsi="Arial"/>
          <w:color w:val="333333"/>
          <w:sz w:val="20"/>
          <w:szCs w:val="20"/>
        </w:rPr>
        <w:t xml:space="preserve">Dark mode broken in places where raw hex is used (no dark: variant)</w:t>
      </w:r>
    </w:p>
    <w:p>
      <w:pPr>
        <w:pStyle w:val="ListParagraph"/>
        <w:numPr>
          <w:ilvl w:val="0"/>
          <w:numId w:val="1"/>
        </w:numPr>
        <w:spacing w:before="40" w:after="40"/>
        <w:ind w:left="360" w:hanging="240"/>
      </w:pPr>
      <w:r>
        <w:rPr>
          <w:rFonts w:ascii="Arial" w:cs="Arial" w:eastAsia="Arial" w:hAnsi="Arial"/>
          <w:color w:val="333333"/>
          <w:sz w:val="20"/>
          <w:szCs w:val="20"/>
        </w:rPr>
        <w:t xml:space="preserve">Button touch targets below 44×44px minimum on mobile</w:t>
      </w:r>
    </w:p>
    <w:p>
      <w:pPr>
        <w:pStyle w:val="ListParagraph"/>
        <w:numPr>
          <w:ilvl w:val="0"/>
          <w:numId w:val="1"/>
        </w:numPr>
        <w:spacing w:before="40" w:after="40"/>
        <w:ind w:left="360" w:hanging="240"/>
      </w:pPr>
      <w:r>
        <w:rPr>
          <w:rFonts w:ascii="Arial" w:cs="Arial" w:eastAsia="Arial" w:hAnsi="Arial"/>
          <w:color w:val="333333"/>
          <w:sz w:val="20"/>
          <w:szCs w:val="20"/>
        </w:rPr>
        <w:t xml:space="preserve">Tab bar items too small on touch devices</w:t>
      </w:r>
    </w:p>
    <w:p>
      <w:pPr>
        <w:pStyle w:val="ListParagraph"/>
        <w:numPr>
          <w:ilvl w:val="0"/>
          <w:numId w:val="1"/>
        </w:numPr>
        <w:spacing w:before="40" w:after="40"/>
        <w:ind w:left="360" w:hanging="240"/>
      </w:pPr>
      <w:r>
        <w:rPr>
          <w:rFonts w:ascii="Arial" w:cs="Arial" w:eastAsia="Arial" w:hAnsi="Arial"/>
          <w:color w:val="333333"/>
          <w:sz w:val="20"/>
          <w:szCs w:val="20"/>
        </w:rPr>
        <w:t xml:space="preserve">Hard-coded dark:bg-gray-900 instead of colorClasses.bg.primary</w:t>
      </w:r>
    </w:p>
    <w:p>
      <w:pPr>
        <w:pStyle w:val="Heading3"/>
        <w:spacing w:before="200" w:after="60"/>
      </w:pPr>
      <w:r>
        <w:rPr>
          <w:rFonts w:ascii="Arial" w:cs="Arial" w:eastAsia="Arial" w:hAnsi="Arial"/>
          <w:b/>
          <w:bCs/>
          <w:color w:val="10B981"/>
          <w:sz w:val="22"/>
          <w:szCs w:val="22"/>
        </w:rPr>
        <w:t xml:space="preserve">Fix Required</w:t>
      </w:r>
    </w:p>
    <w:p>
      <w:pPr>
        <w:pStyle w:val="ListParagraph"/>
        <w:numPr>
          <w:ilvl w:val="0"/>
          <w:numId w:val="1"/>
        </w:numPr>
        <w:spacing w:before="40" w:after="40"/>
        <w:ind w:left="360" w:hanging="240"/>
      </w:pPr>
      <w:r>
        <w:rPr>
          <w:rFonts w:ascii="Arial" w:cs="Arial" w:eastAsia="Arial" w:hAnsi="Arial"/>
          <w:color w:val="333333"/>
          <w:sz w:val="20"/>
          <w:szCs w:val="20"/>
        </w:rPr>
        <w:t xml:space="preserve">Replace all raw hex className strings with colorClasses tokens</w:t>
      </w:r>
    </w:p>
    <w:p>
      <w:pPr>
        <w:pStyle w:val="ListParagraph"/>
        <w:numPr>
          <w:ilvl w:val="0"/>
          <w:numId w:val="1"/>
        </w:numPr>
        <w:spacing w:before="40" w:after="40"/>
        <w:ind w:left="360" w:hanging="240"/>
      </w:pPr>
      <w:r>
        <w:rPr>
          <w:rFonts w:ascii="Arial" w:cs="Arial" w:eastAsia="Arial" w:hAnsi="Arial"/>
          <w:color w:val="333333"/>
          <w:sz w:val="20"/>
          <w:szCs w:val="20"/>
        </w:rPr>
        <w:t xml:space="preserve">bg-[#0A2540] → colorClasses.bg.darkNavy   |   dark:bg-[#0A2540] → already in token</w:t>
      </w:r>
    </w:p>
    <w:p>
      <w:pPr>
        <w:pStyle w:val="ListParagraph"/>
        <w:numPr>
          <w:ilvl w:val="0"/>
          <w:numId w:val="1"/>
        </w:numPr>
        <w:spacing w:before="40" w:after="40"/>
        <w:ind w:left="360" w:hanging="240"/>
      </w:pPr>
      <w:r>
        <w:rPr>
          <w:rFonts w:ascii="Arial" w:cs="Arial" w:eastAsia="Arial" w:hAnsi="Arial"/>
          <w:color w:val="333333"/>
          <w:sz w:val="20"/>
          <w:szCs w:val="20"/>
        </w:rPr>
        <w:t xml:space="preserve">text-[#F1BB03] → colorClasses.text.goldenMustard</w:t>
      </w:r>
    </w:p>
    <w:p>
      <w:pPr>
        <w:pStyle w:val="ListParagraph"/>
        <w:numPr>
          <w:ilvl w:val="0"/>
          <w:numId w:val="1"/>
        </w:numPr>
        <w:spacing w:before="40" w:after="40"/>
        <w:ind w:left="360" w:hanging="240"/>
      </w:pPr>
      <w:r>
        <w:rPr>
          <w:rFonts w:ascii="Arial" w:cs="Arial" w:eastAsia="Arial" w:hAnsi="Arial"/>
          <w:color w:val="333333"/>
          <w:sz w:val="20"/>
          <w:szCs w:val="20"/>
        </w:rPr>
        <w:t xml:space="preserve">border-[#E5E5E5] → colorClasses.border.gray200</w:t>
      </w:r>
    </w:p>
    <w:p>
      <w:pPr>
        <w:pStyle w:val="ListParagraph"/>
        <w:numPr>
          <w:ilvl w:val="0"/>
          <w:numId w:val="1"/>
        </w:numPr>
        <w:spacing w:before="40" w:after="40"/>
        <w:ind w:left="360" w:hanging="240"/>
      </w:pPr>
      <w:r>
        <w:rPr>
          <w:rFonts w:ascii="Arial" w:cs="Arial" w:eastAsia="Arial" w:hAnsi="Arial"/>
          <w:color w:val="333333"/>
          <w:sz w:val="20"/>
          <w:szCs w:val="20"/>
        </w:rPr>
        <w:t xml:space="preserve">All clickable elements: add cn(getTouchTargetSize("md")) from useResponsive()</w:t>
      </w:r>
    </w:p>
    <w:p>
      <w:pPr>
        <w:pStyle w:val="ListParagraph"/>
        <w:numPr>
          <w:ilvl w:val="0"/>
          <w:numId w:val="1"/>
        </w:numPr>
        <w:spacing w:before="40" w:after="40"/>
        <w:ind w:left="360" w:hanging="240"/>
      </w:pPr>
      <w:r>
        <w:rPr>
          <w:rFonts w:ascii="Arial" w:cs="Arial" w:eastAsia="Arial" w:hAnsi="Arial"/>
          <w:color w:val="333333"/>
          <w:sz w:val="20"/>
          <w:szCs w:val="20"/>
        </w:rPr>
        <w:t xml:space="preserve">Test in dark mode — every text must be readable on its background</w:t>
      </w:r>
    </w:p>
    <w:p>
      <w:pPr>
        <w:pStyle w:val="Heading3"/>
        <w:spacing w:before="200" w:after="60"/>
      </w:pPr>
      <w:r>
        <w:rPr>
          <w:rFonts w:ascii="Arial" w:cs="Arial" w:eastAsia="Arial" w:hAnsi="Arial"/>
          <w:b/>
          <w:bCs/>
          <w:color w:val="2563EB"/>
          <w:sz w:val="22"/>
          <w:szCs w:val="22"/>
        </w:rPr>
        <w:t xml:space="preserve">Key Code</w:t>
      </w:r>
    </w:p>
    <w:p>
      <w:pPr>
        <w:shd w:fill="F5F5F5" w:val="clear"/>
        <w:spacing w:before="40" w:after="40"/>
        <w:ind w:left="360"/>
      </w:pPr>
      <w:r>
        <w:rPr>
          <w:rFonts w:ascii="Courier New" w:cs="Courier New" w:eastAsia="Courier New" w:hAnsi="Courier New"/>
          <w:color w:val="0A2540"/>
          <w:sz w:val="18"/>
          <w:szCs w:val="18"/>
        </w:rPr>
        <w:t xml:space="preserve">// Pattern to follow in every component:</w:t>
      </w:r>
    </w:p>
    <w:p>
      <w:pPr>
        <w:shd w:fill="F5F5F5" w:val="clear"/>
        <w:spacing w:before="40" w:after="40"/>
        <w:ind w:left="360"/>
      </w:pPr>
      <w:r>
        <w:rPr>
          <w:rFonts w:ascii="Courier New" w:cs="Courier New" w:eastAsia="Courier New" w:hAnsi="Courier New"/>
          <w:color w:val="0A2540"/>
          <w:sz w:val="18"/>
          <w:szCs w:val="18"/>
        </w:rPr>
        <w:t xml:space="preserve">const { getTouchTargetSize, isTouch } = useResponsive();</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&lt;button className={cn(</w:t>
      </w:r>
    </w:p>
    <w:p>
      <w:pPr>
        <w:shd w:fill="F5F5F5" w:val="clear"/>
        <w:spacing w:before="40" w:after="40"/>
        <w:ind w:left="360"/>
      </w:pPr>
      <w:r>
        <w:rPr>
          <w:rFonts w:ascii="Courier New" w:cs="Courier New" w:eastAsia="Courier New" w:hAnsi="Courier New"/>
          <w:color w:val="0A2540"/>
          <w:sz w:val="18"/>
          <w:szCs w:val="18"/>
        </w:rPr>
        <w:t xml:space="preserve">  colorClasses.bg.goldenMustard,</w:t>
      </w:r>
    </w:p>
    <w:p>
      <w:pPr>
        <w:shd w:fill="F5F5F5" w:val="clear"/>
        <w:spacing w:before="40" w:after="40"/>
        <w:ind w:left="360"/>
      </w:pPr>
      <w:r>
        <w:rPr>
          <w:rFonts w:ascii="Courier New" w:cs="Courier New" w:eastAsia="Courier New" w:hAnsi="Courier New"/>
          <w:color w:val="0A2540"/>
          <w:sz w:val="18"/>
          <w:szCs w:val="18"/>
        </w:rPr>
        <w:t xml:space="preserve">  colorClasses.text.darkNavy,</w:t>
      </w:r>
    </w:p>
    <w:p>
      <w:pPr>
        <w:shd w:fill="F5F5F5" w:val="clear"/>
        <w:spacing w:before="40" w:after="40"/>
        <w:ind w:left="360"/>
      </w:pPr>
      <w:r>
        <w:rPr>
          <w:rFonts w:ascii="Courier New" w:cs="Courier New" w:eastAsia="Courier New" w:hAnsi="Courier New"/>
          <w:color w:val="0A2540"/>
          <w:sz w:val="18"/>
          <w:szCs w:val="18"/>
        </w:rPr>
        <w:t xml:space="preserve">  'font-bold rounded-xl px-4 py-2',</w:t>
      </w:r>
    </w:p>
    <w:p>
      <w:pPr>
        <w:shd w:fill="F5F5F5" w:val="clear"/>
        <w:spacing w:before="40" w:after="40"/>
        <w:ind w:left="360"/>
      </w:pPr>
      <w:r>
        <w:rPr>
          <w:rFonts w:ascii="Courier New" w:cs="Courier New" w:eastAsia="Courier New" w:hAnsi="Courier New"/>
          <w:color w:val="0A2540"/>
          <w:sz w:val="18"/>
          <w:szCs w:val="18"/>
        </w:rPr>
        <w:t xml:space="preserve">  isTouch ? getTouchTargetSize('md') : ''</w:t>
      </w:r>
    </w:p>
    <w:p>
      <w:pPr>
        <w:shd w:fill="F5F5F5" w:val="clear"/>
        <w:spacing w:before="40" w:after="40"/>
        <w:ind w:left="360"/>
      </w:pPr>
      <w:r>
        <w:rPr>
          <w:rFonts w:ascii="Courier New" w:cs="Courier New" w:eastAsia="Courier New" w:hAnsi="Courier New"/>
          <w:color w:val="0A2540"/>
          <w:sz w:val="18"/>
          <w:szCs w:val="18"/>
        </w:rPr>
        <w:t xml:space="preserve">)}&gt;</w:t>
      </w:r>
    </w:p>
    <w:p>
      <w:pPr>
        <w:shd w:fill="F5F5F5" w:val="clear"/>
        <w:spacing w:before="40" w:after="40"/>
        <w:ind w:left="360"/>
      </w:pPr>
      <w:r>
        <w:rPr>
          <w:rFonts w:ascii="Courier New" w:cs="Courier New" w:eastAsia="Courier New" w:hAnsi="Courier New"/>
          <w:color w:val="0A2540"/>
          <w:sz w:val="18"/>
          <w:szCs w:val="18"/>
        </w:rPr>
        <w:t xml:space="preserve">  Submit</w:t>
      </w:r>
    </w:p>
    <w:p>
      <w:pPr>
        <w:shd w:fill="F5F5F5" w:val="clear"/>
        <w:spacing w:before="40" w:after="40"/>
        <w:ind w:left="360"/>
      </w:pPr>
      <w:r>
        <w:rPr>
          <w:rFonts w:ascii="Courier New" w:cs="Courier New" w:eastAsia="Courier New" w:hAnsi="Courier New"/>
          <w:color w:val="0A2540"/>
          <w:sz w:val="18"/>
          <w:szCs w:val="18"/>
        </w:rPr>
        <w:t xml:space="preserve">&lt;/button&gt;</w:t>
      </w:r>
    </w:p>
    <w:p>
      <w:pPr>
        <w:pStyle w:val="Heading3"/>
        <w:spacing w:before="200" w:after="60"/>
      </w:pPr>
      <w:r>
        <w:rPr>
          <w:rFonts w:ascii="Arial" w:cs="Arial" w:eastAsia="Arial" w:hAnsi="Arial"/>
          <w:b/>
          <w:bCs/>
          <w:color w:val="8B5CF6"/>
          <w:sz w:val="22"/>
          <w:szCs w:val="22"/>
        </w:rPr>
        <w:t xml:space="preserve">AI Sub-Prompt</w:t>
      </w:r>
    </w:p>
    <w:p>
      <w:pPr>
        <w:shd w:fill="F0F4FF" w:val="clear"/>
        <w:spacing w:before="60" w:after="60"/>
        <w:ind w:left="360"/>
      </w:pPr>
      <w:r>
        <w:rPr>
          <w:rFonts w:ascii="Courier New" w:cs="Courier New" w:eastAsia="Courier New" w:hAnsi="Courier New"/>
          <w:i/>
          <w:iCs/>
          <w:color w:val="4B5563"/>
          <w:sz w:val="19"/>
          <w:szCs w:val="19"/>
        </w:rPr>
        <w:t xml:space="preserve">Audit all components. Replace raw hex colours in classNames with colorClasses tokens.
Add getTouchTargetSize from useResponsive to all interactive elements.
Test dark mode: every text/background pair must be readable.</w:t>
      </w:r>
    </w:p>
    <w:p>
      <w:pPr>
        <w:pBdr>
          <w:bottom w:val="single" w:color="E5E5E5" w:sz="6"/>
        </w:pBdr>
        <w:spacing w:before="160" w:after="160"/>
      </w:pPr>
    </w:p>
    <w:p>
      <w:pPr>
        <w:spacing w:before="360" w:after="80"/>
      </w:pPr>
      <w:r>
        <w:rPr>
          <w:rFonts w:ascii="Arial" w:cs="Arial" w:eastAsia="Arial" w:hAnsi="Arial"/>
          <w:b/>
          <w:bCs/>
          <w:color w:val="F59E0B"/>
          <w:sz w:val="30"/>
          <w:szCs w:val="30"/>
        </w:rPr>
        <w:t xml:space="preserve">7. </w:t>
      </w:r>
      <w:r>
        <w:rPr>
          <w:rFonts w:ascii="Arial" w:cs="Arial" w:eastAsia="Arial" w:hAnsi="Arial"/>
          <w:b/>
          <w:bCs/>
          <w:color w:val="0A2540"/>
          <w:sz w:val="30"/>
          <w:szCs w:val="30"/>
        </w:rPr>
        <w:t xml:space="preserve">ProposalListCard + Addendum Form — Buttons Invisible in Dark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59E0B" w:sz="4"/>
              <w:left w:val="single" w:color="F59E0B" w:sz="4"/>
              <w:bottom w:val="single" w:color="F59E0B" w:sz="4"/>
              <w:right w:val="single" w:color="F59E0B" w:sz="4"/>
            </w:tcBorders>
            <w:shd w:fill="F59E0B"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Severity</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P0 Critical — Key action buttons invisible on dark background</w:t>
            </w:r>
          </w:p>
        </w:tc>
      </w:tr>
      <w:tr>
        <w:tc>
          <w:tcPr>
            <w:tcW w:type="dxa" w:w="18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Files</w:t>
            </w:r>
          </w:p>
        </w:tc>
        <w:tc>
          <w:tcPr>
            <w:tcW w:type="dxa" w:w="7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ProposalListCard.tsx · AddendumForm.tsx (or wherever Submit Addendum button lives)</w:t>
            </w:r>
          </w:p>
        </w:tc>
      </w:tr>
    </w:tbl>
    <w:p>
      <w:pPr>
        <w:pStyle w:val="Heading3"/>
        <w:spacing w:before="200" w:after="60"/>
      </w:pPr>
      <w:r>
        <w:rPr>
          <w:rFonts w:ascii="Arial" w:cs="Arial" w:eastAsia="Arial" w:hAnsi="Arial"/>
          <w:b/>
          <w:bCs/>
          <w:color w:val="EF4444"/>
          <w:sz w:val="22"/>
          <w:szCs w:val="22"/>
        </w:rPr>
        <w:t xml:space="preserve">Root Cause</w:t>
      </w:r>
    </w:p>
    <w:p>
      <w:pPr>
        <w:spacing w:before="60" w:after="60"/>
      </w:pPr>
      <w:r>
        <w:rPr>
          <w:rFonts w:ascii="Arial" w:cs="Arial" w:eastAsia="Arial" w:hAnsi="Arial"/>
          <w:color w:val="333333"/>
          <w:sz w:val="20"/>
          <w:szCs w:val="20"/>
        </w:rPr>
        <w:t xml:space="preserve">The "View Details" button in ProposalListCard and the "Submit Addendum" button both rely on a default text colour that inherits from the parent container. In dark mode the container background becomes dark navy but the button text stays dark, making it invisible. The buttons also lack explicit background colours.</w:t>
      </w:r>
    </w:p>
    <w:p>
      <w:pPr>
        <w:pStyle w:val="Heading3"/>
        <w:spacing w:before="200" w:after="60"/>
      </w:pPr>
      <w:r>
        <w:rPr>
          <w:rFonts w:ascii="Arial" w:cs="Arial" w:eastAsia="Arial" w:hAnsi="Arial"/>
          <w:b/>
          <w:bCs/>
          <w:color w:val="333333"/>
          <w:sz w:val="22"/>
          <w:szCs w:val="22"/>
        </w:rPr>
        <w:t xml:space="preserve">Symptoms</w:t>
      </w:r>
    </w:p>
    <w:p>
      <w:pPr>
        <w:pStyle w:val="ListParagraph"/>
        <w:numPr>
          <w:ilvl w:val="0"/>
          <w:numId w:val="1"/>
        </w:numPr>
        <w:spacing w:before="40" w:after="40"/>
        <w:ind w:left="360" w:hanging="240"/>
      </w:pPr>
      <w:r>
        <w:rPr>
          <w:rFonts w:ascii="Arial" w:cs="Arial" w:eastAsia="Arial" w:hAnsi="Arial"/>
          <w:color w:val="333333"/>
          <w:sz w:val="20"/>
          <w:szCs w:val="20"/>
        </w:rPr>
        <w:t xml:space="preserve">"View Details" button text invisible in dark mode on ProposalListCard</w:t>
      </w:r>
    </w:p>
    <w:p>
      <w:pPr>
        <w:pStyle w:val="ListParagraph"/>
        <w:numPr>
          <w:ilvl w:val="0"/>
          <w:numId w:val="1"/>
        </w:numPr>
        <w:spacing w:before="40" w:after="40"/>
        <w:ind w:left="360" w:hanging="240"/>
      </w:pPr>
      <w:r>
        <w:rPr>
          <w:rFonts w:ascii="Arial" w:cs="Arial" w:eastAsia="Arial" w:hAnsi="Arial"/>
          <w:color w:val="333333"/>
          <w:sz w:val="20"/>
          <w:szCs w:val="20"/>
        </w:rPr>
        <w:t xml:space="preserve">"Submit Addendum" button appears as a dark rectangle with no visible text</w:t>
      </w:r>
    </w:p>
    <w:p>
      <w:pPr>
        <w:pStyle w:val="ListParagraph"/>
        <w:numPr>
          <w:ilvl w:val="0"/>
          <w:numId w:val="1"/>
        </w:numPr>
        <w:spacing w:before="40" w:after="40"/>
        <w:ind w:left="360" w:hanging="240"/>
      </w:pPr>
      <w:r>
        <w:rPr>
          <w:rFonts w:ascii="Arial" w:cs="Arial" w:eastAsia="Arial" w:hAnsi="Arial"/>
          <w:color w:val="333333"/>
          <w:sz w:val="20"/>
          <w:szCs w:val="20"/>
        </w:rPr>
        <w:t xml:space="preserve">Buttons are present in DOM (confirmed) but visually invisible</w:t>
      </w:r>
    </w:p>
    <w:p>
      <w:pPr>
        <w:pStyle w:val="ListParagraph"/>
        <w:numPr>
          <w:ilvl w:val="0"/>
          <w:numId w:val="1"/>
        </w:numPr>
        <w:spacing w:before="40" w:after="40"/>
        <w:ind w:left="360" w:hanging="240"/>
      </w:pPr>
      <w:r>
        <w:rPr>
          <w:rFonts w:ascii="Arial" w:cs="Arial" w:eastAsia="Arial" w:hAnsi="Arial"/>
          <w:color w:val="333333"/>
          <w:sz w:val="20"/>
          <w:szCs w:val="20"/>
        </w:rPr>
        <w:t xml:space="preserve">Issue affects all dark mode users (estimated 40%+ of users)</w:t>
      </w:r>
    </w:p>
    <w:p>
      <w:pPr>
        <w:pStyle w:val="Heading3"/>
        <w:spacing w:before="200" w:after="60"/>
      </w:pPr>
      <w:r>
        <w:rPr>
          <w:rFonts w:ascii="Arial" w:cs="Arial" w:eastAsia="Arial" w:hAnsi="Arial"/>
          <w:b/>
          <w:bCs/>
          <w:color w:val="10B981"/>
          <w:sz w:val="22"/>
          <w:szCs w:val="22"/>
        </w:rPr>
        <w:t xml:space="preserve">Fix Required</w:t>
      </w:r>
    </w:p>
    <w:p>
      <w:pPr>
        <w:pStyle w:val="ListParagraph"/>
        <w:numPr>
          <w:ilvl w:val="0"/>
          <w:numId w:val="1"/>
        </w:numPr>
        <w:spacing w:before="40" w:after="40"/>
        <w:ind w:left="360" w:hanging="240"/>
      </w:pPr>
      <w:r>
        <w:rPr>
          <w:rFonts w:ascii="Arial" w:cs="Arial" w:eastAsia="Arial" w:hAnsi="Arial"/>
          <w:color w:val="333333"/>
          <w:sz w:val="20"/>
          <w:szCs w:val="20"/>
        </w:rPr>
        <w:t xml:space="preserve">ProposalListCard "View Details": add explicit bg-[#F1BB03] text-[#0A2540] font-semibold classes</w:t>
      </w:r>
    </w:p>
    <w:p>
      <w:pPr>
        <w:pStyle w:val="ListParagraph"/>
        <w:numPr>
          <w:ilvl w:val="0"/>
          <w:numId w:val="1"/>
        </w:numPr>
        <w:spacing w:before="40" w:after="40"/>
        <w:ind w:left="360" w:hanging="240"/>
      </w:pPr>
      <w:r>
        <w:rPr>
          <w:rFonts w:ascii="Arial" w:cs="Arial" w:eastAsia="Arial" w:hAnsi="Arial"/>
          <w:color w:val="333333"/>
          <w:sz w:val="20"/>
          <w:szCs w:val="20"/>
        </w:rPr>
        <w:t xml:space="preserve">Addendum Submit button: use bg-[#F1BB03] text-[#0A2540] font-bold explicitly (not inherited)</w:t>
      </w:r>
    </w:p>
    <w:p>
      <w:pPr>
        <w:pStyle w:val="ListParagraph"/>
        <w:numPr>
          <w:ilvl w:val="0"/>
          <w:numId w:val="1"/>
        </w:numPr>
        <w:spacing w:before="40" w:after="40"/>
        <w:ind w:left="360" w:hanging="240"/>
      </w:pPr>
      <w:r>
        <w:rPr>
          <w:rFonts w:ascii="Arial" w:cs="Arial" w:eastAsia="Arial" w:hAnsi="Arial"/>
          <w:color w:val="333333"/>
          <w:sz w:val="20"/>
          <w:szCs w:val="20"/>
        </w:rPr>
        <w:t xml:space="preserve">Both buttons: add hover:brightness-110 transition-all</w:t>
      </w:r>
    </w:p>
    <w:p>
      <w:pPr>
        <w:pStyle w:val="ListParagraph"/>
        <w:numPr>
          <w:ilvl w:val="0"/>
          <w:numId w:val="1"/>
        </w:numPr>
        <w:spacing w:before="40" w:after="40"/>
        <w:ind w:left="360" w:hanging="240"/>
      </w:pPr>
      <w:r>
        <w:rPr>
          <w:rFonts w:ascii="Arial" w:cs="Arial" w:eastAsia="Arial" w:hAnsi="Arial"/>
          <w:color w:val="333333"/>
          <w:sz w:val="20"/>
          <w:szCs w:val="20"/>
        </w:rPr>
        <w:t xml:space="preserve">Both buttons: add min-h-[44px] for touch compliance</w:t>
      </w:r>
    </w:p>
    <w:p>
      <w:pPr>
        <w:pStyle w:val="ListParagraph"/>
        <w:numPr>
          <w:ilvl w:val="0"/>
          <w:numId w:val="1"/>
        </w:numPr>
        <w:spacing w:before="40" w:after="40"/>
        <w:ind w:left="360" w:hanging="240"/>
      </w:pPr>
      <w:r>
        <w:rPr>
          <w:rFonts w:ascii="Arial" w:cs="Arial" w:eastAsia="Arial" w:hAnsi="Arial"/>
          <w:color w:val="333333"/>
          <w:sz w:val="20"/>
          <w:szCs w:val="20"/>
        </w:rPr>
        <w:t xml:space="preserve">Do NOT rely on text colour inheritance — always set both bg and text explicitly on buttons</w:t>
      </w:r>
    </w:p>
    <w:p>
      <w:pPr>
        <w:pStyle w:val="Heading3"/>
        <w:spacing w:before="200" w:after="60"/>
      </w:pPr>
      <w:r>
        <w:rPr>
          <w:rFonts w:ascii="Arial" w:cs="Arial" w:eastAsia="Arial" w:hAnsi="Arial"/>
          <w:b/>
          <w:bCs/>
          <w:color w:val="2563EB"/>
          <w:sz w:val="22"/>
          <w:szCs w:val="22"/>
        </w:rPr>
        <w:t xml:space="preserve">Key Code</w:t>
      </w:r>
    </w:p>
    <w:p>
      <w:pPr>
        <w:shd w:fill="F5F5F5" w:val="clear"/>
        <w:spacing w:before="40" w:after="40"/>
        <w:ind w:left="360"/>
      </w:pPr>
      <w:r>
        <w:rPr>
          <w:rFonts w:ascii="Courier New" w:cs="Courier New" w:eastAsia="Courier New" w:hAnsi="Courier New"/>
          <w:color w:val="0A2540"/>
          <w:sz w:val="18"/>
          <w:szCs w:val="18"/>
        </w:rPr>
        <w:t xml:space="preserve">// ProposalListCard — View Details button FIX:</w:t>
      </w:r>
    </w:p>
    <w:p>
      <w:pPr>
        <w:shd w:fill="F5F5F5" w:val="clear"/>
        <w:spacing w:before="40" w:after="40"/>
        <w:ind w:left="360"/>
      </w:pPr>
      <w:r>
        <w:rPr>
          <w:rFonts w:ascii="Courier New" w:cs="Courier New" w:eastAsia="Courier New" w:hAnsi="Courier New"/>
          <w:color w:val="0A2540"/>
          <w:sz w:val="18"/>
          <w:szCs w:val="18"/>
        </w:rPr>
        <w:t xml:space="preserve">&lt;button</w:t>
      </w:r>
    </w:p>
    <w:p>
      <w:pPr>
        <w:shd w:fill="F5F5F5" w:val="clear"/>
        <w:spacing w:before="40" w:after="40"/>
        <w:ind w:left="360"/>
      </w:pPr>
      <w:r>
        <w:rPr>
          <w:rFonts w:ascii="Courier New" w:cs="Courier New" w:eastAsia="Courier New" w:hAnsi="Courier New"/>
          <w:color w:val="0A2540"/>
          <w:sz w:val="18"/>
          <w:szCs w:val="18"/>
        </w:rPr>
        <w:t xml:space="preserve">  onClick={onClick}</w:t>
      </w:r>
    </w:p>
    <w:p>
      <w:pPr>
        <w:shd w:fill="F5F5F5" w:val="clear"/>
        <w:spacing w:before="40" w:after="40"/>
        <w:ind w:left="360"/>
      </w:pPr>
      <w:r>
        <w:rPr>
          <w:rFonts w:ascii="Courier New" w:cs="Courier New" w:eastAsia="Courier New" w:hAnsi="Courier New"/>
          <w:color w:val="0A2540"/>
          <w:sz w:val="18"/>
          <w:szCs w:val="18"/>
        </w:rPr>
        <w:t xml:space="preserve">  className="bg-[#F1BB03] text-[#0A2540] font-semibold text-sm</w:t>
      </w:r>
    </w:p>
    <w:p>
      <w:pPr>
        <w:shd w:fill="F5F5F5" w:val="clear"/>
        <w:spacing w:before="40" w:after="40"/>
        <w:ind w:left="360"/>
      </w:pPr>
      <w:r>
        <w:rPr>
          <w:rFonts w:ascii="Courier New" w:cs="Courier New" w:eastAsia="Courier New" w:hAnsi="Courier New"/>
          <w:color w:val="0A2540"/>
          <w:sz w:val="18"/>
          <w:szCs w:val="18"/>
        </w:rPr>
        <w:t xml:space="preserve">             px-4 py-2 rounded-xl hover:brightness-110</w:t>
      </w:r>
    </w:p>
    <w:p>
      <w:pPr>
        <w:shd w:fill="F5F5F5" w:val="clear"/>
        <w:spacing w:before="40" w:after="40"/>
        <w:ind w:left="360"/>
      </w:pPr>
      <w:r>
        <w:rPr>
          <w:rFonts w:ascii="Courier New" w:cs="Courier New" w:eastAsia="Courier New" w:hAnsi="Courier New"/>
          <w:color w:val="0A2540"/>
          <w:sz w:val="18"/>
          <w:szCs w:val="18"/>
        </w:rPr>
        <w:t xml:space="preserve">             transition-all min-h-[44px]"</w:t>
      </w:r>
    </w:p>
    <w:p>
      <w:pPr>
        <w:shd w:fill="F5F5F5" w:val="clear"/>
        <w:spacing w:before="40" w:after="40"/>
        <w:ind w:left="360"/>
      </w:pPr>
      <w:r>
        <w:rPr>
          <w:rFonts w:ascii="Courier New" w:cs="Courier New" w:eastAsia="Courier New" w:hAnsi="Courier New"/>
          <w:color w:val="0A2540"/>
          <w:sz w:val="18"/>
          <w:szCs w:val="18"/>
        </w:rPr>
        <w:t xml:space="preserve">&gt;</w:t>
      </w:r>
    </w:p>
    <w:p>
      <w:pPr>
        <w:shd w:fill="F5F5F5" w:val="clear"/>
        <w:spacing w:before="40" w:after="40"/>
        <w:ind w:left="360"/>
      </w:pPr>
      <w:r>
        <w:rPr>
          <w:rFonts w:ascii="Courier New" w:cs="Courier New" w:eastAsia="Courier New" w:hAnsi="Courier New"/>
          <w:color w:val="0A2540"/>
          <w:sz w:val="18"/>
          <w:szCs w:val="18"/>
        </w:rPr>
        <w:t xml:space="preserve">  View Details →</w:t>
      </w:r>
    </w:p>
    <w:p>
      <w:pPr>
        <w:shd w:fill="F5F5F5" w:val="clear"/>
        <w:spacing w:before="40" w:after="40"/>
        <w:ind w:left="360"/>
      </w:pPr>
      <w:r>
        <w:rPr>
          <w:rFonts w:ascii="Courier New" w:cs="Courier New" w:eastAsia="Courier New" w:hAnsi="Courier New"/>
          <w:color w:val="0A2540"/>
          <w:sz w:val="18"/>
          <w:szCs w:val="18"/>
        </w:rPr>
        <w:t xml:space="preserve">&lt;/button&gt;</w:t>
      </w:r>
    </w:p>
    <w:p>
      <w:pPr>
        <w:shd w:fill="F5F5F5" w:val="clear"/>
        <w:spacing w:before="40" w:after="40"/>
        <w:ind w:left="360"/>
      </w:pPr>
      <w:r>
        <w:rPr>
          <w:rFonts w:ascii="Courier New" w:cs="Courier New" w:eastAsia="Courier New" w:hAnsi="Courier New"/>
          <w:color w:val="0A2540"/>
          <w:sz w:val="18"/>
          <w:szCs w:val="18"/>
        </w:rPr>
        <w:t xml:space="preserve"/>
      </w:r>
    </w:p>
    <w:p>
      <w:pPr>
        <w:shd w:fill="F5F5F5" w:val="clear"/>
        <w:spacing w:before="40" w:after="40"/>
        <w:ind w:left="360"/>
      </w:pPr>
      <w:r>
        <w:rPr>
          <w:rFonts w:ascii="Courier New" w:cs="Courier New" w:eastAsia="Courier New" w:hAnsi="Courier New"/>
          <w:color w:val="0A2540"/>
          <w:sz w:val="18"/>
          <w:szCs w:val="18"/>
        </w:rPr>
        <w:t xml:space="preserve">// Addendum Submit button FIX:</w:t>
      </w:r>
    </w:p>
    <w:p>
      <w:pPr>
        <w:shd w:fill="F5F5F5" w:val="clear"/>
        <w:spacing w:before="40" w:after="40"/>
        <w:ind w:left="360"/>
      </w:pPr>
      <w:r>
        <w:rPr>
          <w:rFonts w:ascii="Courier New" w:cs="Courier New" w:eastAsia="Courier New" w:hAnsi="Courier New"/>
          <w:color w:val="0A2540"/>
          <w:sz w:val="18"/>
          <w:szCs w:val="18"/>
        </w:rPr>
        <w:t xml:space="preserve">&lt;button</w:t>
      </w:r>
    </w:p>
    <w:p>
      <w:pPr>
        <w:shd w:fill="F5F5F5" w:val="clear"/>
        <w:spacing w:before="40" w:after="40"/>
        <w:ind w:left="360"/>
      </w:pPr>
      <w:r>
        <w:rPr>
          <w:rFonts w:ascii="Courier New" w:cs="Courier New" w:eastAsia="Courier New" w:hAnsi="Courier New"/>
          <w:color w:val="0A2540"/>
          <w:sz w:val="18"/>
          <w:szCs w:val="18"/>
        </w:rPr>
        <w:t xml:space="preserve">  type="submit"</w:t>
      </w:r>
    </w:p>
    <w:p>
      <w:pPr>
        <w:shd w:fill="F5F5F5" w:val="clear"/>
        <w:spacing w:before="40" w:after="40"/>
        <w:ind w:left="360"/>
      </w:pPr>
      <w:r>
        <w:rPr>
          <w:rFonts w:ascii="Courier New" w:cs="Courier New" w:eastAsia="Courier New" w:hAnsi="Courier New"/>
          <w:color w:val="0A2540"/>
          <w:sz w:val="18"/>
          <w:szCs w:val="18"/>
        </w:rPr>
        <w:t xml:space="preserve">  className="bg-[#F1BB03] text-[#0A2540] font-bold px-6 py-2.5</w:t>
      </w:r>
    </w:p>
    <w:p>
      <w:pPr>
        <w:shd w:fill="F5F5F5" w:val="clear"/>
        <w:spacing w:before="40" w:after="40"/>
        <w:ind w:left="360"/>
      </w:pPr>
      <w:r>
        <w:rPr>
          <w:rFonts w:ascii="Courier New" w:cs="Courier New" w:eastAsia="Courier New" w:hAnsi="Courier New"/>
          <w:color w:val="0A2540"/>
          <w:sz w:val="18"/>
          <w:szCs w:val="18"/>
        </w:rPr>
        <w:t xml:space="preserve">             rounded-xl hover:brightness-105 min-h-[44px]</w:t>
      </w:r>
    </w:p>
    <w:p>
      <w:pPr>
        <w:shd w:fill="F5F5F5" w:val="clear"/>
        <w:spacing w:before="40" w:after="40"/>
        <w:ind w:left="360"/>
      </w:pPr>
      <w:r>
        <w:rPr>
          <w:rFonts w:ascii="Courier New" w:cs="Courier New" w:eastAsia="Courier New" w:hAnsi="Courier New"/>
          <w:color w:val="0A2540"/>
          <w:sz w:val="18"/>
          <w:szCs w:val="18"/>
        </w:rPr>
        <w:t xml:space="preserve">             disabled:opacity-50 disabled:cursor-not-allowed"</w:t>
      </w:r>
    </w:p>
    <w:p>
      <w:pPr>
        <w:shd w:fill="F5F5F5" w:val="clear"/>
        <w:spacing w:before="40" w:after="40"/>
        <w:ind w:left="360"/>
      </w:pPr>
      <w:r>
        <w:rPr>
          <w:rFonts w:ascii="Courier New" w:cs="Courier New" w:eastAsia="Courier New" w:hAnsi="Courier New"/>
          <w:color w:val="0A2540"/>
          <w:sz w:val="18"/>
          <w:szCs w:val="18"/>
        </w:rPr>
        <w:t xml:space="preserve">&gt;</w:t>
      </w:r>
    </w:p>
    <w:p>
      <w:pPr>
        <w:shd w:fill="F5F5F5" w:val="clear"/>
        <w:spacing w:before="40" w:after="40"/>
        <w:ind w:left="360"/>
      </w:pPr>
      <w:r>
        <w:rPr>
          <w:rFonts w:ascii="Courier New" w:cs="Courier New" w:eastAsia="Courier New" w:hAnsi="Courier New"/>
          <w:color w:val="0A2540"/>
          <w:sz w:val="18"/>
          <w:szCs w:val="18"/>
        </w:rPr>
        <w:t xml:space="preserve">  Submit Addendum</w:t>
      </w:r>
    </w:p>
    <w:p>
      <w:pPr>
        <w:shd w:fill="F5F5F5" w:val="clear"/>
        <w:spacing w:before="40" w:after="40"/>
        <w:ind w:left="360"/>
      </w:pPr>
      <w:r>
        <w:rPr>
          <w:rFonts w:ascii="Courier New" w:cs="Courier New" w:eastAsia="Courier New" w:hAnsi="Courier New"/>
          <w:color w:val="0A2540"/>
          <w:sz w:val="18"/>
          <w:szCs w:val="18"/>
        </w:rPr>
        <w:t xml:space="preserve">&lt;/button&gt;</w:t>
      </w:r>
    </w:p>
    <w:p>
      <w:pPr>
        <w:pStyle w:val="Heading3"/>
        <w:spacing w:before="200" w:after="60"/>
      </w:pPr>
      <w:r>
        <w:rPr>
          <w:rFonts w:ascii="Arial" w:cs="Arial" w:eastAsia="Arial" w:hAnsi="Arial"/>
          <w:b/>
          <w:bCs/>
          <w:color w:val="8B5CF6"/>
          <w:sz w:val="22"/>
          <w:szCs w:val="22"/>
        </w:rPr>
        <w:t xml:space="preserve">AI Sub-Prompt</w:t>
      </w:r>
    </w:p>
    <w:p>
      <w:pPr>
        <w:shd w:fill="F0F4FF" w:val="clear"/>
        <w:spacing w:before="60" w:after="60"/>
        <w:ind w:left="360"/>
      </w:pPr>
      <w:r>
        <w:rPr>
          <w:rFonts w:ascii="Courier New" w:cs="Courier New" w:eastAsia="Courier New" w:hAnsi="Courier New"/>
          <w:i/>
          <w:iCs/>
          <w:color w:val="4B5563"/>
          <w:sz w:val="19"/>
          <w:szCs w:val="19"/>
        </w:rPr>
        <w:t xml:space="preserve">Fix ProposalListCard.tsx: the "View Details" button has invisible text in dark mode.
Fix AddendumForm.tsx: the "Submit Addendum" button is invisible in dark mode.
Both buttons must have explicit bg-[#F1BB03] text-[#0A2540] and min-h-[44px].</w:t>
      </w:r>
    </w:p>
    <w:p>
      <w:pPr>
        <w:pBdr>
          <w:bottom w:val="single" w:color="E5E5E5" w:sz="6"/>
        </w:pBdr>
        <w:spacing w:before="160" w:after="160"/>
      </w:pPr>
    </w:p>
    <w:p>
      <w:pPr>
        <w:pStyle w:val="Heading2"/>
        <w:spacing w:before="280" w:after="80"/>
      </w:pPr>
      <w:r>
        <w:rPr>
          <w:rFonts w:ascii="Arial" w:cs="Arial" w:eastAsia="Arial" w:hAnsi="Arial"/>
          <w:b/>
          <w:bCs/>
          <w:color w:val="0A2540"/>
          <w:sz w:val="26"/>
          <w:szCs w:val="26"/>
        </w:rPr>
        <w:t xml:space="preserve">IMPLEMENTATION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900"/>
        <w:gridCol w:w="2560"/>
        <w:gridCol w:w="3100"/>
      </w:tblGrid>
      <w:tr>
        <w:trPr>
          <w:tblHeader/>
        </w:trPr>
        <w:tc>
          <w:tcPr>
            <w:tcW w:type="dxa" w:w="6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w:t>
            </w:r>
          </w:p>
        </w:tc>
        <w:tc>
          <w:tcPr>
            <w:tcW w:type="dxa" w:w="22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Issue</w:t>
            </w:r>
          </w:p>
        </w:tc>
        <w:tc>
          <w:tcPr>
            <w:tcW w:type="dxa" w:w="9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Priority</w:t>
            </w:r>
          </w:p>
        </w:tc>
        <w:tc>
          <w:tcPr>
            <w:tcW w:type="dxa" w:w="256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File</w:t>
            </w:r>
          </w:p>
        </w:tc>
        <w:tc>
          <w:tcPr>
            <w:tcW w:type="dxa" w:w="31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Key Fix</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1</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TenderHeader Entity</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P0</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TenderHeader.tsx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Safe fallback chain</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2</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InvitedTenderCard</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P0</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InvitedtenderCard.tsx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router.push onSuccess</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3</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FreelanceTenderForm Dark</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P0</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FreelanceTenderForm.tsx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colorClasses.text.primary</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4.1</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PTD Details Tab</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P1</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ProfessionalTenderDetails.tsx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All ps.* fields</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4.2</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PTD Bids Tab</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P1</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ProfessionalTenderDetails.tsx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useGetBids + BidCard</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4.3</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PTD Bid Button Nav</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P0</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ProfessionalTenderDetails.tsx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router.push apply URL</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4.4</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PTD Entity Tab</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P1</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ProfessionalTenderDetails.tsx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safeVal all fields</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5.1</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OTD Details Tab</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P1</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OwnerTenderDetails.tsx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Same as 4.1</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5.2</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OTD Bids/Proposals</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P1</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OwnerTenderDetails.tsx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BidCard + ProposalListCard</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5.3</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OTD Invitations</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P1</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OwnerTenderDetails.tsx</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Status badge map fix</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6</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colorClasses Audit</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P1</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All components</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Token replacement</w:t>
            </w:r>
          </w:p>
        </w:tc>
      </w:tr>
      <w:tr>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7</w:t>
            </w:r>
          </w:p>
        </w:tc>
        <w:tc>
          <w:tcPr>
            <w:tcW w:type="dxa" w:w="22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Dark Mode Buttons</w:t>
            </w:r>
          </w:p>
        </w:tc>
        <w:tc>
          <w:tcPr>
            <w:tcW w:type="dxa" w:w="9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P0</w:t>
            </w:r>
          </w:p>
        </w:tc>
        <w:tc>
          <w:tcPr>
            <w:tcW w:type="dxa" w:w="25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Courier New" w:cs="Courier New" w:eastAsia="Courier New" w:hAnsi="Courier New"/>
                <w:color w:val="0A2540"/>
                <w:sz w:val="16"/>
                <w:szCs w:val="16"/>
              </w:rPr>
              <w:t xml:space="preserve">ProposalListCard, AddendumForm</w:t>
            </w:r>
          </w:p>
        </w:tc>
        <w:tc>
          <w:tcPr>
            <w:tcW w:type="dxa" w:w="31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Explicit bg+text</w:t>
            </w:r>
          </w:p>
        </w:tc>
      </w:tr>
    </w:tbl>
    <w:p>
      <w:pPr>
        <w:spacing w:before="240" w:after="0"/>
      </w:pPr>
    </w:p>
    <w:p>
      <w:pPr>
        <w:pBdr>
          <w:bottom w:val="single" w:color="E5E5E5" w:sz="6"/>
        </w:pBdr>
        <w:spacing w:before="160" w:after="160"/>
      </w:pPr>
    </w:p>
    <w:p>
      <w:pPr>
        <w:pStyle w:val="Heading1"/>
        <w:pBdr>
          <w:bottom w:val="single" w:color="F1BB03" w:sz="8"/>
        </w:pBdr>
        <w:spacing w:before="360" w:after="120"/>
      </w:pPr>
      <w:r>
        <w:rPr>
          <w:rFonts w:ascii="Arial" w:cs="Arial" w:eastAsia="Arial" w:hAnsi="Arial"/>
          <w:b/>
          <w:bCs/>
          <w:color w:val="0A2540"/>
          <w:sz w:val="36"/>
          <w:szCs w:val="36"/>
        </w:rPr>
        <w:t xml:space="preserve">TESTING CHECKLIST</w:t>
      </w:r>
    </w:p>
    <w:p>
      <w:pPr>
        <w:spacing w:before="60" w:after="60"/>
      </w:pPr>
      <w:r>
        <w:rPr>
          <w:rFonts w:ascii="Arial" w:cs="Arial" w:eastAsia="Arial" w:hAnsi="Arial"/>
          <w:color w:val="333333"/>
          <w:sz w:val="20"/>
          <w:szCs w:val="20"/>
        </w:rPr>
        <w:t xml:space="preserve">Use this checklist to verify each fix after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5760"/>
        <w:gridCol w:w="600"/>
      </w:tblGrid>
      <w:tr>
        <w:trPr>
          <w:tblHeader/>
        </w:trPr>
        <w:tc>
          <w:tcPr>
            <w:tcW w:type="dxa" w:w="5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w:t>
            </w:r>
          </w:p>
        </w:tc>
        <w:tc>
          <w:tcPr>
            <w:tcW w:type="dxa" w:w="25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Component</w:t>
            </w:r>
          </w:p>
        </w:tc>
        <w:tc>
          <w:tcPr>
            <w:tcW w:type="dxa" w:w="576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Test Case</w:t>
            </w:r>
          </w:p>
        </w:tc>
        <w:tc>
          <w:tcPr>
            <w:tcW w:type="dxa" w:w="600"/>
            <w:tcBorders>
              <w:top w:val="single" w:color="0A2540" w:sz="4"/>
              <w:left w:val="single" w:color="0A2540" w:sz="4"/>
              <w:bottom w:val="single" w:color="0A2540" w:sz="4"/>
              <w:right w:val="single" w:color="0A2540" w:sz="4"/>
            </w:tcBorders>
            <w:shd w:fill="0A254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Pass</w:t>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TenderHeader</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Entity name and logo show on professional tender detail page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TenderHeader</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Fallback "Unknown Entity" shown when data unavailable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InvitedTenderCard</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Accept button navigates to tender detail page after success</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InvitedTenderCard</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Accepted status shows "View Tender" button, hides Accept/Decline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InvitedTenderCard</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Decline confirmation dialog works and updates status</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FreelanceTenderForm</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Details preview section fully readable in dark mode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FreelanceTenderForm</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Quill editor text visible in dark mode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ProfessionalTenderDetails</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Details tab shows all ps.* and root tender fields</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ProfessionalTenderDetails</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Bids tab renders OpenBidCard / SealedBidCard per bid</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ProfessionalTenderDetails</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"Make a Bid" navigates to /dashboard/company/tenders/apply/[id]</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ProfessionalTenderDetails</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Entity tab shows all company fields with safeVal fallbacks</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OwnerTenderDetails</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Details tab shows all fields including owner stats</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OwnerTenderDetails</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Bids tab: professional → BidCard list; freelance → ProposalListCard list</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OwnerTenderDetails</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Invitations tab shows company name, status badge, dates</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All</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No raw hex strings remain in className (grep for #[0-9A-F]{6})</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All</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All interactive elements have min-h-[44px] on mobile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ProposalListCard</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"View Details" button visible in dark mode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AddendumForm</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"Submit Addendum" button visible in dark mode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r>
        <w:tc>
          <w:tcPr>
            <w:tcW w:type="dxa" w:w="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w:t>
            </w:r>
          </w:p>
        </w:tc>
        <w:tc>
          <w:tcPr>
            <w:tcW w:type="dxa" w:w="25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b/>
                <w:bCs/>
                <w:color w:val="333333"/>
                <w:sz w:val="20"/>
                <w:szCs w:val="20"/>
              </w:rPr>
              <w:t xml:space="preserve">All</w:t>
            </w:r>
          </w:p>
        </w:tc>
        <w:tc>
          <w:tcPr>
            <w:tcW w:type="dxa" w:w="576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Full dark mode visual review: no invisible text anywhere</w:t>
            </w:r>
          </w:p>
        </w:tc>
        <w:tc>
          <w:tcPr>
            <w:tcW w:type="dxa" w:w="600"/>
            <w:tcBorders>
              <w:top w:val="single" w:color="E5E5E5" w:sz="4"/>
              <w:left w:val="single" w:color="E5E5E5" w:sz="4"/>
              <w:bottom w:val="single" w:color="E5E5E5" w:sz="4"/>
              <w:right w:val="single" w:color="E5E5E5" w:sz="4"/>
            </w:tcBorders>
            <w:shd w:fill="FFFFFF" w:val="clear"/>
            <w:tcMar>
              <w:top w:type="dxa" w:w="80"/>
              <w:left w:type="dxa" w:w="160"/>
              <w:bottom w:type="dxa" w:w="80"/>
              <w:right w:type="dxa" w:w="160"/>
            </w:tcMar>
          </w:tcPr>
          <w:p>
            <w:pPr>
              <w:spacing w:before="40" w:after="40"/>
            </w:pPr>
            <w:r>
              <w:rPr>
                <w:rFonts w:ascii="Arial" w:cs="Arial" w:eastAsia="Arial" w:hAnsi="Arial"/>
                <w:color w:val="333333"/>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A2540"/>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2026-03-28T13:42:10.445Z</dcterms:created>
  <dcterms:modified xsi:type="dcterms:W3CDTF">2026-03-28T13:42:10.446Z</dcterms:modified>
</cp:coreProperties>
</file>

<file path=docProps/custom.xml><?xml version="1.0" encoding="utf-8"?>
<Properties xmlns="http://schemas.openxmlformats.org/officeDocument/2006/custom-properties" xmlns:vt="http://schemas.openxmlformats.org/officeDocument/2006/docPropsVTypes"/>
</file>