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96B" w:rsidRPr="00934F0C" w:rsidRDefault="00F7096B" w:rsidP="00F7096B">
      <w:pPr>
        <w:rPr>
          <w:b/>
          <w:sz w:val="28"/>
          <w:szCs w:val="28"/>
          <w:u w:val="single"/>
        </w:rPr>
      </w:pPr>
      <w:r w:rsidRPr="00934F0C">
        <w:rPr>
          <w:b/>
          <w:sz w:val="28"/>
          <w:szCs w:val="28"/>
          <w:u w:val="single"/>
        </w:rPr>
        <w:t>Algorytmy i Struktury Danych – Laboratoria</w:t>
      </w:r>
    </w:p>
    <w:p w:rsidR="00F7096B" w:rsidRDefault="00F7096B" w:rsidP="00F7096B">
      <w:r>
        <w:t>Dr. Hab. Inż. Małgorzata Sterna</w:t>
      </w:r>
    </w:p>
    <w:p w:rsidR="00F7096B" w:rsidRDefault="00F7096B" w:rsidP="00F7096B">
      <w:r>
        <w:t>Informatyka, semestr 2, grupa i2, wtorki godz. 13.30</w:t>
      </w:r>
    </w:p>
    <w:p w:rsidR="00F7096B" w:rsidRDefault="00F7096B" w:rsidP="00F7096B">
      <w:pPr>
        <w:jc w:val="right"/>
      </w:pPr>
      <w:r>
        <w:t>25.04.2017r.</w:t>
      </w:r>
    </w:p>
    <w:p w:rsidR="00F7096B" w:rsidRDefault="00F7096B" w:rsidP="00F7096B">
      <w:pPr>
        <w:jc w:val="right"/>
        <w:rPr>
          <w:b/>
          <w:sz w:val="28"/>
          <w:szCs w:val="28"/>
          <w:u w:val="single"/>
        </w:rPr>
      </w:pPr>
      <w:r>
        <w:rPr>
          <w:b/>
          <w:sz w:val="28"/>
          <w:szCs w:val="28"/>
          <w:u w:val="single"/>
        </w:rPr>
        <w:t>Ćwiczenie nr.4</w:t>
      </w:r>
      <w:r w:rsidRPr="00934F0C">
        <w:rPr>
          <w:b/>
          <w:sz w:val="28"/>
          <w:szCs w:val="28"/>
          <w:u w:val="single"/>
        </w:rPr>
        <w:t xml:space="preserve"> – </w:t>
      </w:r>
      <w:r>
        <w:rPr>
          <w:b/>
          <w:sz w:val="28"/>
          <w:szCs w:val="28"/>
          <w:u w:val="single"/>
        </w:rPr>
        <w:t>Algorytm z powracaniem</w:t>
      </w:r>
    </w:p>
    <w:p w:rsidR="00F7096B" w:rsidRDefault="00F7096B" w:rsidP="00F7096B">
      <w:pPr>
        <w:jc w:val="right"/>
      </w:pPr>
      <w:r>
        <w:t>Krzysztof Pasiewicz, 132302</w:t>
      </w:r>
    </w:p>
    <w:p w:rsidR="00F7096B" w:rsidRDefault="00F7096B" w:rsidP="00F7096B">
      <w:pPr>
        <w:jc w:val="right"/>
      </w:pPr>
      <w:r>
        <w:t>Mikołaj Frankowski, 132220</w:t>
      </w:r>
    </w:p>
    <w:p w:rsidR="004D66C9" w:rsidRPr="00270F1E" w:rsidRDefault="00270F1E" w:rsidP="00270F1E">
      <w:pPr>
        <w:rPr>
          <w:b/>
          <w:u w:val="single"/>
        </w:rPr>
      </w:pPr>
      <w:r w:rsidRPr="00270F1E">
        <w:rPr>
          <w:b/>
          <w:u w:val="single"/>
        </w:rPr>
        <w:t>Zadanie 2</w:t>
      </w:r>
    </w:p>
    <w:tbl>
      <w:tblPr>
        <w:tblW w:w="3320" w:type="dxa"/>
        <w:jc w:val="center"/>
        <w:tblCellMar>
          <w:left w:w="70" w:type="dxa"/>
          <w:right w:w="70" w:type="dxa"/>
        </w:tblCellMar>
        <w:tblLook w:val="04A0" w:firstRow="1" w:lastRow="0" w:firstColumn="1" w:lastColumn="0" w:noHBand="0" w:noVBand="1"/>
      </w:tblPr>
      <w:tblGrid>
        <w:gridCol w:w="475"/>
        <w:gridCol w:w="976"/>
        <w:gridCol w:w="976"/>
        <w:gridCol w:w="976"/>
      </w:tblGrid>
      <w:tr w:rsidR="00270F1E" w:rsidRPr="00270F1E" w:rsidTr="00270F1E">
        <w:trPr>
          <w:trHeight w:val="288"/>
          <w:jc w:val="center"/>
        </w:trPr>
        <w:tc>
          <w:tcPr>
            <w:tcW w:w="4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rPr>
                <w:rFonts w:ascii="Calibri" w:eastAsia="Times New Roman" w:hAnsi="Calibri" w:cs="Calibri"/>
                <w:color w:val="000000"/>
                <w:lang w:eastAsia="pl-PL"/>
              </w:rPr>
            </w:pPr>
            <w:r w:rsidRPr="00270F1E">
              <w:rPr>
                <w:rFonts w:ascii="Calibri" w:eastAsia="Times New Roman" w:hAnsi="Calibri" w:cs="Calibri"/>
                <w:color w:val="000000"/>
                <w:lang w:eastAsia="pl-PL"/>
              </w:rPr>
              <w:t>|V|</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rPr>
                <w:rFonts w:ascii="Calibri" w:eastAsia="Times New Roman" w:hAnsi="Calibri" w:cs="Calibri"/>
                <w:color w:val="000000"/>
                <w:lang w:eastAsia="pl-PL"/>
              </w:rPr>
            </w:pPr>
            <w:r w:rsidRPr="00270F1E">
              <w:rPr>
                <w:rFonts w:ascii="Calibri" w:eastAsia="Times New Roman" w:hAnsi="Calibri" w:cs="Calibri"/>
                <w:color w:val="000000"/>
                <w:lang w:eastAsia="pl-PL"/>
              </w:rPr>
              <w:t>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rPr>
                <w:rFonts w:ascii="Calibri" w:eastAsia="Times New Roman" w:hAnsi="Calibri" w:cs="Calibri"/>
                <w:color w:val="000000"/>
                <w:lang w:eastAsia="pl-PL"/>
              </w:rPr>
            </w:pPr>
            <w:r w:rsidRPr="00270F1E">
              <w:rPr>
                <w:rFonts w:ascii="Calibri" w:eastAsia="Times New Roman" w:hAnsi="Calibri" w:cs="Calibri"/>
                <w:color w:val="000000"/>
                <w:lang w:eastAsia="pl-PL"/>
              </w:rPr>
              <w:t>H1</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rPr>
                <w:rFonts w:ascii="Calibri" w:eastAsia="Times New Roman" w:hAnsi="Calibri" w:cs="Calibri"/>
                <w:color w:val="000000"/>
                <w:lang w:eastAsia="pl-PL"/>
              </w:rPr>
            </w:pPr>
            <w:r w:rsidRPr="00270F1E">
              <w:rPr>
                <w:rFonts w:ascii="Calibri" w:eastAsia="Times New Roman" w:hAnsi="Calibri" w:cs="Calibri"/>
                <w:color w:val="000000"/>
                <w:lang w:eastAsia="pl-PL"/>
              </w:rPr>
              <w:t>HA</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0,022106</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0,00158</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0,001579</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0,003553</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0,005132</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0,008685</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0,002369</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0,003158</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0,004737</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0,002763</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0,001973</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0,028422</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0,002369</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0,005132</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0,040265</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0,003552</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0,026054</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0,327253</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0,003948</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0,004737</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2,79527</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0,005132</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0,005921</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13,5899</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0,013027</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0,004737</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207,932</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0,005527</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0,003553</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3060,89</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0,013027</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0,008684</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13436,3</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25</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0,036318</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0,013817</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rPr>
                <w:rFonts w:ascii="Calibri" w:eastAsia="Times New Roman" w:hAnsi="Calibri" w:cs="Calibri"/>
                <w:color w:val="000000"/>
                <w:lang w:eastAsia="pl-PL"/>
              </w:rPr>
            </w:pPr>
            <w:r w:rsidRPr="00270F1E">
              <w:rPr>
                <w:rFonts w:ascii="Calibri" w:eastAsia="Times New Roman" w:hAnsi="Calibri" w:cs="Calibri"/>
                <w:color w:val="000000"/>
                <w:lang w:eastAsia="pl-PL"/>
              </w:rPr>
              <w:t> </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35</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0,069477</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0,019738</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rPr>
                <w:rFonts w:ascii="Calibri" w:eastAsia="Times New Roman" w:hAnsi="Calibri" w:cs="Calibri"/>
                <w:color w:val="000000"/>
                <w:lang w:eastAsia="pl-PL"/>
              </w:rPr>
            </w:pPr>
            <w:r w:rsidRPr="00270F1E">
              <w:rPr>
                <w:rFonts w:ascii="Calibri" w:eastAsia="Times New Roman" w:hAnsi="Calibri" w:cs="Calibri"/>
                <w:color w:val="000000"/>
                <w:lang w:eastAsia="pl-PL"/>
              </w:rPr>
              <w:t> </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45</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0,311322</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0,063555</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rPr>
                <w:rFonts w:ascii="Calibri" w:eastAsia="Times New Roman" w:hAnsi="Calibri" w:cs="Calibri"/>
                <w:color w:val="000000"/>
                <w:lang w:eastAsia="pl-PL"/>
              </w:rPr>
            </w:pPr>
            <w:r w:rsidRPr="00270F1E">
              <w:rPr>
                <w:rFonts w:ascii="Calibri" w:eastAsia="Times New Roman" w:hAnsi="Calibri" w:cs="Calibri"/>
                <w:color w:val="000000"/>
                <w:lang w:eastAsia="pl-PL"/>
              </w:rPr>
              <w:t> </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55</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0,757537</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0,189483</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rPr>
                <w:rFonts w:ascii="Calibri" w:eastAsia="Times New Roman" w:hAnsi="Calibri" w:cs="Calibri"/>
                <w:color w:val="000000"/>
                <w:lang w:eastAsia="pl-PL"/>
              </w:rPr>
            </w:pPr>
            <w:r w:rsidRPr="00270F1E">
              <w:rPr>
                <w:rFonts w:ascii="Calibri" w:eastAsia="Times New Roman" w:hAnsi="Calibri" w:cs="Calibri"/>
                <w:color w:val="000000"/>
                <w:lang w:eastAsia="pl-PL"/>
              </w:rPr>
              <w:t> </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65</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1,20993</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0,365545</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rPr>
                <w:rFonts w:ascii="Calibri" w:eastAsia="Times New Roman" w:hAnsi="Calibri" w:cs="Calibri"/>
                <w:color w:val="000000"/>
                <w:lang w:eastAsia="pl-PL"/>
              </w:rPr>
            </w:pPr>
            <w:r w:rsidRPr="00270F1E">
              <w:rPr>
                <w:rFonts w:ascii="Calibri" w:eastAsia="Times New Roman" w:hAnsi="Calibri" w:cs="Calibri"/>
                <w:color w:val="000000"/>
                <w:lang w:eastAsia="pl-PL"/>
              </w:rPr>
              <w:t> </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75</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1,63863</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2,11668</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rPr>
                <w:rFonts w:ascii="Calibri" w:eastAsia="Times New Roman" w:hAnsi="Calibri" w:cs="Calibri"/>
                <w:color w:val="000000"/>
                <w:lang w:eastAsia="pl-PL"/>
              </w:rPr>
            </w:pPr>
            <w:r w:rsidRPr="00270F1E">
              <w:rPr>
                <w:rFonts w:ascii="Calibri" w:eastAsia="Times New Roman" w:hAnsi="Calibri" w:cs="Calibri"/>
                <w:color w:val="000000"/>
                <w:lang w:eastAsia="pl-PL"/>
              </w:rPr>
              <w:t> </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85</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2,33419</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0,43818</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rPr>
                <w:rFonts w:ascii="Calibri" w:eastAsia="Times New Roman" w:hAnsi="Calibri" w:cs="Calibri"/>
                <w:color w:val="000000"/>
                <w:lang w:eastAsia="pl-PL"/>
              </w:rPr>
            </w:pPr>
            <w:r w:rsidRPr="00270F1E">
              <w:rPr>
                <w:rFonts w:ascii="Calibri" w:eastAsia="Times New Roman" w:hAnsi="Calibri" w:cs="Calibri"/>
                <w:color w:val="000000"/>
                <w:lang w:eastAsia="pl-PL"/>
              </w:rPr>
              <w:t> </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95</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3,15608</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2,53828</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rPr>
                <w:rFonts w:ascii="Calibri" w:eastAsia="Times New Roman" w:hAnsi="Calibri" w:cs="Calibri"/>
                <w:color w:val="000000"/>
                <w:lang w:eastAsia="pl-PL"/>
              </w:rPr>
            </w:pPr>
            <w:r w:rsidRPr="00270F1E">
              <w:rPr>
                <w:rFonts w:ascii="Calibri" w:eastAsia="Times New Roman" w:hAnsi="Calibri" w:cs="Calibri"/>
                <w:color w:val="000000"/>
                <w:lang w:eastAsia="pl-PL"/>
              </w:rPr>
              <w:t> </w:t>
            </w:r>
          </w:p>
        </w:tc>
      </w:tr>
      <w:tr w:rsidR="00270F1E" w:rsidRPr="00270F1E" w:rsidTr="00270F1E">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105</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4,09441</w:t>
            </w:r>
          </w:p>
        </w:tc>
        <w:tc>
          <w:tcPr>
            <w:tcW w:w="960" w:type="dxa"/>
            <w:tcBorders>
              <w:top w:val="nil"/>
              <w:left w:val="nil"/>
              <w:bottom w:val="single" w:sz="4"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0,772538</w:t>
            </w:r>
          </w:p>
        </w:tc>
        <w:tc>
          <w:tcPr>
            <w:tcW w:w="960" w:type="dxa"/>
            <w:tcBorders>
              <w:top w:val="nil"/>
              <w:left w:val="nil"/>
              <w:bottom w:val="single" w:sz="4" w:space="0" w:color="auto"/>
              <w:right w:val="single" w:sz="8" w:space="0" w:color="auto"/>
            </w:tcBorders>
            <w:shd w:val="clear" w:color="auto" w:fill="auto"/>
            <w:noWrap/>
            <w:vAlign w:val="bottom"/>
            <w:hideMark/>
          </w:tcPr>
          <w:p w:rsidR="00270F1E" w:rsidRPr="00270F1E" w:rsidRDefault="00270F1E" w:rsidP="00270F1E">
            <w:pPr>
              <w:spacing w:after="0" w:line="240" w:lineRule="auto"/>
              <w:rPr>
                <w:rFonts w:ascii="Calibri" w:eastAsia="Times New Roman" w:hAnsi="Calibri" w:cs="Calibri"/>
                <w:color w:val="000000"/>
                <w:lang w:eastAsia="pl-PL"/>
              </w:rPr>
            </w:pPr>
            <w:r w:rsidRPr="00270F1E">
              <w:rPr>
                <w:rFonts w:ascii="Calibri" w:eastAsia="Times New Roman" w:hAnsi="Calibri" w:cs="Calibri"/>
                <w:color w:val="000000"/>
                <w:lang w:eastAsia="pl-PL"/>
              </w:rPr>
              <w:t> </w:t>
            </w:r>
          </w:p>
        </w:tc>
      </w:tr>
      <w:tr w:rsidR="00270F1E" w:rsidRPr="00270F1E" w:rsidTr="00270F1E">
        <w:trPr>
          <w:trHeight w:val="300"/>
          <w:jc w:val="center"/>
        </w:trPr>
        <w:tc>
          <w:tcPr>
            <w:tcW w:w="440" w:type="dxa"/>
            <w:tcBorders>
              <w:top w:val="nil"/>
              <w:left w:val="single" w:sz="8" w:space="0" w:color="auto"/>
              <w:bottom w:val="single" w:sz="8"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115</w:t>
            </w:r>
          </w:p>
        </w:tc>
        <w:tc>
          <w:tcPr>
            <w:tcW w:w="960" w:type="dxa"/>
            <w:tcBorders>
              <w:top w:val="nil"/>
              <w:left w:val="nil"/>
              <w:bottom w:val="single" w:sz="8"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5,1946</w:t>
            </w:r>
          </w:p>
        </w:tc>
        <w:tc>
          <w:tcPr>
            <w:tcW w:w="960" w:type="dxa"/>
            <w:tcBorders>
              <w:top w:val="nil"/>
              <w:left w:val="nil"/>
              <w:bottom w:val="single" w:sz="8" w:space="0" w:color="auto"/>
              <w:right w:val="single" w:sz="4" w:space="0" w:color="auto"/>
            </w:tcBorders>
            <w:shd w:val="clear" w:color="auto" w:fill="auto"/>
            <w:noWrap/>
            <w:vAlign w:val="bottom"/>
            <w:hideMark/>
          </w:tcPr>
          <w:p w:rsidR="00270F1E" w:rsidRPr="00270F1E" w:rsidRDefault="00270F1E" w:rsidP="00270F1E">
            <w:pPr>
              <w:spacing w:after="0" w:line="240" w:lineRule="auto"/>
              <w:jc w:val="right"/>
              <w:rPr>
                <w:rFonts w:ascii="Calibri" w:eastAsia="Times New Roman" w:hAnsi="Calibri" w:cs="Calibri"/>
                <w:color w:val="000000"/>
                <w:lang w:eastAsia="pl-PL"/>
              </w:rPr>
            </w:pPr>
            <w:r w:rsidRPr="00270F1E">
              <w:rPr>
                <w:rFonts w:ascii="Calibri" w:eastAsia="Times New Roman" w:hAnsi="Calibri" w:cs="Calibri"/>
                <w:color w:val="000000"/>
                <w:lang w:eastAsia="pl-PL"/>
              </w:rPr>
              <w:t>0,786355</w:t>
            </w:r>
          </w:p>
        </w:tc>
        <w:tc>
          <w:tcPr>
            <w:tcW w:w="960" w:type="dxa"/>
            <w:tcBorders>
              <w:top w:val="nil"/>
              <w:left w:val="nil"/>
              <w:bottom w:val="single" w:sz="8" w:space="0" w:color="auto"/>
              <w:right w:val="single" w:sz="8" w:space="0" w:color="auto"/>
            </w:tcBorders>
            <w:shd w:val="clear" w:color="auto" w:fill="auto"/>
            <w:noWrap/>
            <w:vAlign w:val="bottom"/>
            <w:hideMark/>
          </w:tcPr>
          <w:p w:rsidR="00270F1E" w:rsidRPr="00270F1E" w:rsidRDefault="00270F1E" w:rsidP="00270F1E">
            <w:pPr>
              <w:spacing w:after="0" w:line="240" w:lineRule="auto"/>
              <w:rPr>
                <w:rFonts w:ascii="Calibri" w:eastAsia="Times New Roman" w:hAnsi="Calibri" w:cs="Calibri"/>
                <w:color w:val="000000"/>
                <w:lang w:eastAsia="pl-PL"/>
              </w:rPr>
            </w:pPr>
            <w:r w:rsidRPr="00270F1E">
              <w:rPr>
                <w:rFonts w:ascii="Calibri" w:eastAsia="Times New Roman" w:hAnsi="Calibri" w:cs="Calibri"/>
                <w:color w:val="000000"/>
                <w:lang w:eastAsia="pl-PL"/>
              </w:rPr>
              <w:t> </w:t>
            </w:r>
          </w:p>
        </w:tc>
      </w:tr>
    </w:tbl>
    <w:p w:rsidR="00270F1E" w:rsidRDefault="00270F1E" w:rsidP="00270F1E">
      <w:pPr>
        <w:jc w:val="center"/>
        <w:rPr>
          <w:sz w:val="18"/>
        </w:rPr>
      </w:pPr>
      <w:r>
        <w:rPr>
          <w:sz w:val="18"/>
        </w:rPr>
        <w:t>Tab. 1 – Czas wyszukiwania E, H1, HA</w:t>
      </w:r>
    </w:p>
    <w:p w:rsidR="00270F1E" w:rsidRDefault="00270F1E" w:rsidP="00270F1E">
      <w:pPr>
        <w:jc w:val="center"/>
        <w:rPr>
          <w:sz w:val="18"/>
        </w:rPr>
      </w:pPr>
    </w:p>
    <w:p w:rsidR="00270F1E" w:rsidRPr="00270F1E" w:rsidRDefault="00697A5B" w:rsidP="00270F1E">
      <w:pPr>
        <w:jc w:val="center"/>
      </w:pPr>
      <w:r>
        <w:rPr>
          <w:noProof/>
          <w:lang w:eastAsia="pl-PL"/>
        </w:rPr>
        <w:lastRenderedPageBreak/>
        <w:drawing>
          <wp:inline distT="0" distB="0" distL="0" distR="0" wp14:anchorId="39619D71" wp14:editId="23A8193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70F1E" w:rsidRDefault="00F7096B">
      <w:r>
        <w:t>Problem znajdowania cyklu Eulera w grafie nieskierownym należy do klasy P-problemów. Oznacza to, że może on zostać rozwiązany przez Deterministyczną Maszynę Turinga (DTM) w c</w:t>
      </w:r>
      <w:r w:rsidR="00270F1E">
        <w:t>zasie co najwyżej wielomianowym. Istnieje więc algorytm rozwiązujący ten problem w czasie wielominowym. Algorytm znajdowania cyklu Eulera cechuje się</w:t>
      </w:r>
      <w:r w:rsidR="00C873C6">
        <w:t xml:space="preserve"> </w:t>
      </w:r>
      <w:r w:rsidR="00270F1E">
        <w:t>złożonością O(</w:t>
      </w:r>
      <w:r w:rsidR="00270F1E" w:rsidRPr="00270F1E">
        <w:rPr>
          <w:i/>
        </w:rPr>
        <w:t>m</w:t>
      </w:r>
      <w:r w:rsidR="00270F1E">
        <w:t xml:space="preserve">), gdzie </w:t>
      </w:r>
      <w:r w:rsidR="00270F1E" w:rsidRPr="00270F1E">
        <w:rPr>
          <w:i/>
        </w:rPr>
        <w:t>m</w:t>
      </w:r>
      <w:r w:rsidR="00270F1E">
        <w:t xml:space="preserve"> t</w:t>
      </w:r>
      <w:r w:rsidR="00C873C6">
        <w:t>o ilość krawędzi w danym grafie</w:t>
      </w:r>
      <w:r w:rsidR="00270F1E">
        <w:t xml:space="preserve">. </w:t>
      </w:r>
      <w:r w:rsidR="00C873C6">
        <w:t xml:space="preserve">Jest więc algorytmem wielomianowym. </w:t>
      </w:r>
      <w:r w:rsidR="00270F1E">
        <w:t xml:space="preserve">Algorytm wyszukiwania </w:t>
      </w:r>
      <w:r w:rsidR="003B3449">
        <w:t xml:space="preserve">cyklu Hamiltona należy do klasy problemów NP-zupełnych, więc jest problemem klasy NP </w:t>
      </w:r>
      <w:r w:rsidR="00857CFD">
        <w:t xml:space="preserve">(rozwiązywanym w czasie wielominowym przez Niedeterministyczną Maszynę Turinga – NDTM), do którego transformują się inne problemy tej klasy. Oznacza to, że nie istnieje algorytm wielomianowy, mogący rozwiązać ten problem (w czasie wykładniczym można jedynie sprawdzić poprawność danego rozwiązania). Obecnie takie problemy są możliwe do rozwiązania jedynie przy użyciu algorytmów o złożoności wykładniczej. </w:t>
      </w:r>
      <w:r w:rsidR="00FC03FB">
        <w:t xml:space="preserve">Zarówno algorytm wyszukiwania jednego jak i wszystkich cykli Hamiltona cechuje się złożonością rzędu O(n!). Jednakże w przypadku poszukiwania tylko jednego cyklu czas ten moze się bardzo mocno wachać, zależnie od </w:t>
      </w:r>
      <w:r w:rsidR="00B62A70">
        <w:t>danego grafu (jak szybko program trafił na pierwszy cykl Hamiltona).</w:t>
      </w:r>
      <w:r w:rsidR="00C873C6">
        <w:t xml:space="preserve"> Algorytm ten jest więc algorytmem wykładniczym.</w:t>
      </w:r>
    </w:p>
    <w:p w:rsidR="005932F0" w:rsidRDefault="005932F0"/>
    <w:p w:rsidR="005932F0" w:rsidRDefault="005932F0"/>
    <w:p w:rsidR="005932F0" w:rsidRDefault="005932F0"/>
    <w:p w:rsidR="005932F0" w:rsidRDefault="005932F0"/>
    <w:p w:rsidR="005932F0" w:rsidRDefault="005932F0"/>
    <w:p w:rsidR="005932F0" w:rsidRDefault="005932F0"/>
    <w:p w:rsidR="005932F0" w:rsidRDefault="005932F0"/>
    <w:p w:rsidR="005932F0" w:rsidRDefault="005932F0"/>
    <w:p w:rsidR="005932F0" w:rsidRDefault="005932F0"/>
    <w:p w:rsidR="005932F0" w:rsidRDefault="005932F0"/>
    <w:p w:rsidR="005932F0" w:rsidRDefault="005932F0"/>
    <w:p w:rsidR="005932F0" w:rsidRDefault="005932F0"/>
    <w:p w:rsidR="005932F0" w:rsidRDefault="005932F0"/>
    <w:p w:rsidR="005932F0" w:rsidRDefault="005932F0">
      <w:pPr>
        <w:rPr>
          <w:b/>
          <w:u w:val="single"/>
        </w:rPr>
      </w:pPr>
      <w:r w:rsidRPr="005932F0">
        <w:rPr>
          <w:b/>
          <w:u w:val="single"/>
        </w:rPr>
        <w:t>Zadanie 3</w:t>
      </w:r>
    </w:p>
    <w:tbl>
      <w:tblPr>
        <w:tblW w:w="2380" w:type="dxa"/>
        <w:jc w:val="center"/>
        <w:tblCellMar>
          <w:left w:w="70" w:type="dxa"/>
          <w:right w:w="70" w:type="dxa"/>
        </w:tblCellMar>
        <w:tblLook w:val="04A0" w:firstRow="1" w:lastRow="0" w:firstColumn="1" w:lastColumn="0" w:noHBand="0" w:noVBand="1"/>
      </w:tblPr>
      <w:tblGrid>
        <w:gridCol w:w="475"/>
        <w:gridCol w:w="980"/>
        <w:gridCol w:w="976"/>
      </w:tblGrid>
      <w:tr w:rsidR="005932F0" w:rsidRPr="005932F0" w:rsidTr="005932F0">
        <w:trPr>
          <w:trHeight w:val="288"/>
          <w:jc w:val="center"/>
        </w:trPr>
        <w:tc>
          <w:tcPr>
            <w:tcW w:w="4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rPr>
                <w:rFonts w:ascii="Calibri" w:eastAsia="Times New Roman" w:hAnsi="Calibri" w:cs="Calibri"/>
                <w:color w:val="000000"/>
                <w:lang w:eastAsia="pl-PL"/>
              </w:rPr>
            </w:pPr>
            <w:r w:rsidRPr="005932F0">
              <w:rPr>
                <w:rFonts w:ascii="Calibri" w:eastAsia="Times New Roman" w:hAnsi="Calibri" w:cs="Calibri"/>
                <w:color w:val="000000"/>
                <w:lang w:eastAsia="pl-PL"/>
              </w:rPr>
              <w:t>|V|</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rPr>
                <w:rFonts w:ascii="Calibri" w:eastAsia="Times New Roman" w:hAnsi="Calibri" w:cs="Calibri"/>
                <w:color w:val="000000"/>
                <w:lang w:eastAsia="pl-PL"/>
              </w:rPr>
            </w:pPr>
            <w:r w:rsidRPr="005932F0">
              <w:rPr>
                <w:rFonts w:ascii="Calibri" w:eastAsia="Times New Roman" w:hAnsi="Calibri" w:cs="Calibri"/>
                <w:color w:val="000000"/>
                <w:lang w:eastAsia="pl-PL"/>
              </w:rPr>
              <w:t>d=0,2</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rPr>
                <w:rFonts w:ascii="Calibri" w:eastAsia="Times New Roman" w:hAnsi="Calibri" w:cs="Calibri"/>
                <w:color w:val="000000"/>
                <w:lang w:eastAsia="pl-PL"/>
              </w:rPr>
            </w:pPr>
            <w:r w:rsidRPr="005932F0">
              <w:rPr>
                <w:rFonts w:ascii="Calibri" w:eastAsia="Times New Roman" w:hAnsi="Calibri" w:cs="Calibri"/>
                <w:color w:val="000000"/>
                <w:lang w:eastAsia="pl-PL"/>
              </w:rPr>
              <w:t>d=0,6</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0,008684</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0,022106</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6</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0,001184</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0,003553</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7</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0,001184</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0,002369</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8</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0,001579</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0,002763</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9</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0,00158</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0,002369</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10</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0,002764</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0,003552</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11</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0,002369</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0,003948</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12</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0,003158</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0,005132</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13</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0,002764</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0,013027</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14</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0,003947</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0,005527</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0,003158</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0,013027</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25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0,022501</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0,036318</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35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0,030791</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0,069477</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45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0,06474</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0,111322</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55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0,102242</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0,757537</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65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0,149217</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1,20993</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75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0,173693</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1,63863</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85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0,237248</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2,33419</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95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0,350149</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3,15608</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105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0,989259</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4,09441</w:t>
            </w:r>
          </w:p>
        </w:tc>
      </w:tr>
      <w:tr w:rsidR="005932F0" w:rsidRPr="005932F0" w:rsidTr="005932F0">
        <w:trPr>
          <w:trHeight w:val="300"/>
          <w:jc w:val="center"/>
        </w:trPr>
        <w:tc>
          <w:tcPr>
            <w:tcW w:w="440" w:type="dxa"/>
            <w:tcBorders>
              <w:top w:val="nil"/>
              <w:left w:val="single" w:sz="8" w:space="0" w:color="auto"/>
              <w:bottom w:val="single" w:sz="8"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115</w:t>
            </w:r>
          </w:p>
        </w:tc>
        <w:tc>
          <w:tcPr>
            <w:tcW w:w="980" w:type="dxa"/>
            <w:tcBorders>
              <w:top w:val="nil"/>
              <w:left w:val="nil"/>
              <w:bottom w:val="single" w:sz="8"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2,21971</w:t>
            </w:r>
          </w:p>
        </w:tc>
        <w:tc>
          <w:tcPr>
            <w:tcW w:w="960" w:type="dxa"/>
            <w:tcBorders>
              <w:top w:val="nil"/>
              <w:left w:val="nil"/>
              <w:bottom w:val="single" w:sz="8"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5,1946</w:t>
            </w:r>
          </w:p>
        </w:tc>
      </w:tr>
    </w:tbl>
    <w:p w:rsidR="005932F0" w:rsidRDefault="005932F0" w:rsidP="005932F0">
      <w:pPr>
        <w:jc w:val="center"/>
        <w:rPr>
          <w:sz w:val="18"/>
        </w:rPr>
      </w:pPr>
      <w:r w:rsidRPr="005932F0">
        <w:rPr>
          <w:sz w:val="18"/>
        </w:rPr>
        <w:t>Tab. 2</w:t>
      </w:r>
      <w:r>
        <w:rPr>
          <w:sz w:val="18"/>
        </w:rPr>
        <w:t xml:space="preserve"> – Poszukiwani</w:t>
      </w:r>
      <w:r w:rsidR="000E31E8">
        <w:rPr>
          <w:sz w:val="18"/>
        </w:rPr>
        <w:t>e</w:t>
      </w:r>
      <w:r>
        <w:rPr>
          <w:sz w:val="18"/>
        </w:rPr>
        <w:t xml:space="preserve"> cyklu Eulera</w:t>
      </w:r>
    </w:p>
    <w:p w:rsidR="005932F0" w:rsidRDefault="00697A5B" w:rsidP="005932F0">
      <w:pPr>
        <w:jc w:val="center"/>
        <w:rPr>
          <w:sz w:val="18"/>
        </w:rPr>
      </w:pPr>
      <w:r>
        <w:rPr>
          <w:noProof/>
          <w:lang w:eastAsia="pl-PL"/>
        </w:rPr>
        <w:drawing>
          <wp:inline distT="0" distB="0" distL="0" distR="0" wp14:anchorId="7266B9B9" wp14:editId="1FF6636D">
            <wp:extent cx="4572000" cy="281178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95E5E" w:rsidRDefault="00030C73" w:rsidP="00030C73">
      <w:r>
        <w:t xml:space="preserve">Algorytm wyszukiwania cyklu Eulera opiera się o algorytm przeszukiwania grafu „w głąb” – DFS, w którym zamiast wierzchołków przeglądamy krawędzie. </w:t>
      </w:r>
      <w:r w:rsidR="00B62A70">
        <w:t>Warunkiem koniecznym istnienia cyklu Eulera jest spójnoś</w:t>
      </w:r>
      <w:r w:rsidR="007F579A">
        <w:t>ć grafu, natomiast warunek dostateczny wymaga, aby każdy wierzchołek był stopnia parzystego (dla grafów nieskierowanych), lub stopień wejściowy każdego wierzchołka równał się jego stopniowi wyjścowemu.</w:t>
      </w:r>
      <w:r w:rsidR="008C4046">
        <w:t xml:space="preserve">Grafy do testów generowane były w sposób zapewniający spełnienie </w:t>
      </w:r>
      <w:r w:rsidR="008C4046">
        <w:lastRenderedPageBreak/>
        <w:t>zarówno warunku dostatecznego jak i koniecznego istnienia cyklu Eulera.</w:t>
      </w:r>
      <w:r w:rsidR="007F579A">
        <w:t xml:space="preserve"> Graf był generowany losowo, następnie</w:t>
      </w:r>
      <w:r w:rsidR="008C4046">
        <w:t xml:space="preserve"> sprawdzano parzystość każdego wierzchołka</w:t>
      </w:r>
      <w:r w:rsidR="00242464">
        <w:t>. Jeśli stopień był ni</w:t>
      </w:r>
      <w:r w:rsidR="00995E5E">
        <w:t>eparzysty łączono go krawędzią z dowolnym wierzchołkiem o wyższym indeksie lub jeśli krawędź ta istniała to ją usuwano.</w:t>
      </w:r>
      <w:r w:rsidR="00242464">
        <w:t xml:space="preserve"> </w:t>
      </w:r>
      <w:r w:rsidR="00995E5E">
        <w:t xml:space="preserve">Na końcu </w:t>
      </w:r>
      <w:r w:rsidR="008C4046">
        <w:t>sprawdzano za pamocą algorytmu DFS czy graf jest spójny. Generowano go do momentu gdy spełniał wszystkie powyższe warunki.</w:t>
      </w:r>
      <w:r w:rsidR="007F579A">
        <w:t xml:space="preserve"> </w:t>
      </w:r>
    </w:p>
    <w:p w:rsidR="00995E5E" w:rsidRDefault="004E6CFA" w:rsidP="00030C73">
      <w:r>
        <w:t>Algorytm wyszukiwania cyklu Eulera cechuje się złożonością O(m)</w:t>
      </w:r>
      <w:r w:rsidR="005C192C">
        <w:t xml:space="preserve">, ponieważ przy przeszukiwaniu grafu należy </w:t>
      </w:r>
      <w:r w:rsidR="00995E5E">
        <w:t>przejść przez</w:t>
      </w:r>
      <w:r w:rsidR="005C192C">
        <w:t xml:space="preserve"> wszystkie jego krawędzie </w:t>
      </w:r>
      <w:r w:rsidR="00995E5E">
        <w:t>dokładnie raz, usuwając</w:t>
      </w:r>
      <w:r w:rsidR="005C192C">
        <w:t xml:space="preserve">(w ilości m), aby znaleźć właściwą scieżkę. </w:t>
      </w:r>
      <w:r w:rsidR="00CF59B0">
        <w:t xml:space="preserve">W implementacji wykorzystano macierz sąsiedztwa, </w:t>
      </w:r>
      <w:r w:rsidR="00995E5E">
        <w:t>ze względu na łatwość w usuwaniu odwiedzonej już krawędzi. Wyszukiwanie następników byłoby lepsze w reprezentcji grafu przez listę łuków, jednak, jako iż graf był nieskierwoany każda krawędź musiałaby być zapamiętywania podwójnie, a usuwanie już istniejących krawędzi byłoby znacznie bardziej problematyczne.</w:t>
      </w:r>
    </w:p>
    <w:p w:rsidR="00030C73" w:rsidRPr="00030C73" w:rsidRDefault="000E31E8" w:rsidP="00030C73">
      <w:r>
        <w:t xml:space="preserve">Złożoność wyszukiwania cyklu Eulera wynosi O(m) przy założeniu, że wyszukiwanie i usiwanie krawędzi odbywa się w czasie stałym. Wraz ze wzrostem gęstości grafu, a więc </w:t>
      </w:r>
      <w:r w:rsidR="00995E5E">
        <w:t xml:space="preserve"> </w:t>
      </w:r>
      <w:r>
        <w:t xml:space="preserve">zwiększaniem się liczby krawędzi rośnie czas działania algorytmu. </w:t>
      </w:r>
      <w:r w:rsidRPr="000E31E8">
        <w:rPr>
          <w:rFonts w:eastAsia="SimSun" w:cstheme="minorHAnsi"/>
          <w:kern w:val="3"/>
          <w:lang w:eastAsia="zh-CN" w:bidi="hi-IN"/>
        </w:rPr>
        <w:t xml:space="preserve">W wypadku wykorzystanej przy implementacji macierzy sąsiedztwa wyszukanie wszystkich następników analizowanego wierzchołka będzie wymagało wykonania n operacji i zostanie wykonane co najmniej raz dla każdego wierzchołka, stąd ostateczna złożoność osiągnie </w:t>
      </w:r>
      <w:r>
        <w:rPr>
          <w:rFonts w:eastAsia="SimSun" w:cstheme="minorHAnsi"/>
          <w:kern w:val="3"/>
          <w:lang w:eastAsia="zh-CN" w:bidi="hi-IN"/>
        </w:rPr>
        <w:t>O(n</w:t>
      </w:r>
      <w:r w:rsidRPr="000E31E8">
        <w:rPr>
          <w:rFonts w:eastAsia="SimSun" w:cstheme="minorHAnsi"/>
          <w:kern w:val="3"/>
          <w:vertAlign w:val="superscript"/>
          <w:lang w:eastAsia="zh-CN" w:bidi="hi-IN"/>
        </w:rPr>
        <w:t>2</w:t>
      </w:r>
      <w:r w:rsidRPr="000E31E8">
        <w:rPr>
          <w:rFonts w:eastAsia="SimSun" w:cstheme="minorHAnsi"/>
          <w:kern w:val="3"/>
          <w:lang w:eastAsia="zh-CN" w:bidi="hi-IN"/>
        </w:rPr>
        <w:t>+m)</w:t>
      </w:r>
      <w:r>
        <w:t>.</w:t>
      </w:r>
    </w:p>
    <w:p w:rsidR="005932F0" w:rsidRDefault="005932F0" w:rsidP="005932F0">
      <w:pPr>
        <w:rPr>
          <w:b/>
          <w:u w:val="single"/>
        </w:rPr>
      </w:pPr>
      <w:r>
        <w:rPr>
          <w:b/>
          <w:u w:val="single"/>
        </w:rPr>
        <w:t>Zadanie 4</w:t>
      </w:r>
    </w:p>
    <w:tbl>
      <w:tblPr>
        <w:tblW w:w="2380" w:type="dxa"/>
        <w:jc w:val="center"/>
        <w:tblCellMar>
          <w:left w:w="70" w:type="dxa"/>
          <w:right w:w="70" w:type="dxa"/>
        </w:tblCellMar>
        <w:tblLook w:val="04A0" w:firstRow="1" w:lastRow="0" w:firstColumn="1" w:lastColumn="0" w:noHBand="0" w:noVBand="1"/>
      </w:tblPr>
      <w:tblGrid>
        <w:gridCol w:w="475"/>
        <w:gridCol w:w="980"/>
        <w:gridCol w:w="976"/>
      </w:tblGrid>
      <w:tr w:rsidR="005932F0" w:rsidRPr="005932F0" w:rsidTr="005932F0">
        <w:trPr>
          <w:trHeight w:val="288"/>
          <w:jc w:val="center"/>
        </w:trPr>
        <w:tc>
          <w:tcPr>
            <w:tcW w:w="4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rPr>
                <w:rFonts w:ascii="Calibri" w:eastAsia="Times New Roman" w:hAnsi="Calibri" w:cs="Calibri"/>
                <w:color w:val="000000"/>
                <w:lang w:eastAsia="pl-PL"/>
              </w:rPr>
            </w:pPr>
            <w:r w:rsidRPr="005932F0">
              <w:rPr>
                <w:rFonts w:ascii="Calibri" w:eastAsia="Times New Roman" w:hAnsi="Calibri" w:cs="Calibri"/>
                <w:color w:val="000000"/>
                <w:lang w:eastAsia="pl-PL"/>
              </w:rPr>
              <w:t>|V|</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rPr>
                <w:rFonts w:ascii="Calibri" w:eastAsia="Times New Roman" w:hAnsi="Calibri" w:cs="Calibri"/>
                <w:color w:val="000000"/>
                <w:lang w:eastAsia="pl-PL"/>
              </w:rPr>
            </w:pPr>
            <w:r w:rsidRPr="005932F0">
              <w:rPr>
                <w:rFonts w:ascii="Calibri" w:eastAsia="Times New Roman" w:hAnsi="Calibri" w:cs="Calibri"/>
                <w:color w:val="000000"/>
                <w:lang w:eastAsia="pl-PL"/>
              </w:rPr>
              <w:t>d=0,2</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rPr>
                <w:rFonts w:ascii="Calibri" w:eastAsia="Times New Roman" w:hAnsi="Calibri" w:cs="Calibri"/>
                <w:color w:val="000000"/>
                <w:lang w:eastAsia="pl-PL"/>
              </w:rPr>
            </w:pPr>
            <w:r w:rsidRPr="005932F0">
              <w:rPr>
                <w:rFonts w:ascii="Calibri" w:eastAsia="Times New Roman" w:hAnsi="Calibri" w:cs="Calibri"/>
                <w:color w:val="000000"/>
                <w:lang w:eastAsia="pl-PL"/>
              </w:rPr>
              <w:t>d=0,6</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0,00079</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0,00158</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6</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0,001184</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0,005132</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7</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0,000789</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0,003158</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8</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0,002368</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0,001973</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9</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0,003158</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0,005132</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10</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0,001974</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0,026054</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11</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0,00829</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0,004737</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12</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0,041844</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0,005921</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13</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0,011843</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0,004737</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14</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0,018554</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0,003553</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0,710562</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0,008684</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25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0,036713</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0,013817</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35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0,666744</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0,019738</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45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2,10997</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0,033555</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55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0,149218</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0,189483</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65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279,459</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0,365545</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75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8,19988</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2,11668</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85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38,9443</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0,43818</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95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0,167377</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2,53828</w:t>
            </w:r>
          </w:p>
        </w:tc>
      </w:tr>
      <w:tr w:rsidR="005932F0" w:rsidRPr="005932F0" w:rsidTr="005932F0">
        <w:trPr>
          <w:trHeight w:val="288"/>
          <w:jc w:val="center"/>
        </w:trPr>
        <w:tc>
          <w:tcPr>
            <w:tcW w:w="440" w:type="dxa"/>
            <w:tcBorders>
              <w:top w:val="nil"/>
              <w:left w:val="single" w:sz="8" w:space="0" w:color="auto"/>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105</w:t>
            </w:r>
          </w:p>
        </w:tc>
        <w:tc>
          <w:tcPr>
            <w:tcW w:w="980" w:type="dxa"/>
            <w:tcBorders>
              <w:top w:val="nil"/>
              <w:left w:val="nil"/>
              <w:bottom w:val="single" w:sz="4"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0,734246</w:t>
            </w:r>
          </w:p>
        </w:tc>
        <w:tc>
          <w:tcPr>
            <w:tcW w:w="960" w:type="dxa"/>
            <w:tcBorders>
              <w:top w:val="nil"/>
              <w:left w:val="nil"/>
              <w:bottom w:val="single" w:sz="4"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0,772538</w:t>
            </w:r>
          </w:p>
        </w:tc>
      </w:tr>
      <w:tr w:rsidR="005932F0" w:rsidRPr="005932F0" w:rsidTr="005932F0">
        <w:trPr>
          <w:trHeight w:val="300"/>
          <w:jc w:val="center"/>
        </w:trPr>
        <w:tc>
          <w:tcPr>
            <w:tcW w:w="440" w:type="dxa"/>
            <w:tcBorders>
              <w:top w:val="nil"/>
              <w:left w:val="single" w:sz="8" w:space="0" w:color="auto"/>
              <w:bottom w:val="single" w:sz="8"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115</w:t>
            </w:r>
          </w:p>
        </w:tc>
        <w:tc>
          <w:tcPr>
            <w:tcW w:w="980" w:type="dxa"/>
            <w:tcBorders>
              <w:top w:val="nil"/>
              <w:left w:val="nil"/>
              <w:bottom w:val="single" w:sz="8" w:space="0" w:color="auto"/>
              <w:right w:val="single" w:sz="4"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155,742</w:t>
            </w:r>
          </w:p>
        </w:tc>
        <w:tc>
          <w:tcPr>
            <w:tcW w:w="960" w:type="dxa"/>
            <w:tcBorders>
              <w:top w:val="nil"/>
              <w:left w:val="nil"/>
              <w:bottom w:val="single" w:sz="8" w:space="0" w:color="auto"/>
              <w:right w:val="single" w:sz="8" w:space="0" w:color="auto"/>
            </w:tcBorders>
            <w:shd w:val="clear" w:color="auto" w:fill="auto"/>
            <w:noWrap/>
            <w:vAlign w:val="bottom"/>
            <w:hideMark/>
          </w:tcPr>
          <w:p w:rsidR="005932F0" w:rsidRPr="005932F0" w:rsidRDefault="005932F0" w:rsidP="005932F0">
            <w:pPr>
              <w:spacing w:after="0" w:line="240" w:lineRule="auto"/>
              <w:jc w:val="right"/>
              <w:rPr>
                <w:rFonts w:ascii="Calibri" w:eastAsia="Times New Roman" w:hAnsi="Calibri" w:cs="Calibri"/>
                <w:color w:val="000000"/>
                <w:lang w:eastAsia="pl-PL"/>
              </w:rPr>
            </w:pPr>
            <w:r w:rsidRPr="005932F0">
              <w:rPr>
                <w:rFonts w:ascii="Calibri" w:eastAsia="Times New Roman" w:hAnsi="Calibri" w:cs="Calibri"/>
                <w:color w:val="000000"/>
                <w:lang w:eastAsia="pl-PL"/>
              </w:rPr>
              <w:t>0,786355</w:t>
            </w:r>
          </w:p>
        </w:tc>
      </w:tr>
    </w:tbl>
    <w:p w:rsidR="005932F0" w:rsidRDefault="005932F0" w:rsidP="005932F0">
      <w:pPr>
        <w:jc w:val="center"/>
        <w:rPr>
          <w:sz w:val="18"/>
        </w:rPr>
      </w:pPr>
      <w:r>
        <w:rPr>
          <w:sz w:val="18"/>
        </w:rPr>
        <w:t>Tab. 3 – Czas wyszukiwania jednego cyklu Hamiltona</w:t>
      </w:r>
    </w:p>
    <w:p w:rsidR="005932F0" w:rsidRDefault="00697A5B" w:rsidP="005932F0">
      <w:pPr>
        <w:jc w:val="center"/>
        <w:rPr>
          <w:sz w:val="18"/>
        </w:rPr>
      </w:pPr>
      <w:r>
        <w:rPr>
          <w:noProof/>
          <w:lang w:eastAsia="pl-PL"/>
        </w:rPr>
        <w:lastRenderedPageBreak/>
        <w:drawing>
          <wp:inline distT="0" distB="0" distL="0" distR="0" wp14:anchorId="755816D7" wp14:editId="4393D996">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2360" w:type="dxa"/>
        <w:jc w:val="center"/>
        <w:tblCellMar>
          <w:left w:w="70" w:type="dxa"/>
          <w:right w:w="70" w:type="dxa"/>
        </w:tblCellMar>
        <w:tblLook w:val="04A0" w:firstRow="1" w:lastRow="0" w:firstColumn="1" w:lastColumn="0" w:noHBand="0" w:noVBand="1"/>
      </w:tblPr>
      <w:tblGrid>
        <w:gridCol w:w="468"/>
        <w:gridCol w:w="980"/>
        <w:gridCol w:w="976"/>
      </w:tblGrid>
      <w:tr w:rsidR="0092308F" w:rsidRPr="0092308F" w:rsidTr="0092308F">
        <w:trPr>
          <w:trHeight w:val="288"/>
          <w:jc w:val="center"/>
        </w:trPr>
        <w:tc>
          <w:tcPr>
            <w:tcW w:w="4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rPr>
                <w:rFonts w:ascii="Calibri" w:eastAsia="Times New Roman" w:hAnsi="Calibri" w:cs="Calibri"/>
                <w:color w:val="000000"/>
                <w:lang w:eastAsia="pl-PL"/>
              </w:rPr>
            </w:pPr>
            <w:r w:rsidRPr="0092308F">
              <w:rPr>
                <w:rFonts w:ascii="Calibri" w:eastAsia="Times New Roman" w:hAnsi="Calibri" w:cs="Calibri"/>
                <w:color w:val="000000"/>
                <w:lang w:eastAsia="pl-PL"/>
              </w:rPr>
              <w:t>|V|</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rPr>
                <w:rFonts w:ascii="Calibri" w:eastAsia="Times New Roman" w:hAnsi="Calibri" w:cs="Calibri"/>
                <w:color w:val="000000"/>
                <w:lang w:eastAsia="pl-PL"/>
              </w:rPr>
            </w:pPr>
            <w:r w:rsidRPr="0092308F">
              <w:rPr>
                <w:rFonts w:ascii="Calibri" w:eastAsia="Times New Roman" w:hAnsi="Calibri" w:cs="Calibri"/>
                <w:color w:val="000000"/>
                <w:lang w:eastAsia="pl-PL"/>
              </w:rPr>
              <w:t>d=0,2</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rPr>
                <w:rFonts w:ascii="Calibri" w:eastAsia="Times New Roman" w:hAnsi="Calibri" w:cs="Calibri"/>
                <w:color w:val="000000"/>
                <w:lang w:eastAsia="pl-PL"/>
              </w:rPr>
            </w:pPr>
            <w:r w:rsidRPr="0092308F">
              <w:rPr>
                <w:rFonts w:ascii="Calibri" w:eastAsia="Times New Roman" w:hAnsi="Calibri" w:cs="Calibri"/>
                <w:color w:val="000000"/>
                <w:lang w:eastAsia="pl-PL"/>
              </w:rPr>
              <w:t>d=0,6</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5</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0,000789</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0,001579</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6</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0,000789</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0,008685</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7</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0,001184</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0,004737</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8</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0,002368</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0,028422</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9</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0,003553</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0,040265</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10</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0,01579</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0,327253</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11</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0,009474</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2,79527</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12</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0,060792</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13,5899</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13</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0,011843</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207,932</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14</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0,38844</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3060,89</w:t>
            </w:r>
          </w:p>
        </w:tc>
      </w:tr>
      <w:tr w:rsidR="0092308F" w:rsidRPr="0092308F" w:rsidTr="0092308F">
        <w:trPr>
          <w:trHeight w:val="300"/>
          <w:jc w:val="center"/>
        </w:trPr>
        <w:tc>
          <w:tcPr>
            <w:tcW w:w="420" w:type="dxa"/>
            <w:tcBorders>
              <w:top w:val="nil"/>
              <w:left w:val="single" w:sz="8" w:space="0" w:color="auto"/>
              <w:bottom w:val="single" w:sz="8"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15</w:t>
            </w:r>
          </w:p>
        </w:tc>
        <w:tc>
          <w:tcPr>
            <w:tcW w:w="980" w:type="dxa"/>
            <w:tcBorders>
              <w:top w:val="nil"/>
              <w:left w:val="nil"/>
              <w:bottom w:val="single" w:sz="8"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2,48302</w:t>
            </w:r>
          </w:p>
        </w:tc>
        <w:tc>
          <w:tcPr>
            <w:tcW w:w="960" w:type="dxa"/>
            <w:tcBorders>
              <w:top w:val="nil"/>
              <w:left w:val="nil"/>
              <w:bottom w:val="single" w:sz="8"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13436,3</w:t>
            </w:r>
          </w:p>
        </w:tc>
      </w:tr>
    </w:tbl>
    <w:p w:rsidR="005932F0" w:rsidRDefault="0092308F" w:rsidP="005932F0">
      <w:pPr>
        <w:jc w:val="center"/>
        <w:rPr>
          <w:sz w:val="18"/>
        </w:rPr>
      </w:pPr>
      <w:r>
        <w:rPr>
          <w:sz w:val="18"/>
        </w:rPr>
        <w:t>Tab. 4 – czas wyszukiwania wszystkich cykli Hamiltona</w:t>
      </w:r>
    </w:p>
    <w:p w:rsidR="0092308F" w:rsidRDefault="00697A5B" w:rsidP="005932F0">
      <w:pPr>
        <w:jc w:val="center"/>
        <w:rPr>
          <w:sz w:val="18"/>
        </w:rPr>
      </w:pPr>
      <w:r>
        <w:rPr>
          <w:noProof/>
          <w:lang w:eastAsia="pl-PL"/>
        </w:rPr>
        <w:drawing>
          <wp:inline distT="0" distB="0" distL="0" distR="0" wp14:anchorId="3280CA6C" wp14:editId="1AB3E5CF">
            <wp:extent cx="4572000" cy="2750820"/>
            <wp:effectExtent l="0" t="0" r="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81B59" w:rsidRDefault="00981B59" w:rsidP="005932F0">
      <w:pPr>
        <w:jc w:val="center"/>
        <w:rPr>
          <w:sz w:val="18"/>
        </w:rPr>
      </w:pPr>
    </w:p>
    <w:p w:rsidR="00981B59" w:rsidRDefault="00981B59" w:rsidP="005932F0">
      <w:pPr>
        <w:jc w:val="center"/>
        <w:rPr>
          <w:sz w:val="18"/>
        </w:rPr>
      </w:pPr>
    </w:p>
    <w:tbl>
      <w:tblPr>
        <w:tblW w:w="2360" w:type="dxa"/>
        <w:jc w:val="center"/>
        <w:tblCellMar>
          <w:left w:w="70" w:type="dxa"/>
          <w:right w:w="70" w:type="dxa"/>
        </w:tblCellMar>
        <w:tblLook w:val="04A0" w:firstRow="1" w:lastRow="0" w:firstColumn="1" w:lastColumn="0" w:noHBand="0" w:noVBand="1"/>
      </w:tblPr>
      <w:tblGrid>
        <w:gridCol w:w="468"/>
        <w:gridCol w:w="980"/>
        <w:gridCol w:w="1033"/>
      </w:tblGrid>
      <w:tr w:rsidR="0092308F" w:rsidRPr="0092308F" w:rsidTr="0092308F">
        <w:trPr>
          <w:trHeight w:val="288"/>
          <w:jc w:val="center"/>
        </w:trPr>
        <w:tc>
          <w:tcPr>
            <w:tcW w:w="4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rPr>
                <w:rFonts w:ascii="Calibri" w:eastAsia="Times New Roman" w:hAnsi="Calibri" w:cs="Calibri"/>
                <w:color w:val="000000"/>
                <w:lang w:eastAsia="pl-PL"/>
              </w:rPr>
            </w:pPr>
            <w:r w:rsidRPr="0092308F">
              <w:rPr>
                <w:rFonts w:ascii="Calibri" w:eastAsia="Times New Roman" w:hAnsi="Calibri" w:cs="Calibri"/>
                <w:color w:val="000000"/>
                <w:lang w:eastAsia="pl-PL"/>
              </w:rPr>
              <w:lastRenderedPageBreak/>
              <w:t>|V|</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rPr>
                <w:rFonts w:ascii="Calibri" w:eastAsia="Times New Roman" w:hAnsi="Calibri" w:cs="Calibri"/>
                <w:color w:val="000000"/>
                <w:lang w:eastAsia="pl-PL"/>
              </w:rPr>
            </w:pPr>
            <w:r w:rsidRPr="0092308F">
              <w:rPr>
                <w:rFonts w:ascii="Calibri" w:eastAsia="Times New Roman" w:hAnsi="Calibri" w:cs="Calibri"/>
                <w:color w:val="000000"/>
                <w:lang w:eastAsia="pl-PL"/>
              </w:rPr>
              <w:t>d=0,2</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rPr>
                <w:rFonts w:ascii="Calibri" w:eastAsia="Times New Roman" w:hAnsi="Calibri" w:cs="Calibri"/>
                <w:color w:val="000000"/>
                <w:lang w:eastAsia="pl-PL"/>
              </w:rPr>
            </w:pPr>
            <w:r w:rsidRPr="0092308F">
              <w:rPr>
                <w:rFonts w:ascii="Calibri" w:eastAsia="Times New Roman" w:hAnsi="Calibri" w:cs="Calibri"/>
                <w:color w:val="000000"/>
                <w:lang w:eastAsia="pl-PL"/>
              </w:rPr>
              <w:t>d=0,6</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5</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6</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2</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7</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2</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8</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48</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9</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20</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10</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3</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431</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11</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2350</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12</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8</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13917</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13</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0</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370341</w:t>
            </w:r>
          </w:p>
        </w:tc>
      </w:tr>
      <w:tr w:rsidR="0092308F" w:rsidRPr="0092308F" w:rsidTr="0092308F">
        <w:trPr>
          <w:trHeight w:val="288"/>
          <w:jc w:val="center"/>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14</w:t>
            </w:r>
          </w:p>
        </w:tc>
        <w:tc>
          <w:tcPr>
            <w:tcW w:w="980" w:type="dxa"/>
            <w:tcBorders>
              <w:top w:val="nil"/>
              <w:left w:val="nil"/>
              <w:bottom w:val="single" w:sz="4"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55</w:t>
            </w:r>
          </w:p>
        </w:tc>
        <w:tc>
          <w:tcPr>
            <w:tcW w:w="960" w:type="dxa"/>
            <w:tcBorders>
              <w:top w:val="nil"/>
              <w:left w:val="nil"/>
              <w:bottom w:val="single" w:sz="4" w:space="0" w:color="auto"/>
              <w:right w:val="single" w:sz="8"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5165950</w:t>
            </w:r>
          </w:p>
        </w:tc>
      </w:tr>
      <w:tr w:rsidR="0092308F" w:rsidRPr="0092308F" w:rsidTr="0092308F">
        <w:trPr>
          <w:trHeight w:val="300"/>
          <w:jc w:val="center"/>
        </w:trPr>
        <w:tc>
          <w:tcPr>
            <w:tcW w:w="420" w:type="dxa"/>
            <w:tcBorders>
              <w:top w:val="nil"/>
              <w:left w:val="single" w:sz="8" w:space="0" w:color="auto"/>
              <w:bottom w:val="single" w:sz="8"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15</w:t>
            </w:r>
          </w:p>
        </w:tc>
        <w:tc>
          <w:tcPr>
            <w:tcW w:w="980" w:type="dxa"/>
            <w:tcBorders>
              <w:top w:val="nil"/>
              <w:left w:val="nil"/>
              <w:bottom w:val="single" w:sz="8" w:space="0" w:color="auto"/>
              <w:right w:val="single" w:sz="4" w:space="0" w:color="auto"/>
            </w:tcBorders>
            <w:shd w:val="clear" w:color="auto" w:fill="auto"/>
            <w:noWrap/>
            <w:vAlign w:val="bottom"/>
            <w:hideMark/>
          </w:tcPr>
          <w:p w:rsidR="0092308F" w:rsidRPr="0092308F" w:rsidRDefault="0092308F" w:rsidP="0092308F">
            <w:pPr>
              <w:spacing w:after="0" w:line="240" w:lineRule="auto"/>
              <w:jc w:val="right"/>
              <w:rPr>
                <w:rFonts w:ascii="Calibri" w:eastAsia="Times New Roman" w:hAnsi="Calibri" w:cs="Calibri"/>
                <w:color w:val="000000"/>
                <w:lang w:eastAsia="pl-PL"/>
              </w:rPr>
            </w:pPr>
            <w:r w:rsidRPr="0092308F">
              <w:rPr>
                <w:rFonts w:ascii="Calibri" w:eastAsia="Times New Roman" w:hAnsi="Calibri" w:cs="Calibri"/>
                <w:color w:val="000000"/>
                <w:lang w:eastAsia="pl-PL"/>
              </w:rPr>
              <w:t>33</w:t>
            </w:r>
          </w:p>
        </w:tc>
        <w:tc>
          <w:tcPr>
            <w:tcW w:w="960" w:type="dxa"/>
            <w:tcBorders>
              <w:top w:val="nil"/>
              <w:left w:val="nil"/>
              <w:bottom w:val="single" w:sz="8" w:space="0" w:color="auto"/>
              <w:right w:val="single" w:sz="8" w:space="0" w:color="auto"/>
            </w:tcBorders>
            <w:shd w:val="clear" w:color="auto" w:fill="auto"/>
            <w:noWrap/>
            <w:vAlign w:val="bottom"/>
            <w:hideMark/>
          </w:tcPr>
          <w:p w:rsidR="0092308F" w:rsidRPr="0092308F" w:rsidRDefault="00981B59" w:rsidP="0092308F">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12</w:t>
            </w:r>
            <w:r w:rsidR="0092308F" w:rsidRPr="0092308F">
              <w:rPr>
                <w:rFonts w:ascii="Calibri" w:eastAsia="Times New Roman" w:hAnsi="Calibri" w:cs="Calibri"/>
                <w:color w:val="000000"/>
                <w:lang w:eastAsia="pl-PL"/>
              </w:rPr>
              <w:t>653965</w:t>
            </w:r>
          </w:p>
        </w:tc>
      </w:tr>
    </w:tbl>
    <w:p w:rsidR="0092308F" w:rsidRDefault="0092308F" w:rsidP="005932F0">
      <w:pPr>
        <w:jc w:val="center"/>
        <w:rPr>
          <w:sz w:val="18"/>
        </w:rPr>
      </w:pPr>
      <w:r>
        <w:rPr>
          <w:sz w:val="18"/>
        </w:rPr>
        <w:t>Tab.5 – Ilość cykli Hamiltona</w:t>
      </w:r>
    </w:p>
    <w:p w:rsidR="00CF59B0" w:rsidRDefault="00CF59B0" w:rsidP="00CF59B0">
      <w:r>
        <w:t xml:space="preserve">Wyszukiwanie cykli Hamiltona w grafie opiera się na zastosowaniu algorytmu z powracaniem. Taki algorytm aby odnaleźć rozwiązanie musi wygenerować wszystkie możliwe przypadki sprawdzając ich poprawność i odrzucając niespełniające określonych założeń. Algorytm z powracaniem można zastosować do wielu problemów, jednak z powodu jego złożoności jest to opłacalne tylko w wypadku problemów NP-zupełnych. </w:t>
      </w:r>
    </w:p>
    <w:p w:rsidR="00CF59B0" w:rsidRDefault="00CF59B0" w:rsidP="00CF59B0">
      <w:r>
        <w:t>Pomimo wyraźnie szybszego działania algorytm wyszukiwania jednego cyklu Hamiltona nie różni się złożonością od algorytmu wyszukiwania wszystkich cykli, która to złożoność wynosi O(n!). Dzieje się tak, ponieważ w najgorszym przypadku aby znaleźć jeden cykl należy przejrzeć permutacje wszystkich wierzchołków grafu tak jak w wypadku poszukiwania wszystkich cykli. Najlepszą reprezentacją, pod względem wpływu na złożoność, byłaby lista następników, jednak z powodu trudności płynącej z konieczności przeszukiwania całej listy chcąc usunąć drugie zapamiętanie tej samej krawędzi, które pojawia się w wypadku grafu nieskierowanego, wykorzystana została macierz sąsiedztwa.</w:t>
      </w:r>
    </w:p>
    <w:p w:rsidR="00CF59B0" w:rsidRDefault="00CF59B0" w:rsidP="00CF59B0">
      <w:r>
        <w:t>Zasada działania algorytmu poszukującego jednego cyklu Hamiltona jest identyczna jak ta używana do odnalezienia wszystkich cykli jednak ta pierwsza przerywa działanie po natrafieniu na pierwszy cykl. Z tego powodu czas działania pierwszego algorytmu jest zazwyczaj krótszy. Wyszukiwanie jednego cyklu Hamiltona nie działa jednak w czasie „stabilnym”. Czas ten jest bardzo mocno zależny od tego jak szybko natrafimy w konkretnym grafie na cykl. Więc to budowa grafu w dużym stopniu determinuje czas działania tego algorytmu. Natomiast wyszukiwanie wszystkich cykli Hamiltona odbywa się w czasie znacznie stabilniejszym, nadal jednak zależnym od budowy grafu.</w:t>
      </w:r>
    </w:p>
    <w:p w:rsidR="00CF59B0" w:rsidRDefault="00CF59B0" w:rsidP="00CF59B0">
      <w:r>
        <w:t xml:space="preserve">Wpływ na czas działania obu wersji algorytmu poszukiwania cyklu Hamiltona ma liczba wierzchołków grafu. To ona określa bowiem maksymalną ilość przypadków, które algorytm musi przeanalizować. Duże znaczenie dla czasu działania ma też liczba krawędzi. Im więcej krawędzi, tym szybciej algorytm wyszukiwania jednego cyklu Hamiltona odnajdzie jeden z przypadków i zakończy swoje działanie. Zatem im większa gęstość grafu tym szybsze działanie tego algorytmu. Natomiast algorytm wyszukiwania wszystkich cykli Hamiltona osiągnie krótszy czas przy małej gęstości grafu dzięki zwiększonemu prawdopodobieństwu odrzucenia danego przypadku już po przeanalizowaniu kilku wierzchołków. Większa gęstość grafu oznacza również zwiększenie maksymalnej liczby cykli Hamiltona. Jednak faktyczna ich ilość jest w dużym stopniu zależna od budowy grafu. </w:t>
      </w:r>
    </w:p>
    <w:p w:rsidR="00697A5B" w:rsidRDefault="00697A5B" w:rsidP="00CF59B0"/>
    <w:p w:rsidR="00CF59B0" w:rsidRPr="00697A5B" w:rsidRDefault="00697A5B" w:rsidP="00697A5B">
      <w:pPr>
        <w:rPr>
          <w:sz w:val="18"/>
        </w:rPr>
      </w:pPr>
      <w:r w:rsidRPr="00697A5B">
        <w:rPr>
          <w:sz w:val="18"/>
        </w:rPr>
        <w:t>** Fluktuacje czasowe na niektórych wykresach w początkowych punktach pomiarowych (np. Wyszukiwanie cyklu Eulera) wynikają z stałego odstępu między punktami pomiarowymi na wykresie i zmieniającym się krokiem pomiędzy nimi</w:t>
      </w:r>
      <w:bookmarkStart w:id="0" w:name="_GoBack"/>
      <w:bookmarkEnd w:id="0"/>
    </w:p>
    <w:sectPr w:rsidR="00CF59B0" w:rsidRPr="00697A5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558" w:rsidRDefault="008C3558" w:rsidP="00242464">
      <w:pPr>
        <w:spacing w:after="0" w:line="240" w:lineRule="auto"/>
      </w:pPr>
      <w:r>
        <w:separator/>
      </w:r>
    </w:p>
  </w:endnote>
  <w:endnote w:type="continuationSeparator" w:id="0">
    <w:p w:rsidR="008C3558" w:rsidRDefault="008C3558" w:rsidP="00242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558" w:rsidRDefault="008C3558" w:rsidP="00242464">
      <w:pPr>
        <w:spacing w:after="0" w:line="240" w:lineRule="auto"/>
      </w:pPr>
      <w:r>
        <w:separator/>
      </w:r>
    </w:p>
  </w:footnote>
  <w:footnote w:type="continuationSeparator" w:id="0">
    <w:p w:rsidR="008C3558" w:rsidRDefault="008C3558" w:rsidP="002424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6B"/>
    <w:rsid w:val="00030C73"/>
    <w:rsid w:val="000E31E8"/>
    <w:rsid w:val="00242464"/>
    <w:rsid w:val="00270F1E"/>
    <w:rsid w:val="003B3449"/>
    <w:rsid w:val="004E6CFA"/>
    <w:rsid w:val="005932F0"/>
    <w:rsid w:val="005C192C"/>
    <w:rsid w:val="00697A5B"/>
    <w:rsid w:val="007F579A"/>
    <w:rsid w:val="00857CFD"/>
    <w:rsid w:val="008C3558"/>
    <w:rsid w:val="008C4046"/>
    <w:rsid w:val="0092308F"/>
    <w:rsid w:val="00981B59"/>
    <w:rsid w:val="00994D56"/>
    <w:rsid w:val="00995E5E"/>
    <w:rsid w:val="00B62A70"/>
    <w:rsid w:val="00C873C6"/>
    <w:rsid w:val="00CF59B0"/>
    <w:rsid w:val="00EE142C"/>
    <w:rsid w:val="00F7096B"/>
    <w:rsid w:val="00FC03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B7FD5-67EE-4A25-BD05-800B90C1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424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2464"/>
    <w:rPr>
      <w:sz w:val="20"/>
      <w:szCs w:val="20"/>
    </w:rPr>
  </w:style>
  <w:style w:type="character" w:styleId="EndnoteReference">
    <w:name w:val="endnote reference"/>
    <w:basedOn w:val="DefaultParagraphFont"/>
    <w:uiPriority w:val="99"/>
    <w:semiHidden/>
    <w:unhideWhenUsed/>
    <w:rsid w:val="002424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2436">
      <w:bodyDiv w:val="1"/>
      <w:marLeft w:val="0"/>
      <w:marRight w:val="0"/>
      <w:marTop w:val="0"/>
      <w:marBottom w:val="0"/>
      <w:divBdr>
        <w:top w:val="none" w:sz="0" w:space="0" w:color="auto"/>
        <w:left w:val="none" w:sz="0" w:space="0" w:color="auto"/>
        <w:bottom w:val="none" w:sz="0" w:space="0" w:color="auto"/>
        <w:right w:val="none" w:sz="0" w:space="0" w:color="auto"/>
      </w:divBdr>
    </w:div>
    <w:div w:id="390275535">
      <w:bodyDiv w:val="1"/>
      <w:marLeft w:val="0"/>
      <w:marRight w:val="0"/>
      <w:marTop w:val="0"/>
      <w:marBottom w:val="0"/>
      <w:divBdr>
        <w:top w:val="none" w:sz="0" w:space="0" w:color="auto"/>
        <w:left w:val="none" w:sz="0" w:space="0" w:color="auto"/>
        <w:bottom w:val="none" w:sz="0" w:space="0" w:color="auto"/>
        <w:right w:val="none" w:sz="0" w:space="0" w:color="auto"/>
      </w:divBdr>
    </w:div>
    <w:div w:id="1322008085">
      <w:bodyDiv w:val="1"/>
      <w:marLeft w:val="0"/>
      <w:marRight w:val="0"/>
      <w:marTop w:val="0"/>
      <w:marBottom w:val="0"/>
      <w:divBdr>
        <w:top w:val="none" w:sz="0" w:space="0" w:color="auto"/>
        <w:left w:val="none" w:sz="0" w:space="0" w:color="auto"/>
        <w:bottom w:val="none" w:sz="0" w:space="0" w:color="auto"/>
        <w:right w:val="none" w:sz="0" w:space="0" w:color="auto"/>
      </w:divBdr>
    </w:div>
    <w:div w:id="1436440108">
      <w:bodyDiv w:val="1"/>
      <w:marLeft w:val="0"/>
      <w:marRight w:val="0"/>
      <w:marTop w:val="0"/>
      <w:marBottom w:val="0"/>
      <w:divBdr>
        <w:top w:val="none" w:sz="0" w:space="0" w:color="auto"/>
        <w:left w:val="none" w:sz="0" w:space="0" w:color="auto"/>
        <w:bottom w:val="none" w:sz="0" w:space="0" w:color="auto"/>
        <w:right w:val="none" w:sz="0" w:space="0" w:color="auto"/>
      </w:divBdr>
    </w:div>
    <w:div w:id="146558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zysztof\Desktop\INFORMATYKA%20-%202\AISD\ZAD4\Wykres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zysztof\Desktop\INFORMATYKA%20-%202\AISD\ZAD4\Wykres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zysztof\Desktop\INFORMATYKA%20-%202\AISD\ZAD4\Wykres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rzysztof\Desktop\INFORMATYKA%20-%202\AISD\ZAD4\Wykres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a:t>
            </a:r>
            <a:r>
              <a:rPr lang="pl-PL" baseline="0"/>
              <a:t> wyszukiwania E, H1, HA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strRef>
              <c:f>Sheet5!$B$1</c:f>
              <c:strCache>
                <c:ptCount val="1"/>
                <c:pt idx="0">
                  <c:v>E</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Sheet5!$A$2:$A$22</c:f>
              <c:numCache>
                <c:formatCode>General</c:formatCode>
                <c:ptCount val="21"/>
                <c:pt idx="0">
                  <c:v>5</c:v>
                </c:pt>
                <c:pt idx="1">
                  <c:v>6</c:v>
                </c:pt>
                <c:pt idx="2">
                  <c:v>7</c:v>
                </c:pt>
                <c:pt idx="3">
                  <c:v>8</c:v>
                </c:pt>
                <c:pt idx="4">
                  <c:v>9</c:v>
                </c:pt>
                <c:pt idx="5">
                  <c:v>10</c:v>
                </c:pt>
                <c:pt idx="6">
                  <c:v>11</c:v>
                </c:pt>
                <c:pt idx="7">
                  <c:v>12</c:v>
                </c:pt>
                <c:pt idx="8">
                  <c:v>13</c:v>
                </c:pt>
                <c:pt idx="9">
                  <c:v>14</c:v>
                </c:pt>
                <c:pt idx="10">
                  <c:v>15</c:v>
                </c:pt>
                <c:pt idx="11">
                  <c:v>25</c:v>
                </c:pt>
                <c:pt idx="12">
                  <c:v>35</c:v>
                </c:pt>
                <c:pt idx="13">
                  <c:v>45</c:v>
                </c:pt>
                <c:pt idx="14">
                  <c:v>55</c:v>
                </c:pt>
                <c:pt idx="15">
                  <c:v>65</c:v>
                </c:pt>
                <c:pt idx="16">
                  <c:v>75</c:v>
                </c:pt>
                <c:pt idx="17">
                  <c:v>85</c:v>
                </c:pt>
                <c:pt idx="18">
                  <c:v>95</c:v>
                </c:pt>
                <c:pt idx="19">
                  <c:v>105</c:v>
                </c:pt>
                <c:pt idx="20">
                  <c:v>115</c:v>
                </c:pt>
              </c:numCache>
            </c:numRef>
          </c:cat>
          <c:val>
            <c:numRef>
              <c:f>Sheet5!$B$2:$B$22</c:f>
              <c:numCache>
                <c:formatCode>General</c:formatCode>
                <c:ptCount val="21"/>
                <c:pt idx="0">
                  <c:v>2.2106000000000001E-2</c:v>
                </c:pt>
                <c:pt idx="1">
                  <c:v>3.5530000000000002E-3</c:v>
                </c:pt>
                <c:pt idx="2">
                  <c:v>2.369E-3</c:v>
                </c:pt>
                <c:pt idx="3">
                  <c:v>2.7629999999999998E-3</c:v>
                </c:pt>
                <c:pt idx="4">
                  <c:v>2.369E-3</c:v>
                </c:pt>
                <c:pt idx="5">
                  <c:v>3.552E-3</c:v>
                </c:pt>
                <c:pt idx="6">
                  <c:v>3.9480000000000001E-3</c:v>
                </c:pt>
                <c:pt idx="7">
                  <c:v>5.1320000000000003E-3</c:v>
                </c:pt>
                <c:pt idx="8">
                  <c:v>1.3027E-2</c:v>
                </c:pt>
                <c:pt idx="9">
                  <c:v>5.5269999999999998E-3</c:v>
                </c:pt>
                <c:pt idx="10">
                  <c:v>1.3027E-2</c:v>
                </c:pt>
                <c:pt idx="11">
                  <c:v>3.6318000000000003E-2</c:v>
                </c:pt>
                <c:pt idx="12">
                  <c:v>6.9476999999999997E-2</c:v>
                </c:pt>
                <c:pt idx="13">
                  <c:v>0.31132199999999999</c:v>
                </c:pt>
                <c:pt idx="14">
                  <c:v>0.75753700000000002</c:v>
                </c:pt>
                <c:pt idx="15">
                  <c:v>1.2099299999999999</c:v>
                </c:pt>
                <c:pt idx="16">
                  <c:v>1.63863</c:v>
                </c:pt>
                <c:pt idx="17">
                  <c:v>2.33419</c:v>
                </c:pt>
                <c:pt idx="18">
                  <c:v>3.1560800000000002</c:v>
                </c:pt>
                <c:pt idx="19">
                  <c:v>4.0944099999999999</c:v>
                </c:pt>
                <c:pt idx="20">
                  <c:v>5.1946000000000003</c:v>
                </c:pt>
              </c:numCache>
            </c:numRef>
          </c:val>
          <c:smooth val="0"/>
        </c:ser>
        <c:ser>
          <c:idx val="2"/>
          <c:order val="1"/>
          <c:tx>
            <c:strRef>
              <c:f>Sheet5!$C$1</c:f>
              <c:strCache>
                <c:ptCount val="1"/>
                <c:pt idx="0">
                  <c:v>H1</c:v>
                </c:pt>
              </c:strCache>
            </c:strRef>
          </c:tx>
          <c:spPr>
            <a:ln w="28575" cap="rnd">
              <a:solidFill>
                <a:schemeClr val="accent3"/>
              </a:solidFill>
              <a:round/>
            </a:ln>
            <a:effectLst/>
          </c:spPr>
          <c:marker>
            <c:symbol val="triangle"/>
            <c:size val="5"/>
            <c:spPr>
              <a:solidFill>
                <a:schemeClr val="accent3"/>
              </a:solidFill>
              <a:ln w="9525">
                <a:solidFill>
                  <a:schemeClr val="accent3"/>
                </a:solidFill>
              </a:ln>
              <a:effectLst/>
            </c:spPr>
          </c:marker>
          <c:cat>
            <c:numRef>
              <c:f>Sheet5!$A$2:$A$22</c:f>
              <c:numCache>
                <c:formatCode>General</c:formatCode>
                <c:ptCount val="21"/>
                <c:pt idx="0">
                  <c:v>5</c:v>
                </c:pt>
                <c:pt idx="1">
                  <c:v>6</c:v>
                </c:pt>
                <c:pt idx="2">
                  <c:v>7</c:v>
                </c:pt>
                <c:pt idx="3">
                  <c:v>8</c:v>
                </c:pt>
                <c:pt idx="4">
                  <c:v>9</c:v>
                </c:pt>
                <c:pt idx="5">
                  <c:v>10</c:v>
                </c:pt>
                <c:pt idx="6">
                  <c:v>11</c:v>
                </c:pt>
                <c:pt idx="7">
                  <c:v>12</c:v>
                </c:pt>
                <c:pt idx="8">
                  <c:v>13</c:v>
                </c:pt>
                <c:pt idx="9">
                  <c:v>14</c:v>
                </c:pt>
                <c:pt idx="10">
                  <c:v>15</c:v>
                </c:pt>
                <c:pt idx="11">
                  <c:v>25</c:v>
                </c:pt>
                <c:pt idx="12">
                  <c:v>35</c:v>
                </c:pt>
                <c:pt idx="13">
                  <c:v>45</c:v>
                </c:pt>
                <c:pt idx="14">
                  <c:v>55</c:v>
                </c:pt>
                <c:pt idx="15">
                  <c:v>65</c:v>
                </c:pt>
                <c:pt idx="16">
                  <c:v>75</c:v>
                </c:pt>
                <c:pt idx="17">
                  <c:v>85</c:v>
                </c:pt>
                <c:pt idx="18">
                  <c:v>95</c:v>
                </c:pt>
                <c:pt idx="19">
                  <c:v>105</c:v>
                </c:pt>
                <c:pt idx="20">
                  <c:v>115</c:v>
                </c:pt>
              </c:numCache>
            </c:numRef>
          </c:cat>
          <c:val>
            <c:numRef>
              <c:f>Sheet5!$C$2:$C$22</c:f>
              <c:numCache>
                <c:formatCode>General</c:formatCode>
                <c:ptCount val="21"/>
                <c:pt idx="0">
                  <c:v>1.58E-3</c:v>
                </c:pt>
                <c:pt idx="1">
                  <c:v>5.1320000000000003E-3</c:v>
                </c:pt>
                <c:pt idx="2">
                  <c:v>3.1580000000000002E-3</c:v>
                </c:pt>
                <c:pt idx="3">
                  <c:v>1.9729999999999999E-3</c:v>
                </c:pt>
                <c:pt idx="4">
                  <c:v>5.1320000000000003E-3</c:v>
                </c:pt>
                <c:pt idx="5">
                  <c:v>2.6054000000000001E-2</c:v>
                </c:pt>
                <c:pt idx="6">
                  <c:v>4.7369999999999999E-3</c:v>
                </c:pt>
                <c:pt idx="7">
                  <c:v>5.921E-3</c:v>
                </c:pt>
                <c:pt idx="8">
                  <c:v>4.7369999999999999E-3</c:v>
                </c:pt>
                <c:pt idx="9">
                  <c:v>3.5530000000000002E-3</c:v>
                </c:pt>
                <c:pt idx="10">
                  <c:v>8.6840000000000007E-3</c:v>
                </c:pt>
                <c:pt idx="11">
                  <c:v>1.3816999999999999E-2</c:v>
                </c:pt>
                <c:pt idx="12">
                  <c:v>1.9737999999999999E-2</c:v>
                </c:pt>
                <c:pt idx="13">
                  <c:v>6.3555E-2</c:v>
                </c:pt>
                <c:pt idx="14">
                  <c:v>0.18948300000000001</c:v>
                </c:pt>
                <c:pt idx="15">
                  <c:v>0.36554500000000001</c:v>
                </c:pt>
                <c:pt idx="16">
                  <c:v>2.1166800000000001</c:v>
                </c:pt>
                <c:pt idx="17">
                  <c:v>0.43818000000000001</c:v>
                </c:pt>
                <c:pt idx="18">
                  <c:v>2.5382799999999999</c:v>
                </c:pt>
                <c:pt idx="19">
                  <c:v>0.77253799999999995</c:v>
                </c:pt>
                <c:pt idx="20">
                  <c:v>0.78635500000000003</c:v>
                </c:pt>
              </c:numCache>
            </c:numRef>
          </c:val>
          <c:smooth val="0"/>
        </c:ser>
        <c:ser>
          <c:idx val="3"/>
          <c:order val="2"/>
          <c:tx>
            <c:strRef>
              <c:f>Sheet5!$D$1</c:f>
              <c:strCache>
                <c:ptCount val="1"/>
                <c:pt idx="0">
                  <c:v>HA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Sheet5!$A$2:$A$22</c:f>
              <c:numCache>
                <c:formatCode>General</c:formatCode>
                <c:ptCount val="21"/>
                <c:pt idx="0">
                  <c:v>5</c:v>
                </c:pt>
                <c:pt idx="1">
                  <c:v>6</c:v>
                </c:pt>
                <c:pt idx="2">
                  <c:v>7</c:v>
                </c:pt>
                <c:pt idx="3">
                  <c:v>8</c:v>
                </c:pt>
                <c:pt idx="4">
                  <c:v>9</c:v>
                </c:pt>
                <c:pt idx="5">
                  <c:v>10</c:v>
                </c:pt>
                <c:pt idx="6">
                  <c:v>11</c:v>
                </c:pt>
                <c:pt idx="7">
                  <c:v>12</c:v>
                </c:pt>
                <c:pt idx="8">
                  <c:v>13</c:v>
                </c:pt>
                <c:pt idx="9">
                  <c:v>14</c:v>
                </c:pt>
                <c:pt idx="10">
                  <c:v>15</c:v>
                </c:pt>
                <c:pt idx="11">
                  <c:v>25</c:v>
                </c:pt>
                <c:pt idx="12">
                  <c:v>35</c:v>
                </c:pt>
                <c:pt idx="13">
                  <c:v>45</c:v>
                </c:pt>
                <c:pt idx="14">
                  <c:v>55</c:v>
                </c:pt>
                <c:pt idx="15">
                  <c:v>65</c:v>
                </c:pt>
                <c:pt idx="16">
                  <c:v>75</c:v>
                </c:pt>
                <c:pt idx="17">
                  <c:v>85</c:v>
                </c:pt>
                <c:pt idx="18">
                  <c:v>95</c:v>
                </c:pt>
                <c:pt idx="19">
                  <c:v>105</c:v>
                </c:pt>
                <c:pt idx="20">
                  <c:v>115</c:v>
                </c:pt>
              </c:numCache>
            </c:numRef>
          </c:cat>
          <c:val>
            <c:numRef>
              <c:f>Sheet5!$D$2:$D$22</c:f>
              <c:numCache>
                <c:formatCode>General</c:formatCode>
                <c:ptCount val="21"/>
                <c:pt idx="0">
                  <c:v>1.5790000000000001E-3</c:v>
                </c:pt>
                <c:pt idx="1">
                  <c:v>8.685E-3</c:v>
                </c:pt>
                <c:pt idx="2">
                  <c:v>4.7369999999999999E-3</c:v>
                </c:pt>
                <c:pt idx="3">
                  <c:v>2.8421999999999999E-2</c:v>
                </c:pt>
                <c:pt idx="4">
                  <c:v>4.0265000000000002E-2</c:v>
                </c:pt>
                <c:pt idx="5">
                  <c:v>0.32725300000000002</c:v>
                </c:pt>
                <c:pt idx="6">
                  <c:v>2.7952699999999999</c:v>
                </c:pt>
                <c:pt idx="7">
                  <c:v>13.5899</c:v>
                </c:pt>
                <c:pt idx="8">
                  <c:v>207.93199999999999</c:v>
                </c:pt>
                <c:pt idx="9">
                  <c:v>3060.89</c:v>
                </c:pt>
                <c:pt idx="10">
                  <c:v>13436.3</c:v>
                </c:pt>
              </c:numCache>
            </c:numRef>
          </c:val>
          <c:smooth val="0"/>
        </c:ser>
        <c:dLbls>
          <c:showLegendKey val="0"/>
          <c:showVal val="0"/>
          <c:showCatName val="0"/>
          <c:showSerName val="0"/>
          <c:showPercent val="0"/>
          <c:showBubbleSize val="0"/>
        </c:dLbls>
        <c:marker val="1"/>
        <c:smooth val="0"/>
        <c:axId val="-1608452576"/>
        <c:axId val="-1610511008"/>
      </c:lineChart>
      <c:catAx>
        <c:axId val="-160845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0511008"/>
        <c:crosses val="autoZero"/>
        <c:auto val="1"/>
        <c:lblAlgn val="ctr"/>
        <c:lblOffset val="100"/>
        <c:noMultiLvlLbl val="0"/>
      </c:catAx>
      <c:valAx>
        <c:axId val="-161051100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08452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 wyszukiwania cyklu Eulera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strRef>
              <c:f>Sheet1!$B$1</c:f>
              <c:strCache>
                <c:ptCount val="1"/>
                <c:pt idx="0">
                  <c:v>d=0,2</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val>
            <c:numRef>
              <c:f>Sheet1!$B$2:$B$22</c:f>
              <c:numCache>
                <c:formatCode>General</c:formatCode>
                <c:ptCount val="21"/>
                <c:pt idx="0">
                  <c:v>8.6840000000000007E-3</c:v>
                </c:pt>
                <c:pt idx="1">
                  <c:v>1.1839999999999999E-3</c:v>
                </c:pt>
                <c:pt idx="2">
                  <c:v>1.1839999999999999E-3</c:v>
                </c:pt>
                <c:pt idx="3">
                  <c:v>1.5790000000000001E-3</c:v>
                </c:pt>
                <c:pt idx="4">
                  <c:v>1.58E-3</c:v>
                </c:pt>
                <c:pt idx="5">
                  <c:v>2.764E-3</c:v>
                </c:pt>
                <c:pt idx="6">
                  <c:v>2.369E-3</c:v>
                </c:pt>
                <c:pt idx="7">
                  <c:v>3.1580000000000002E-3</c:v>
                </c:pt>
                <c:pt idx="8">
                  <c:v>2.764E-3</c:v>
                </c:pt>
                <c:pt idx="9">
                  <c:v>3.947E-3</c:v>
                </c:pt>
                <c:pt idx="10">
                  <c:v>3.1580000000000002E-3</c:v>
                </c:pt>
                <c:pt idx="11">
                  <c:v>2.2501E-2</c:v>
                </c:pt>
                <c:pt idx="12">
                  <c:v>3.0790999999999999E-2</c:v>
                </c:pt>
                <c:pt idx="13">
                  <c:v>6.4740000000000006E-2</c:v>
                </c:pt>
                <c:pt idx="14">
                  <c:v>0.102242</c:v>
                </c:pt>
                <c:pt idx="15">
                  <c:v>0.14921699999999999</c:v>
                </c:pt>
                <c:pt idx="16">
                  <c:v>0.17369299999999999</c:v>
                </c:pt>
                <c:pt idx="17">
                  <c:v>0.23724799999999999</c:v>
                </c:pt>
                <c:pt idx="18">
                  <c:v>0.35014899999999999</c:v>
                </c:pt>
                <c:pt idx="19">
                  <c:v>0.989259</c:v>
                </c:pt>
                <c:pt idx="20">
                  <c:v>2.2197100000000001</c:v>
                </c:pt>
              </c:numCache>
            </c:numRef>
          </c:val>
          <c:smooth val="0"/>
        </c:ser>
        <c:ser>
          <c:idx val="2"/>
          <c:order val="1"/>
          <c:tx>
            <c:strRef>
              <c:f>Sheet1!$C$1</c:f>
              <c:strCache>
                <c:ptCount val="1"/>
                <c:pt idx="0">
                  <c:v>d=0,6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Sheet1!$C$2:$C$22</c:f>
              <c:numCache>
                <c:formatCode>General</c:formatCode>
                <c:ptCount val="21"/>
                <c:pt idx="0">
                  <c:v>2.2106000000000001E-2</c:v>
                </c:pt>
                <c:pt idx="1">
                  <c:v>3.5530000000000002E-3</c:v>
                </c:pt>
                <c:pt idx="2">
                  <c:v>2.369E-3</c:v>
                </c:pt>
                <c:pt idx="3">
                  <c:v>2.7629999999999998E-3</c:v>
                </c:pt>
                <c:pt idx="4">
                  <c:v>2.369E-3</c:v>
                </c:pt>
                <c:pt idx="5">
                  <c:v>3.552E-3</c:v>
                </c:pt>
                <c:pt idx="6">
                  <c:v>3.9480000000000001E-3</c:v>
                </c:pt>
                <c:pt idx="7">
                  <c:v>5.1320000000000003E-3</c:v>
                </c:pt>
                <c:pt idx="8">
                  <c:v>1.3027E-2</c:v>
                </c:pt>
                <c:pt idx="9">
                  <c:v>5.5269999999999998E-3</c:v>
                </c:pt>
                <c:pt idx="10">
                  <c:v>1.3027E-2</c:v>
                </c:pt>
                <c:pt idx="11">
                  <c:v>3.6318000000000003E-2</c:v>
                </c:pt>
                <c:pt idx="12">
                  <c:v>6.9476999999999997E-2</c:v>
                </c:pt>
                <c:pt idx="13">
                  <c:v>0.111322</c:v>
                </c:pt>
                <c:pt idx="14">
                  <c:v>0.75753700000000002</c:v>
                </c:pt>
                <c:pt idx="15">
                  <c:v>1.2099299999999999</c:v>
                </c:pt>
                <c:pt idx="16">
                  <c:v>1.63863</c:v>
                </c:pt>
                <c:pt idx="17">
                  <c:v>2.33419</c:v>
                </c:pt>
                <c:pt idx="18">
                  <c:v>3.1560800000000002</c:v>
                </c:pt>
                <c:pt idx="19">
                  <c:v>4.0944099999999999</c:v>
                </c:pt>
                <c:pt idx="20">
                  <c:v>5.1946000000000003</c:v>
                </c:pt>
              </c:numCache>
            </c:numRef>
          </c:val>
          <c:smooth val="0"/>
        </c:ser>
        <c:dLbls>
          <c:showLegendKey val="0"/>
          <c:showVal val="0"/>
          <c:showCatName val="0"/>
          <c:showSerName val="0"/>
          <c:showPercent val="0"/>
          <c:showBubbleSize val="0"/>
        </c:dLbls>
        <c:marker val="1"/>
        <c:smooth val="0"/>
        <c:axId val="-1610514272"/>
        <c:axId val="-1610517536"/>
      </c:lineChart>
      <c:catAx>
        <c:axId val="-16105142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0517536"/>
        <c:crosses val="autoZero"/>
        <c:auto val="1"/>
        <c:lblAlgn val="ctr"/>
        <c:lblOffset val="100"/>
        <c:noMultiLvlLbl val="0"/>
      </c:catAx>
      <c:valAx>
        <c:axId val="-161051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051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Wyszukiwanie jednego cyklu Hamiltona</a:t>
            </a:r>
          </a:p>
        </c:rich>
      </c:tx>
      <c:layout>
        <c:manualLayout>
          <c:xMode val="edge"/>
          <c:yMode val="edge"/>
          <c:x val="0.21183333333333332"/>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strRef>
              <c:f>Sheet2!$B$1</c:f>
              <c:strCache>
                <c:ptCount val="1"/>
                <c:pt idx="0">
                  <c:v>d=0,2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Sheet2!$B$2:$B$22</c:f>
              <c:numCache>
                <c:formatCode>General</c:formatCode>
                <c:ptCount val="21"/>
                <c:pt idx="0">
                  <c:v>7.9000000000000001E-4</c:v>
                </c:pt>
                <c:pt idx="1">
                  <c:v>1.1839999999999999E-3</c:v>
                </c:pt>
                <c:pt idx="2">
                  <c:v>7.8899999999999999E-4</c:v>
                </c:pt>
                <c:pt idx="3">
                  <c:v>2.3679999999999999E-3</c:v>
                </c:pt>
                <c:pt idx="4">
                  <c:v>3.1580000000000002E-3</c:v>
                </c:pt>
                <c:pt idx="5">
                  <c:v>1.9740000000000001E-3</c:v>
                </c:pt>
                <c:pt idx="6">
                  <c:v>8.2900000000000005E-3</c:v>
                </c:pt>
                <c:pt idx="7">
                  <c:v>4.1843999999999999E-2</c:v>
                </c:pt>
                <c:pt idx="8">
                  <c:v>1.1842999999999999E-2</c:v>
                </c:pt>
                <c:pt idx="9">
                  <c:v>1.8554000000000001E-2</c:v>
                </c:pt>
                <c:pt idx="10">
                  <c:v>0.71056200000000003</c:v>
                </c:pt>
                <c:pt idx="11">
                  <c:v>3.6713000000000003E-2</c:v>
                </c:pt>
                <c:pt idx="12">
                  <c:v>0.666744</c:v>
                </c:pt>
                <c:pt idx="13">
                  <c:v>2.1099700000000001</c:v>
                </c:pt>
                <c:pt idx="14">
                  <c:v>0.14921799999999999</c:v>
                </c:pt>
                <c:pt idx="15">
                  <c:v>279.459</c:v>
                </c:pt>
                <c:pt idx="16">
                  <c:v>8.1998800000000003</c:v>
                </c:pt>
                <c:pt idx="17">
                  <c:v>38.944299999999998</c:v>
                </c:pt>
                <c:pt idx="18">
                  <c:v>0.167377</c:v>
                </c:pt>
                <c:pt idx="19">
                  <c:v>0.73424599999999995</c:v>
                </c:pt>
                <c:pt idx="20">
                  <c:v>155.74199999999999</c:v>
                </c:pt>
              </c:numCache>
            </c:numRef>
          </c:val>
          <c:smooth val="0"/>
        </c:ser>
        <c:ser>
          <c:idx val="2"/>
          <c:order val="1"/>
          <c:tx>
            <c:strRef>
              <c:f>Sheet2!$C$1</c:f>
              <c:strCache>
                <c:ptCount val="1"/>
                <c:pt idx="0">
                  <c:v>d=0,6</c:v>
                </c:pt>
              </c:strCache>
            </c:strRef>
          </c:tx>
          <c:spPr>
            <a:ln w="28575" cap="rnd">
              <a:solidFill>
                <a:schemeClr val="accent3"/>
              </a:solidFill>
              <a:round/>
            </a:ln>
            <a:effectLst/>
          </c:spPr>
          <c:marker>
            <c:symbol val="star"/>
            <c:size val="5"/>
            <c:spPr>
              <a:noFill/>
              <a:ln w="9525">
                <a:solidFill>
                  <a:schemeClr val="accent3"/>
                </a:solidFill>
              </a:ln>
              <a:effectLst/>
            </c:spPr>
          </c:marker>
          <c:val>
            <c:numRef>
              <c:f>Sheet2!$C$2:$C$22</c:f>
              <c:numCache>
                <c:formatCode>General</c:formatCode>
                <c:ptCount val="21"/>
                <c:pt idx="0">
                  <c:v>1.58E-3</c:v>
                </c:pt>
                <c:pt idx="1">
                  <c:v>5.1320000000000003E-3</c:v>
                </c:pt>
                <c:pt idx="2">
                  <c:v>3.1580000000000002E-3</c:v>
                </c:pt>
                <c:pt idx="3">
                  <c:v>1.9729999999999999E-3</c:v>
                </c:pt>
                <c:pt idx="4">
                  <c:v>5.1320000000000003E-3</c:v>
                </c:pt>
                <c:pt idx="5">
                  <c:v>2.6054000000000001E-2</c:v>
                </c:pt>
                <c:pt idx="6">
                  <c:v>4.7369999999999999E-3</c:v>
                </c:pt>
                <c:pt idx="7">
                  <c:v>5.921E-3</c:v>
                </c:pt>
                <c:pt idx="8">
                  <c:v>4.7369999999999999E-3</c:v>
                </c:pt>
                <c:pt idx="9">
                  <c:v>3.5530000000000002E-3</c:v>
                </c:pt>
                <c:pt idx="10">
                  <c:v>8.6840000000000007E-3</c:v>
                </c:pt>
                <c:pt idx="11">
                  <c:v>1.3816999999999999E-2</c:v>
                </c:pt>
                <c:pt idx="12">
                  <c:v>1.9737999999999999E-2</c:v>
                </c:pt>
                <c:pt idx="13">
                  <c:v>3.3555000000000001E-2</c:v>
                </c:pt>
                <c:pt idx="14">
                  <c:v>0.18948300000000001</c:v>
                </c:pt>
                <c:pt idx="15">
                  <c:v>0.36554500000000001</c:v>
                </c:pt>
                <c:pt idx="16">
                  <c:v>2.1166800000000001</c:v>
                </c:pt>
                <c:pt idx="17">
                  <c:v>0.43818000000000001</c:v>
                </c:pt>
                <c:pt idx="18">
                  <c:v>2.5382799999999999</c:v>
                </c:pt>
                <c:pt idx="19">
                  <c:v>0.77253799999999995</c:v>
                </c:pt>
                <c:pt idx="20">
                  <c:v>0.78635500000000003</c:v>
                </c:pt>
              </c:numCache>
            </c:numRef>
          </c:val>
          <c:smooth val="0"/>
        </c:ser>
        <c:dLbls>
          <c:showLegendKey val="0"/>
          <c:showVal val="0"/>
          <c:showCatName val="0"/>
          <c:showSerName val="0"/>
          <c:showPercent val="0"/>
          <c:showBubbleSize val="0"/>
        </c:dLbls>
        <c:marker val="1"/>
        <c:smooth val="0"/>
        <c:axId val="-1610513728"/>
        <c:axId val="-1610515904"/>
      </c:lineChart>
      <c:catAx>
        <c:axId val="-16105137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0515904"/>
        <c:crosses val="autoZero"/>
        <c:auto val="1"/>
        <c:lblAlgn val="ctr"/>
        <c:lblOffset val="100"/>
        <c:noMultiLvlLbl val="0"/>
      </c:catAx>
      <c:valAx>
        <c:axId val="-161051590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0513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 znajdowania wszystkich</a:t>
            </a:r>
            <a:r>
              <a:rPr lang="pl-PL" baseline="0"/>
              <a:t> cykli Hamiltona</a:t>
            </a:r>
            <a:endParaRPr lang="pl-PL"/>
          </a:p>
        </c:rich>
      </c:tx>
      <c:layout>
        <c:manualLayout>
          <c:xMode val="edge"/>
          <c:yMode val="edge"/>
          <c:x val="0.1475833333333333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strRef>
              <c:f>Sheet3!$B$1</c:f>
              <c:strCache>
                <c:ptCount val="1"/>
                <c:pt idx="0">
                  <c:v>d=0,2</c:v>
                </c:pt>
              </c:strCache>
            </c:strRef>
          </c:tx>
          <c:spPr>
            <a:ln w="28575" cap="rnd">
              <a:solidFill>
                <a:schemeClr val="accent2"/>
              </a:solidFill>
              <a:round/>
            </a:ln>
            <a:effectLst/>
          </c:spPr>
          <c:marker>
            <c:symbol val="star"/>
            <c:size val="5"/>
            <c:spPr>
              <a:noFill/>
              <a:ln w="9525">
                <a:solidFill>
                  <a:schemeClr val="accent2"/>
                </a:solidFill>
              </a:ln>
              <a:effectLst/>
            </c:spPr>
          </c:marker>
          <c:cat>
            <c:numRef>
              <c:f>Sheet3!$A$2:$A$12</c:f>
              <c:numCache>
                <c:formatCode>General</c:formatCode>
                <c:ptCount val="11"/>
                <c:pt idx="0">
                  <c:v>5</c:v>
                </c:pt>
                <c:pt idx="1">
                  <c:v>6</c:v>
                </c:pt>
                <c:pt idx="2">
                  <c:v>7</c:v>
                </c:pt>
                <c:pt idx="3">
                  <c:v>8</c:v>
                </c:pt>
                <c:pt idx="4">
                  <c:v>9</c:v>
                </c:pt>
                <c:pt idx="5">
                  <c:v>10</c:v>
                </c:pt>
                <c:pt idx="6">
                  <c:v>11</c:v>
                </c:pt>
                <c:pt idx="7">
                  <c:v>12</c:v>
                </c:pt>
                <c:pt idx="8">
                  <c:v>13</c:v>
                </c:pt>
                <c:pt idx="9">
                  <c:v>14</c:v>
                </c:pt>
                <c:pt idx="10">
                  <c:v>15</c:v>
                </c:pt>
              </c:numCache>
            </c:numRef>
          </c:cat>
          <c:val>
            <c:numRef>
              <c:f>Sheet3!$B$2:$B$12</c:f>
              <c:numCache>
                <c:formatCode>General</c:formatCode>
                <c:ptCount val="11"/>
                <c:pt idx="0">
                  <c:v>7.8899999999999999E-4</c:v>
                </c:pt>
                <c:pt idx="1">
                  <c:v>7.8899999999999999E-4</c:v>
                </c:pt>
                <c:pt idx="2">
                  <c:v>1.1839999999999999E-3</c:v>
                </c:pt>
                <c:pt idx="3">
                  <c:v>2.3679999999999999E-3</c:v>
                </c:pt>
                <c:pt idx="4">
                  <c:v>3.5530000000000002E-3</c:v>
                </c:pt>
                <c:pt idx="5">
                  <c:v>1.5789999999999998E-2</c:v>
                </c:pt>
                <c:pt idx="6">
                  <c:v>9.4739999999999998E-3</c:v>
                </c:pt>
                <c:pt idx="7">
                  <c:v>6.0791999999999999E-2</c:v>
                </c:pt>
                <c:pt idx="8">
                  <c:v>1.1842999999999999E-2</c:v>
                </c:pt>
                <c:pt idx="9">
                  <c:v>0.38844000000000001</c:v>
                </c:pt>
                <c:pt idx="10">
                  <c:v>2.4830199999999998</c:v>
                </c:pt>
              </c:numCache>
            </c:numRef>
          </c:val>
          <c:smooth val="0"/>
        </c:ser>
        <c:ser>
          <c:idx val="2"/>
          <c:order val="1"/>
          <c:tx>
            <c:strRef>
              <c:f>Sheet3!$C$1</c:f>
              <c:strCache>
                <c:ptCount val="1"/>
                <c:pt idx="0">
                  <c:v>d=0,6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Sheet3!$A$2:$A$12</c:f>
              <c:numCache>
                <c:formatCode>General</c:formatCode>
                <c:ptCount val="11"/>
                <c:pt idx="0">
                  <c:v>5</c:v>
                </c:pt>
                <c:pt idx="1">
                  <c:v>6</c:v>
                </c:pt>
                <c:pt idx="2">
                  <c:v>7</c:v>
                </c:pt>
                <c:pt idx="3">
                  <c:v>8</c:v>
                </c:pt>
                <c:pt idx="4">
                  <c:v>9</c:v>
                </c:pt>
                <c:pt idx="5">
                  <c:v>10</c:v>
                </c:pt>
                <c:pt idx="6">
                  <c:v>11</c:v>
                </c:pt>
                <c:pt idx="7">
                  <c:v>12</c:v>
                </c:pt>
                <c:pt idx="8">
                  <c:v>13</c:v>
                </c:pt>
                <c:pt idx="9">
                  <c:v>14</c:v>
                </c:pt>
                <c:pt idx="10">
                  <c:v>15</c:v>
                </c:pt>
              </c:numCache>
            </c:numRef>
          </c:cat>
          <c:val>
            <c:numRef>
              <c:f>Sheet3!$C$2:$C$12</c:f>
              <c:numCache>
                <c:formatCode>General</c:formatCode>
                <c:ptCount val="11"/>
                <c:pt idx="0">
                  <c:v>1.5790000000000001E-3</c:v>
                </c:pt>
                <c:pt idx="1">
                  <c:v>8.685E-3</c:v>
                </c:pt>
                <c:pt idx="2">
                  <c:v>4.7369999999999999E-3</c:v>
                </c:pt>
                <c:pt idx="3">
                  <c:v>2.8421999999999999E-2</c:v>
                </c:pt>
                <c:pt idx="4">
                  <c:v>4.0265000000000002E-2</c:v>
                </c:pt>
                <c:pt idx="5">
                  <c:v>0.32725300000000002</c:v>
                </c:pt>
                <c:pt idx="6">
                  <c:v>2.7952699999999999</c:v>
                </c:pt>
                <c:pt idx="7">
                  <c:v>13.5899</c:v>
                </c:pt>
                <c:pt idx="8">
                  <c:v>207.93199999999999</c:v>
                </c:pt>
                <c:pt idx="9">
                  <c:v>3060.89</c:v>
                </c:pt>
                <c:pt idx="10">
                  <c:v>13436.3</c:v>
                </c:pt>
              </c:numCache>
            </c:numRef>
          </c:val>
          <c:smooth val="0"/>
        </c:ser>
        <c:dLbls>
          <c:showLegendKey val="0"/>
          <c:showVal val="0"/>
          <c:showCatName val="0"/>
          <c:showSerName val="0"/>
          <c:showPercent val="0"/>
          <c:showBubbleSize val="0"/>
        </c:dLbls>
        <c:marker val="1"/>
        <c:smooth val="0"/>
        <c:axId val="-1610513184"/>
        <c:axId val="-1610512640"/>
      </c:lineChart>
      <c:catAx>
        <c:axId val="-1610513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0512640"/>
        <c:crosses val="autoZero"/>
        <c:auto val="1"/>
        <c:lblAlgn val="ctr"/>
        <c:lblOffset val="100"/>
        <c:noMultiLvlLbl val="0"/>
      </c:catAx>
      <c:valAx>
        <c:axId val="-161051264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051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6</Pages>
  <Words>1199</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Pasiewicz</dc:creator>
  <cp:keywords/>
  <dc:description/>
  <cp:lastModifiedBy>Krzysztof Pasiewicz</cp:lastModifiedBy>
  <cp:revision>4</cp:revision>
  <dcterms:created xsi:type="dcterms:W3CDTF">2017-05-14T18:37:00Z</dcterms:created>
  <dcterms:modified xsi:type="dcterms:W3CDTF">2017-05-15T20:50:00Z</dcterms:modified>
</cp:coreProperties>
</file>