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МИНИСТЕРСТВО ОБРАЗОВАНИЯ И НАУКИ, МОЛОДЕЖИ И СПОРТА УКРАИНЫ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ХАРЬКОВСКИЙ НАЦИОНАЛЬНЫЙ УНИВЕРСИТЕТ РАДИОЭЛЕКТРОНИКИ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Кафедра ИИ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Отчёт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Дисциплина: «Технология распределённых систем и параллельных исчислений»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Тема: «</w:t>
      </w:r>
      <w:proofErr w:type="gramStart"/>
      <w:r w:rsidR="00F40BD5" w:rsidRPr="00F40BD5">
        <w:rPr>
          <w:rFonts w:ascii="Times New Roman" w:hAnsi="Times New Roman" w:cs="Times New Roman"/>
          <w:sz w:val="24"/>
        </w:rPr>
        <w:t>Создание  распределенных</w:t>
      </w:r>
      <w:proofErr w:type="gramEnd"/>
      <w:r w:rsidR="00F40BD5" w:rsidRPr="00F40BD5">
        <w:rPr>
          <w:rFonts w:ascii="Times New Roman" w:hAnsi="Times New Roman" w:cs="Times New Roman"/>
          <w:sz w:val="24"/>
        </w:rPr>
        <w:t xml:space="preserve"> приложений под платформу .NET с использованием технологии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Windows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Communication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Foundation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F40BD5" w:rsidRDefault="00E578C8" w:rsidP="00F40BD5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40BD5" w:rsidRDefault="00F40BD5">
      <w:pPr>
        <w:pStyle w:val="Normal1"/>
        <w:jc w:val="center"/>
        <w:rPr>
          <w:rFonts w:ascii="Times New Roman" w:hAnsi="Times New Roman" w:cs="Times New Roman"/>
          <w:sz w:val="24"/>
        </w:rPr>
      </w:pPr>
    </w:p>
    <w:p w:rsidR="00F40BD5" w:rsidRDefault="00F40BD5">
      <w:pPr>
        <w:pStyle w:val="Normal1"/>
        <w:jc w:val="center"/>
        <w:rPr>
          <w:rFonts w:ascii="Times New Roman" w:hAnsi="Times New Roman" w:cs="Times New Roman"/>
          <w:sz w:val="24"/>
        </w:rPr>
      </w:pPr>
    </w:p>
    <w:p w:rsidR="00F40BD5" w:rsidRDefault="00F40BD5">
      <w:pPr>
        <w:pStyle w:val="Normal1"/>
        <w:jc w:val="center"/>
        <w:rPr>
          <w:rFonts w:ascii="Times New Roman" w:hAnsi="Times New Roman" w:cs="Times New Roman"/>
          <w:sz w:val="24"/>
        </w:rPr>
      </w:pPr>
    </w:p>
    <w:p w:rsidR="00F40BD5" w:rsidRDefault="00F40BD5">
      <w:pPr>
        <w:pStyle w:val="Normal1"/>
        <w:jc w:val="center"/>
      </w:pP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Проверил:                                                                                    </w:t>
      </w:r>
    </w:p>
    <w:p w:rsidR="00E578C8" w:rsidRDefault="00E578C8">
      <w:pPr>
        <w:pStyle w:val="Normal1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Выполнил: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Губин В.А.                                                                                      </w:t>
      </w:r>
    </w:p>
    <w:p w:rsidR="00E578C8" w:rsidRDefault="00E578C8">
      <w:pPr>
        <w:pStyle w:val="Normal1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Неблиенко</w:t>
      </w:r>
      <w:proofErr w:type="spellEnd"/>
      <w:r>
        <w:rPr>
          <w:rFonts w:ascii="Times New Roman" w:hAnsi="Times New Roman" w:cs="Times New Roman"/>
          <w:sz w:val="24"/>
        </w:rPr>
        <w:t xml:space="preserve"> М.</w:t>
      </w: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</w:pPr>
    </w:p>
    <w:p w:rsidR="00F40BD5" w:rsidRDefault="00E578C8" w:rsidP="00F40BD5">
      <w:pPr>
        <w:pStyle w:val="Normal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2014</w:t>
      </w:r>
    </w:p>
    <w:p w:rsidR="00E578C8" w:rsidRDefault="00E578C8" w:rsidP="00F40BD5">
      <w:pPr>
        <w:pStyle w:val="Normal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ЛАБОРАТОРНАЯ РАБОТА №1</w:t>
      </w:r>
    </w:p>
    <w:p w:rsidR="00F40BD5" w:rsidRPr="00F40BD5" w:rsidRDefault="00F40BD5" w:rsidP="00F40BD5">
      <w:pPr>
        <w:pStyle w:val="Normal1"/>
        <w:jc w:val="center"/>
        <w:rPr>
          <w:rFonts w:ascii="Times New Roman" w:hAnsi="Times New Roman" w:cs="Times New Roman"/>
          <w:sz w:val="24"/>
        </w:rPr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НАЗВАНИЕ РАБОТЫ: </w:t>
      </w:r>
      <w:proofErr w:type="gramStart"/>
      <w:r w:rsidR="00F40BD5" w:rsidRPr="00F40BD5">
        <w:rPr>
          <w:rFonts w:ascii="Times New Roman" w:hAnsi="Times New Roman" w:cs="Times New Roman"/>
          <w:sz w:val="24"/>
        </w:rPr>
        <w:t>Создание  распределенных</w:t>
      </w:r>
      <w:proofErr w:type="gramEnd"/>
      <w:r w:rsidR="00F40BD5" w:rsidRPr="00F40BD5">
        <w:rPr>
          <w:rFonts w:ascii="Times New Roman" w:hAnsi="Times New Roman" w:cs="Times New Roman"/>
          <w:sz w:val="24"/>
        </w:rPr>
        <w:t xml:space="preserve"> приложений под платформу .NET с использованием технологии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Windows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Communication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Foundation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78C8" w:rsidRDefault="00E578C8">
      <w:pPr>
        <w:pStyle w:val="Normal1"/>
      </w:pPr>
    </w:p>
    <w:p w:rsidR="00E578C8" w:rsidRDefault="00E578C8">
      <w:pPr>
        <w:pStyle w:val="Normal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РАБОТЫ: </w:t>
      </w:r>
      <w:r w:rsidR="00F40BD5" w:rsidRPr="00F40BD5">
        <w:rPr>
          <w:rFonts w:ascii="Times New Roman" w:hAnsi="Times New Roman" w:cs="Times New Roman"/>
          <w:sz w:val="24"/>
        </w:rPr>
        <w:t xml:space="preserve">Получение практических навыков в использовании технологии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Windows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Communication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Foundation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для построения распределенных приложений.</w:t>
      </w:r>
    </w:p>
    <w:p w:rsidR="00F40BD5" w:rsidRDefault="00F40BD5">
      <w:pPr>
        <w:pStyle w:val="Normal1"/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>ЗАДАНИЕ</w:t>
      </w:r>
      <w:r w:rsidR="00F40BD5" w:rsidRPr="00F40BD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Решение системы линейных уравнений методом Гаусса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>Данные класса: матрица N*N и правая часть размером N.</w:t>
      </w:r>
    </w:p>
    <w:p w:rsidR="00E578C8" w:rsidRDefault="00E578C8">
      <w:pPr>
        <w:pStyle w:val="Normal1"/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>Функции класса: решение линейного уравнения методом Гаусса.</w:t>
      </w:r>
    </w:p>
    <w:p w:rsidR="00E578C8" w:rsidRDefault="00E578C8">
      <w:pPr>
        <w:pStyle w:val="Normal1"/>
      </w:pPr>
    </w:p>
    <w:p w:rsidR="00F40BD5" w:rsidRPr="00F40BD5" w:rsidRDefault="00F40BD5">
      <w:pPr>
        <w:pStyle w:val="Normal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ДОМЕННЫЙ</w:t>
      </w:r>
      <w:r w:rsidRPr="00F40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F40B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0BD5" w:rsidRDefault="00F40BD5">
      <w:pPr>
        <w:pStyle w:val="Normal1"/>
      </w:pPr>
      <w:r>
        <w:fldChar w:fldCharType="begin"/>
      </w:r>
      <w:r>
        <w:instrText xml:space="preserve"> INCLUDEPICTURE "http://puu.sh/dAatd/8317c025eb.png"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66.25pt;height:231pt">
            <v:imagedata r:id="rId4" r:href="rId5"/>
          </v:shape>
        </w:pict>
      </w:r>
      <w:r>
        <w:fldChar w:fldCharType="end"/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ИНТЕРФЕЙС РАЗРАБОТАННОГО </w:t>
      </w:r>
      <w:r w:rsidR="00F40BD5">
        <w:rPr>
          <w:rFonts w:ascii="Times New Roman" w:hAnsi="Times New Roman" w:cs="Times New Roman"/>
          <w:sz w:val="24"/>
        </w:rPr>
        <w:t>СЕРВИСА</w:t>
      </w:r>
      <w:r>
        <w:rPr>
          <w:rFonts w:ascii="Times New Roman" w:hAnsi="Times New Roman" w:cs="Times New Roman"/>
          <w:sz w:val="24"/>
        </w:rPr>
        <w:t>: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 </w:t>
      </w:r>
      <w:r w:rsidR="00F40BD5">
        <w:fldChar w:fldCharType="begin"/>
      </w:r>
      <w:r w:rsidR="00F40BD5">
        <w:instrText xml:space="preserve"> INCLUDEPICTURE "http://puu.sh/dAavW/01ca446020.png" \* MERGEFORMATINET </w:instrText>
      </w:r>
      <w:r w:rsidR="00F40BD5">
        <w:fldChar w:fldCharType="separate"/>
      </w:r>
      <w:r w:rsidR="00F40BD5">
        <w:pict>
          <v:shape id="_x0000_i1027" type="#_x0000_t75" alt="" style="width:225pt;height:144.75pt">
            <v:imagedata r:id="rId6" r:href="rId7"/>
          </v:shape>
        </w:pict>
      </w:r>
      <w:r w:rsidR="00F40BD5">
        <w:fldChar w:fldCharType="end"/>
      </w:r>
      <w:r w:rsidR="00F40BD5">
        <w:t>\</w:t>
      </w:r>
    </w:p>
    <w:p w:rsidR="00F40BD5" w:rsidRDefault="00F40BD5">
      <w:pPr>
        <w:pStyle w:val="Normal1"/>
      </w:pPr>
    </w:p>
    <w:p w:rsidR="00F40BD5" w:rsidRPr="00F40BD5" w:rsidRDefault="00F40BD5">
      <w:pPr>
        <w:pStyle w:val="Normal1"/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lastRenderedPageBreak/>
        <w:t xml:space="preserve">РЕАЛИЗАЦИЯ РАЗРАБОТАННОГО </w:t>
      </w:r>
      <w:r w:rsidR="00F40BD5">
        <w:rPr>
          <w:rFonts w:ascii="Times New Roman" w:hAnsi="Times New Roman" w:cs="Times New Roman"/>
          <w:sz w:val="24"/>
        </w:rPr>
        <w:t>СЕРВИСА</w:t>
      </w:r>
      <w:r>
        <w:rPr>
          <w:rFonts w:ascii="Times New Roman" w:hAnsi="Times New Roman" w:cs="Times New Roman"/>
          <w:sz w:val="24"/>
        </w:rPr>
        <w:t>: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</w:rPr>
      </w:pP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TTTServiceWCF</w:t>
      </w:r>
      <w:proofErr w:type="spellEnd"/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F40BD5">
        <w:rPr>
          <w:rFonts w:ascii="Consolas" w:hAnsi="Consolas" w:cs="Consolas"/>
          <w:sz w:val="16"/>
          <w:szCs w:val="16"/>
          <w:highlight w:val="white"/>
        </w:rPr>
        <w:t>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</w:rPr>
        <w:t xml:space="preserve">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TTTService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: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ITTTService</w:t>
      </w:r>
      <w:proofErr w:type="spellEnd"/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N = 3;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GameEntity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Game {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;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;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TTTService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Game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GameEntity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GameEntity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activatePlayer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isSingle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N][];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j = 0; j &lt; N; j++)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[j]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N];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Game.IsSinglePlayer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isSingle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gram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).Next(2);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Game.IsWinner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checkForAITurn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Game;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GameEntity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checkForAITurn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Game.IsSinglePlayer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1)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x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().Next(3);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y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().Next(3);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[x][y] != 0)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x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gram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).Next(3);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y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gram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).Next(3);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Game.AiX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x;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Game.AiY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y;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doTurn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x, y);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Game;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GameEntity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doTurn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x, 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y)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Game.CurrentTurn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++;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[x</w:t>
      </w:r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][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y]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+ 1;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checkForWinning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Game.IsWinner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== 0)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1;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Game.CurrentPlayer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Game;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checkForWinning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()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row = 0, column = 0, d1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[0][0], d2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[2][0];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0;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++)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row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][0];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column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[0][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</w:t>
      </w:r>
      <w:proofErr w:type="spell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j = 1; j &lt; N; j++)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(row !=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][j])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row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(column !=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[j][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column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(d1 !=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    d1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(d2 !=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Game.Pole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[N - 1 - 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][</w:t>
      </w:r>
      <w:proofErr w:type="spellStart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i</w:t>
      </w:r>
      <w:proofErr w:type="spell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])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{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    d2 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(row != 0 || column != 0)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</w:t>
      </w:r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40BD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d1 != 0 || d2 != 0;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    }</w:t>
      </w:r>
    </w:p>
    <w:p w:rsidR="00F40BD5" w:rsidRPr="00F40BD5" w:rsidRDefault="00F40BD5" w:rsidP="00F40B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 xml:space="preserve">    }</w:t>
      </w:r>
    </w:p>
    <w:p w:rsidR="00E578C8" w:rsidRPr="00F40BD5" w:rsidRDefault="00F40BD5" w:rsidP="00F40BD5">
      <w:pPr>
        <w:pStyle w:val="Normal1"/>
        <w:rPr>
          <w:sz w:val="16"/>
          <w:szCs w:val="16"/>
        </w:rPr>
      </w:pPr>
      <w:r w:rsidRPr="00F40BD5">
        <w:rPr>
          <w:rFonts w:ascii="Consolas" w:hAnsi="Consolas" w:cs="Consolas"/>
          <w:sz w:val="16"/>
          <w:szCs w:val="16"/>
          <w:highlight w:val="white"/>
          <w:lang w:val="en-US"/>
        </w:rPr>
        <w:t>}</w:t>
      </w:r>
    </w:p>
    <w:p w:rsidR="00F40BD5" w:rsidRDefault="00F40BD5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ВИЗУАЛЬНЫЙ ИНТЕРФЕЙС:</w:t>
      </w:r>
    </w:p>
    <w:p w:rsidR="00F40BD5" w:rsidRDefault="00F40BD5">
      <w:pPr>
        <w:pStyle w:val="Normal1"/>
      </w:pPr>
      <w:r>
        <w:fldChar w:fldCharType="begin"/>
      </w:r>
      <w:r>
        <w:instrText xml:space="preserve"> INCLUDEPICTURE "http://puu.sh/dAajp/83f5c9c800.png" \* MERGEFORMATINET </w:instrText>
      </w:r>
      <w:r>
        <w:fldChar w:fldCharType="separate"/>
      </w:r>
      <w:r>
        <w:pict>
          <v:shape id="_x0000_i1025" type="#_x0000_t75" alt="" style="width:323.25pt;height:306pt">
            <v:imagedata r:id="rId8" r:href="rId9"/>
          </v:shape>
        </w:pict>
      </w:r>
      <w:r>
        <w:fldChar w:fldCharType="end"/>
      </w:r>
    </w:p>
    <w:p w:rsidR="00F40BD5" w:rsidRPr="00F40BD5" w:rsidRDefault="00F40BD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ВЫВОДЫ ПО РАБОТЕ: </w:t>
      </w:r>
      <w:proofErr w:type="gramStart"/>
      <w:r w:rsidR="00F40BD5">
        <w:rPr>
          <w:rFonts w:ascii="Times New Roman" w:hAnsi="Times New Roman" w:cs="Times New Roman"/>
          <w:sz w:val="24"/>
        </w:rPr>
        <w:t>В</w:t>
      </w:r>
      <w:proofErr w:type="gramEnd"/>
      <w:r w:rsidR="00F40BD5">
        <w:rPr>
          <w:rFonts w:ascii="Times New Roman" w:hAnsi="Times New Roman" w:cs="Times New Roman"/>
          <w:sz w:val="24"/>
        </w:rPr>
        <w:t xml:space="preserve"> процессе лабораторной работы мы получили</w:t>
      </w:r>
      <w:r w:rsidR="00F40BD5" w:rsidRPr="00F40BD5">
        <w:rPr>
          <w:rFonts w:ascii="Times New Roman" w:hAnsi="Times New Roman" w:cs="Times New Roman"/>
          <w:sz w:val="24"/>
        </w:rPr>
        <w:t xml:space="preserve"> практически</w:t>
      </w:r>
      <w:r w:rsidR="00F40BD5">
        <w:rPr>
          <w:rFonts w:ascii="Times New Roman" w:hAnsi="Times New Roman" w:cs="Times New Roman"/>
          <w:sz w:val="24"/>
        </w:rPr>
        <w:t>е навыки</w:t>
      </w:r>
      <w:r w:rsidR="00F40BD5" w:rsidRPr="00F40BD5">
        <w:rPr>
          <w:rFonts w:ascii="Times New Roman" w:hAnsi="Times New Roman" w:cs="Times New Roman"/>
          <w:sz w:val="24"/>
        </w:rPr>
        <w:t xml:space="preserve"> в использовании технологии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Windows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Communication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BD5" w:rsidRPr="00F40BD5">
        <w:rPr>
          <w:rFonts w:ascii="Times New Roman" w:hAnsi="Times New Roman" w:cs="Times New Roman"/>
          <w:sz w:val="24"/>
        </w:rPr>
        <w:t>Foundation</w:t>
      </w:r>
      <w:proofErr w:type="spellEnd"/>
      <w:r w:rsidR="00F40BD5" w:rsidRPr="00F40BD5">
        <w:rPr>
          <w:rFonts w:ascii="Times New Roman" w:hAnsi="Times New Roman" w:cs="Times New Roman"/>
          <w:sz w:val="24"/>
        </w:rPr>
        <w:t xml:space="preserve"> для построения ра</w:t>
      </w:r>
      <w:bookmarkStart w:id="0" w:name="_GoBack"/>
      <w:bookmarkEnd w:id="0"/>
      <w:r w:rsidR="00F40BD5" w:rsidRPr="00F40BD5">
        <w:rPr>
          <w:rFonts w:ascii="Times New Roman" w:hAnsi="Times New Roman" w:cs="Times New Roman"/>
          <w:sz w:val="24"/>
        </w:rPr>
        <w:t>спределенных приложений.</w:t>
      </w:r>
    </w:p>
    <w:sectPr w:rsidR="00E578C8" w:rsidSect="001A3C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CC0"/>
    <w:rsid w:val="001A3CC0"/>
    <w:rsid w:val="007C5D82"/>
    <w:rsid w:val="008257E1"/>
    <w:rsid w:val="00E5735C"/>
    <w:rsid w:val="00E578C8"/>
    <w:rsid w:val="00F40BD5"/>
    <w:rsid w:val="00F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25EB158-7305-4F60-AF98-AFDF130F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  <w:lang w:val="ru-RU" w:eastAsia="ru-RU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1A3CC0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1A3CC0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1A3CC0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1A3CC0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1A3CC0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1A3CC0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6CEE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56CEE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56CE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56CEE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56CEE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56CEE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1A3CC0"/>
    <w:pPr>
      <w:spacing w:line="276" w:lineRule="auto"/>
    </w:pPr>
    <w:rPr>
      <w:color w:val="000000"/>
      <w:sz w:val="22"/>
      <w:lang w:val="ru-RU" w:eastAsia="ru-RU"/>
    </w:rPr>
  </w:style>
  <w:style w:type="paragraph" w:styleId="Title">
    <w:name w:val="Title"/>
    <w:basedOn w:val="Normal1"/>
    <w:next w:val="Normal1"/>
    <w:link w:val="TitleChar"/>
    <w:uiPriority w:val="99"/>
    <w:qFormat/>
    <w:rsid w:val="001A3CC0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A56CEE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1A3CC0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A56CEE"/>
    <w:rPr>
      <w:rFonts w:ascii="Cambria" w:eastAsia="Times New Roman" w:hAnsi="Cambri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://puu.sh/dAavW/01ca44602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://puu.sh/dAatd/8317c025eb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://puu.sh/dAajp/83f5c9c80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Nebliienko_PPP_Lab1.doc.docx</dc:title>
  <dc:subject/>
  <dc:creator>punsh</dc:creator>
  <cp:keywords/>
  <dc:description/>
  <cp:lastModifiedBy>Maksym Nebliienko</cp:lastModifiedBy>
  <cp:revision>3</cp:revision>
  <cp:lastPrinted>2014-10-10T22:20:00Z</cp:lastPrinted>
  <dcterms:created xsi:type="dcterms:W3CDTF">2014-10-10T22:21:00Z</dcterms:created>
  <dcterms:modified xsi:type="dcterms:W3CDTF">2014-12-18T21:06:00Z</dcterms:modified>
</cp:coreProperties>
</file>