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42902" w14:textId="77777777" w:rsidR="005463DE" w:rsidRDefault="00AB29DD">
      <w:pPr>
        <w:pStyle w:val="Title"/>
      </w:pPr>
      <w:r>
        <w:t>Weather’s Impact on PV Power Output</w:t>
      </w:r>
    </w:p>
    <w:p w14:paraId="04B5FE15" w14:textId="77777777" w:rsidR="005463DE" w:rsidRDefault="00AB29DD">
      <w:pPr>
        <w:pStyle w:val="Subtitle"/>
      </w:pPr>
      <w:r>
        <w:t>Nebojsa, Ajdarevic (N10434348)</w:t>
      </w:r>
      <w:r>
        <w:br/>
        <w:t xml:space="preserve">IFN704 Assessment 3, due 11:59pm </w:t>
      </w:r>
      <w:r w:rsidR="00A869A4" w:rsidRPr="00CC2332">
        <w:t>Fri</w:t>
      </w:r>
      <w:r w:rsidRPr="00CC2332">
        <w:t xml:space="preserve">day </w:t>
      </w:r>
      <w:r w:rsidR="00A869A4" w:rsidRPr="00CC2332">
        <w:t>30</w:t>
      </w:r>
      <w:r w:rsidRPr="00CC2332">
        <w:rPr>
          <w:vertAlign w:val="superscript"/>
        </w:rPr>
        <w:t>th</w:t>
      </w:r>
      <w:r w:rsidRPr="00CC2332">
        <w:t xml:space="preserve"> </w:t>
      </w:r>
      <w:r w:rsidR="00A869A4" w:rsidRPr="00CC2332">
        <w:t>October</w:t>
      </w:r>
      <w:r w:rsidRPr="00CC2332">
        <w:t xml:space="preserve"> 2020</w:t>
      </w:r>
    </w:p>
    <w:p w14:paraId="54E122A0" w14:textId="77777777" w:rsidR="005463DE" w:rsidRDefault="00AB29DD">
      <w:pPr>
        <w:pStyle w:val="Heading1"/>
      </w:pPr>
      <w:r>
        <w:t>Executive Summary</w:t>
      </w:r>
    </w:p>
    <w:p w14:paraId="5BFA3A67" w14:textId="77777777" w:rsidR="005463DE" w:rsidRDefault="00AB29DD" w:rsidP="00241BDB">
      <w:pPr>
        <w:jc w:val="both"/>
      </w:pPr>
      <w:r>
        <w:t>This project aims at assessing the impact changes in local weather can have on the power output of consumer grade Photovoltaics (PV). While many studies have been conducted on industrial grade PV systems, studies assessing multiple weather factors on consumer grade PV’s are few and far between.</w:t>
      </w:r>
      <w:r w:rsidR="00A869A4">
        <w:t xml:space="preserve"> Data were gathered from three main sources. Solar Analytics for the energy data, world weather online API for the weather variables and Solcast API for the solar irradiation variables. A linear regression model was then built determining that for the variables considered only GHI, DHI, windspeed and cloud cover were relevant variables. These results seem to suggest that a sunny windy place would be ideal for consumer grade solar panels. However, as the data was only gathered for the Brisbane location this result is limited in its generalisation.</w:t>
      </w:r>
    </w:p>
    <w:p w14:paraId="299F58F0" w14:textId="77777777" w:rsidR="005463DE" w:rsidRDefault="00AB29DD">
      <w:pPr>
        <w:pStyle w:val="Heading1"/>
      </w:pPr>
      <w:r>
        <w:t>Introduction</w:t>
      </w:r>
    </w:p>
    <w:p w14:paraId="6123A8A8" w14:textId="77777777" w:rsidR="0008363A" w:rsidRPr="0008363A" w:rsidRDefault="00AB29DD">
      <w:pPr>
        <w:jc w:val="both"/>
      </w:pPr>
      <w:r w:rsidRPr="0008363A">
        <w:t xml:space="preserve">There is a wide level of agreement amongst the scientific community that the emission of greenhouse gases from energy and energy productions must be reduced, or eliminated entirely to avoid the extreme dangers that climate change will pose to society if it is left unchecked [1]. </w:t>
      </w:r>
      <w:r w:rsidR="0008363A" w:rsidRPr="0008363A">
        <w:t>Even sources like the WHO are predicting 250,000 additional death each year between 2030 and 2050 [2]. Therefore, to combat this, sunlight based photovoltaic (PV) frameworks are being used as one of the main sources of renewable energy [3]. Furthermore, Solar power has just recently become the cheapest form of energy gathering in the world according to the International Energy Agency’s World Energy Outlook for 2020.</w:t>
      </w:r>
    </w:p>
    <w:p w14:paraId="300A1B16" w14:textId="77777777" w:rsidR="00B81B88" w:rsidRDefault="0008363A" w:rsidP="00B81B88">
      <w:pPr>
        <w:jc w:val="both"/>
      </w:pPr>
      <w:r w:rsidRPr="0008363A">
        <w:t>While PV testing has been strenuous over standard operating conditions, it is also of the upmost importance to understand their effectiveness when deployed in the real world. This will allow</w:t>
      </w:r>
      <w:r>
        <w:t xml:space="preserve"> for accurate prediction. Currently there are many studies that look at the impact various weather conditions have on commercial grade solar systems</w:t>
      </w:r>
      <w:r w:rsidR="00B81B88">
        <w:t>. These studies have repeatedly shown that simple linear regression can capture the impact a single weather condition has on PV output, for example temperature will decrease output while windspeed will increase it [4]. However, few studies aim to assess the impact of various weather conditions in a holistic view of many weather variables and fewer still explore these on consumer grade PV systems. Therefore</w:t>
      </w:r>
      <w:r w:rsidR="00B81B88" w:rsidRPr="00B81B88">
        <w:t>, this study will aim to explore the real-world impact that meteorological data can have on consumer grade PVs in the field.</w:t>
      </w:r>
    </w:p>
    <w:p w14:paraId="0EBDDD9B" w14:textId="77777777" w:rsidR="00506D8B" w:rsidRPr="00AE65E1" w:rsidRDefault="00AB29DD" w:rsidP="00AE65E1">
      <w:pPr>
        <w:pBdr>
          <w:top w:val="nil"/>
          <w:left w:val="nil"/>
          <w:bottom w:val="nil"/>
          <w:right w:val="nil"/>
          <w:between w:val="nil"/>
        </w:pBdr>
        <w:spacing w:line="240" w:lineRule="auto"/>
        <w:rPr>
          <w:b/>
          <w:color w:val="2F5496"/>
          <w:sz w:val="28"/>
          <w:szCs w:val="28"/>
        </w:rPr>
      </w:pPr>
      <w:r>
        <w:rPr>
          <w:b/>
          <w:color w:val="2F5496"/>
          <w:sz w:val="28"/>
          <w:szCs w:val="28"/>
        </w:rPr>
        <w:t>Literature Review</w:t>
      </w:r>
    </w:p>
    <w:p w14:paraId="24EB4925" w14:textId="77777777" w:rsidR="00B81B88" w:rsidRPr="004719DC" w:rsidRDefault="004719DC" w:rsidP="004719DC">
      <w:pPr>
        <w:jc w:val="both"/>
      </w:pPr>
      <w:r w:rsidRPr="004719DC">
        <w:t xml:space="preserve">Solar power remains one of the most con free energy sources, it is </w:t>
      </w:r>
      <w:r w:rsidRPr="004719DC">
        <w:rPr>
          <w:color w:val="000000"/>
        </w:rPr>
        <w:t>easy to install, has no noise, emissions or moving parts.</w:t>
      </w:r>
      <w:r w:rsidR="00506D8B">
        <w:rPr>
          <w:color w:val="000000"/>
        </w:rPr>
        <w:t xml:space="preserve"> This plus the potential energy production has added greatly to its popularity increase over the last few years [4]. The main barrier to entry is the expensive onset cost of buying PV. Despite this, P</w:t>
      </w:r>
      <w:r w:rsidR="00525527">
        <w:rPr>
          <w:color w:val="000000"/>
        </w:rPr>
        <w:t>V</w:t>
      </w:r>
      <w:r w:rsidR="00506D8B">
        <w:rPr>
          <w:color w:val="000000"/>
        </w:rPr>
        <w:t xml:space="preserve"> capacity has </w:t>
      </w:r>
      <w:r w:rsidR="00525527">
        <w:rPr>
          <w:color w:val="000000"/>
        </w:rPr>
        <w:t>surpassed</w:t>
      </w:r>
      <w:r w:rsidR="00506D8B">
        <w:rPr>
          <w:color w:val="000000"/>
        </w:rPr>
        <w:t xml:space="preserve"> </w:t>
      </w:r>
      <w:r w:rsidR="00506D8B" w:rsidRPr="00525527">
        <w:rPr>
          <w:color w:val="222222"/>
        </w:rPr>
        <w:t xml:space="preserve">303 giga watts as of 2016. </w:t>
      </w:r>
      <w:r w:rsidR="00525527" w:rsidRPr="00525527">
        <w:rPr>
          <w:color w:val="222222"/>
        </w:rPr>
        <w:t xml:space="preserve">Solar panels work by converting sunlight directly into electricity using PV, thus having many applications including, off-grid </w:t>
      </w:r>
      <w:r w:rsidR="00525527" w:rsidRPr="00525527">
        <w:rPr>
          <w:color w:val="222222"/>
        </w:rPr>
        <w:lastRenderedPageBreak/>
        <w:t>industrial, off-grid residential, on-grid and consumer [4]. however, with its exposure to the elements comes some limitations in terms of the weather conditions present.</w:t>
      </w:r>
    </w:p>
    <w:p w14:paraId="7161CF01" w14:textId="77777777" w:rsidR="008E33D9" w:rsidRPr="008E33D9" w:rsidRDefault="00525527">
      <w:pPr>
        <w:pBdr>
          <w:top w:val="nil"/>
          <w:left w:val="nil"/>
          <w:bottom w:val="nil"/>
          <w:right w:val="nil"/>
          <w:between w:val="nil"/>
        </w:pBdr>
        <w:spacing w:line="240" w:lineRule="auto"/>
        <w:jc w:val="both"/>
        <w:rPr>
          <w:color w:val="222222"/>
        </w:rPr>
      </w:pPr>
      <w:r w:rsidRPr="00525527">
        <w:rPr>
          <w:color w:val="222222"/>
        </w:rPr>
        <w:t xml:space="preserve">The weather can have an immense impact on the energy output of PV systems [5], [6]. It is known that solar </w:t>
      </w:r>
      <w:r w:rsidRPr="00CC2332">
        <w:rPr>
          <w:color w:val="222222"/>
        </w:rPr>
        <w:t>irradiance has the greatest impact on energy output as PV systems directly convert this into solar energy [5]. However, there are also other types of weather conditions that can have an impact on the energy output of PV systems. For example, ambient temperature [4], [5], rain and humidity [3], and dust particles [7] which decrease the energy output of PV systems. Or alternatively</w:t>
      </w:r>
      <w:r w:rsidR="007D14F2" w:rsidRPr="00CC2332">
        <w:rPr>
          <w:color w:val="222222"/>
        </w:rPr>
        <w:t xml:space="preserve"> windspeed which increases the energy output as it cools the PV systems [4], [5], [8], [9]. However, aside from the [3] study, most of these studies looked at variables in isolation from one another</w:t>
      </w:r>
      <w:r w:rsidR="008E33D9" w:rsidRPr="00CC2332">
        <w:rPr>
          <w:color w:val="222222"/>
        </w:rPr>
        <w:t>. When they were compared multiple variables simultaneously, [7] found that rain increased the output of PV in dusty climates. In terms of modelling these relationships most studies have observed simple linear relationships between variables with the only exception being</w:t>
      </w:r>
      <w:r w:rsidR="008E33D9" w:rsidRPr="008E33D9">
        <w:rPr>
          <w:color w:val="222222"/>
        </w:rPr>
        <w:t xml:space="preserve"> that [7]</w:t>
      </w:r>
      <w:r w:rsidR="008E33D9">
        <w:rPr>
          <w:color w:val="222222"/>
        </w:rPr>
        <w:t xml:space="preserve"> found that there was an interaction effect between the amount of dust and rainfall.</w:t>
      </w:r>
    </w:p>
    <w:p w14:paraId="504F4CE7" w14:textId="77777777" w:rsidR="005463DE" w:rsidRDefault="008E33D9" w:rsidP="008E33D9">
      <w:pPr>
        <w:pBdr>
          <w:top w:val="nil"/>
          <w:left w:val="nil"/>
          <w:bottom w:val="nil"/>
          <w:right w:val="nil"/>
          <w:between w:val="nil"/>
        </w:pBdr>
        <w:spacing w:line="240" w:lineRule="auto"/>
        <w:jc w:val="both"/>
        <w:rPr>
          <w:color w:val="222222"/>
        </w:rPr>
      </w:pPr>
      <w:r w:rsidRPr="008E33D9">
        <w:rPr>
          <w:color w:val="222222"/>
        </w:rPr>
        <w:t>There are many issues that arise when variables are considered in isolation. For example, when rain is considered alone it decreases the PV output, but if dust is considered it has and interaction effect [7], or when cloud cover is considered it increases the output as a result of cooling [3]. Additionally, these studies only focused on commercial grade PV systems and as a result may not be generalisable to consumer grade PV systems as they are of lower quality and have smaller power generation ability.</w:t>
      </w:r>
    </w:p>
    <w:p w14:paraId="0D46175B" w14:textId="77777777" w:rsidR="005463DE" w:rsidRPr="00CC2332" w:rsidRDefault="00AB29DD">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CC2332">
        <w:rPr>
          <w:color w:val="000000"/>
        </w:rPr>
        <w:t xml:space="preserve">As a result of these shortcomings, my analysis will aim to investigate </w:t>
      </w:r>
      <w:proofErr w:type="gramStart"/>
      <w:r w:rsidRPr="00CC2332">
        <w:rPr>
          <w:color w:val="000000"/>
        </w:rPr>
        <w:t>all of</w:t>
      </w:r>
      <w:proofErr w:type="gramEnd"/>
      <w:r w:rsidRPr="00CC2332">
        <w:rPr>
          <w:color w:val="000000"/>
        </w:rPr>
        <w:t xml:space="preserve"> these covariates together in the way they would happen in nature. A linear relationship will be assessed first but will be adjusted based on the data exploration as this will allow the project to avoid type one and two errors, as well as breaking any underlying assumptions [10]. It is now more important than ever to understand the varying impacts of these weather conditions as a more unstable environment caused by climate change will force more extreme weather conditions more regularly </w:t>
      </w:r>
      <w:r w:rsidRPr="00CC2332">
        <w:rPr>
          <w:color w:val="222222"/>
        </w:rPr>
        <w:t>[1]. This will allow more informed decisions to be made regarding the potential output of solar panels to be installed as well as informing more efficient locations for such panels. Manufactures could even target locations more likely to have optimal conditions by informing consumers of the benefits of their location on top of other benefits provided by the PVs.</w:t>
      </w:r>
    </w:p>
    <w:p w14:paraId="54FAC4F1" w14:textId="77777777" w:rsidR="005463DE" w:rsidRDefault="00AB29DD">
      <w:pPr>
        <w:pStyle w:val="Heading1"/>
      </w:pPr>
      <w:r>
        <w:t>Approach</w:t>
      </w:r>
    </w:p>
    <w:p w14:paraId="336224F2" w14:textId="77777777" w:rsidR="005463DE" w:rsidRDefault="00AB29DD" w:rsidP="00241BDB">
      <w:pPr>
        <w:jc w:val="both"/>
      </w:pPr>
      <w:r>
        <w:t>The project undertaken had three major deliverables. These were; The collection of data for the construction of a linear regression relating weather data to the given power output of PV systems, the construction of this model and the validation of its effectiveness and the potential uses for this model.</w:t>
      </w:r>
    </w:p>
    <w:p w14:paraId="5730381F" w14:textId="77777777" w:rsidR="005463DE" w:rsidRDefault="00AB29DD" w:rsidP="00241BDB">
      <w:pPr>
        <w:pStyle w:val="Heading2"/>
        <w:jc w:val="both"/>
      </w:pPr>
      <w:r>
        <w:t>Data Collection</w:t>
      </w:r>
    </w:p>
    <w:p w14:paraId="6FE5DFCA" w14:textId="77777777" w:rsidR="005463DE" w:rsidRDefault="00AB29DD" w:rsidP="00241BDB">
      <w:pPr>
        <w:spacing w:after="160" w:line="259" w:lineRule="auto"/>
        <w:jc w:val="both"/>
      </w:pPr>
      <w:r>
        <w:t xml:space="preserve">The PV generation data was provided by Solar Analytics. This dataset contained the power generation (in watt hours), the minimum and maximum voltage all in </w:t>
      </w:r>
      <w:r w:rsidR="004937EA">
        <w:t>5-minute</w:t>
      </w:r>
      <w:r>
        <w:t xml:space="preserve"> intervals. The data provided was de-identified due to privacy concerns, but postcodes were provided for each site ID.</w:t>
      </w:r>
    </w:p>
    <w:p w14:paraId="60C7431D" w14:textId="77777777" w:rsidR="005463DE" w:rsidRDefault="00AB29DD" w:rsidP="00241BDB">
      <w:pPr>
        <w:spacing w:after="160" w:line="259" w:lineRule="auto"/>
        <w:jc w:val="both"/>
      </w:pPr>
      <w:r>
        <w:t xml:space="preserve">The other weather data was gathered from multiple sources. Due to the high resolution of solar generation data provided by </w:t>
      </w:r>
      <w:r w:rsidR="004937EA">
        <w:t>Solar Analytics</w:t>
      </w:r>
      <w:r>
        <w:t xml:space="preserve"> obtaining weather data was a difficult task, however weather data was obtained in hourly resolution via a </w:t>
      </w:r>
      <w:r w:rsidR="004937EA">
        <w:t>60-day</w:t>
      </w:r>
      <w:r>
        <w:t xml:space="preserve"> free trial from the World Weather Online API. The data gathered was limited to a few pings of the API and as such weather data was gathered only for Brisbane over 2019. The variables and their descriptions can be seen in appendix one below. However, the main variable for solar power generation (solar irradiation) was not included in this dataset and as such needed to be collected from an additional dataset,</w:t>
      </w:r>
    </w:p>
    <w:p w14:paraId="57669DC1" w14:textId="77777777" w:rsidR="005463DE" w:rsidRDefault="00AB29DD" w:rsidP="00241BDB">
      <w:pPr>
        <w:spacing w:after="160" w:line="259" w:lineRule="auto"/>
        <w:jc w:val="both"/>
      </w:pPr>
      <w:r>
        <w:lastRenderedPageBreak/>
        <w:t>Solar irradiation data was collected from the Solcast API, it was in hourly resolution and contained the variables as can be seen in appendix 2 below. However, it needs to be noted that as this data was obtained with a student/publication licence only, it may not be used for any commercial purposes.</w:t>
      </w:r>
    </w:p>
    <w:p w14:paraId="16BED660" w14:textId="77777777" w:rsidR="005463DE" w:rsidRDefault="00AB29DD" w:rsidP="00241BDB">
      <w:pPr>
        <w:spacing w:after="160" w:line="259" w:lineRule="auto"/>
        <w:jc w:val="both"/>
      </w:pPr>
      <w:r>
        <w:t>These datasets were then combined. First sites located close to Brisbane were chosen based on the postcodes provided by Solar Analytics. Then PV generation data was resampled to hourly and the rest of the datasets were then merged based on the date and time. Although it is not necessarily optimal to change the data to a lower resolution it was decided that this was more optimal than attempting to factor lower resolution data into higher resolution data due to the large amount of variables that had no logical way of being resampled into a higher resolution. Furthermore, it is unlikely that this would have produced accurate or meaningful results to the underlying uncertainty of making so many assumptions about each potential predictor variable.</w:t>
      </w:r>
    </w:p>
    <w:p w14:paraId="3232CB83" w14:textId="77777777" w:rsidR="005463DE" w:rsidRDefault="00AB29DD" w:rsidP="00241BDB">
      <w:pPr>
        <w:pStyle w:val="Heading2"/>
        <w:jc w:val="both"/>
      </w:pPr>
      <w:r>
        <w:t>Model Construction</w:t>
      </w:r>
    </w:p>
    <w:p w14:paraId="61B621A0" w14:textId="77777777" w:rsidR="005463DE" w:rsidRDefault="00AB29DD" w:rsidP="00241BDB">
      <w:pPr>
        <w:jc w:val="both"/>
      </w:pPr>
      <w:r>
        <w:t xml:space="preserve">Data exploration played a large role in the eventual model construction. As the power data was resampled to be hourly, there are times of day where there is no sunlight and as such would impact the analysis negatively, as a result all rows where there was no power production were dropped from the dataset. </w:t>
      </w:r>
    </w:p>
    <w:p w14:paraId="2334EA71" w14:textId="77777777" w:rsidR="005463DE" w:rsidRDefault="00AB29DD" w:rsidP="00241BDB">
      <w:pPr>
        <w:jc w:val="both"/>
      </w:pPr>
      <w:r>
        <w:t xml:space="preserve">Outliers were present in the dataset according to an IQR assessment. However, it was determined that then majority of these were not impacting the results negatively, nor were they necessarily unlikely to occur. However, there were a few energy values that were clearly skewing the results of the analysis and as such were removed. They can be seen </w:t>
      </w:r>
      <w:r w:rsidRPr="00954A78">
        <w:t>in figure 1 below</w:t>
      </w:r>
      <w:r>
        <w:t>.</w:t>
      </w:r>
    </w:p>
    <w:p w14:paraId="4012B96F" w14:textId="77777777" w:rsidR="000F6B72" w:rsidRDefault="00AB29DD" w:rsidP="000F6B72">
      <w:pPr>
        <w:keepNext/>
      </w:pPr>
      <w:r>
        <w:rPr>
          <w:noProof/>
        </w:rPr>
        <w:drawing>
          <wp:inline distT="0" distB="0" distL="0" distR="0" wp14:anchorId="41C89B39" wp14:editId="47F7BA5D">
            <wp:extent cx="5731510" cy="1692910"/>
            <wp:effectExtent l="0" t="0" r="0" b="0"/>
            <wp:docPr id="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510" cy="1692910"/>
                    </a:xfrm>
                    <a:prstGeom prst="rect">
                      <a:avLst/>
                    </a:prstGeom>
                    <a:ln/>
                  </pic:spPr>
                </pic:pic>
              </a:graphicData>
            </a:graphic>
          </wp:inline>
        </w:drawing>
      </w:r>
    </w:p>
    <w:p w14:paraId="29609CA2" w14:textId="510694E5" w:rsidR="005463DE" w:rsidRDefault="000F6B72" w:rsidP="000F6B72">
      <w:pPr>
        <w:pStyle w:val="Caption"/>
      </w:pPr>
      <w:r>
        <w:t xml:space="preserve">Figure </w:t>
      </w:r>
      <w:r w:rsidR="00D21883">
        <w:fldChar w:fldCharType="begin"/>
      </w:r>
      <w:r w:rsidR="00D21883">
        <w:instrText xml:space="preserve"> SEQ Figure \* ARABIC </w:instrText>
      </w:r>
      <w:r w:rsidR="00D21883">
        <w:fldChar w:fldCharType="separate"/>
      </w:r>
      <w:r w:rsidR="002278E5">
        <w:rPr>
          <w:noProof/>
        </w:rPr>
        <w:t>1</w:t>
      </w:r>
      <w:r w:rsidR="00D21883">
        <w:rPr>
          <w:noProof/>
        </w:rPr>
        <w:fldChar w:fldCharType="end"/>
      </w:r>
      <w:r>
        <w:t xml:space="preserve"> Energy output over time with outliers</w:t>
      </w:r>
    </w:p>
    <w:p w14:paraId="7A65CD5D" w14:textId="77777777" w:rsidR="005463DE" w:rsidRDefault="00AB29DD" w:rsidP="00241BDB">
      <w:pPr>
        <w:jc w:val="both"/>
      </w:pPr>
      <w:bookmarkStart w:id="0" w:name="_heading=h.gjdgxs" w:colFirst="0" w:colLast="0"/>
      <w:bookmarkEnd w:id="0"/>
      <w:r>
        <w:t xml:space="preserve">After these outliers were removed the trends in energy production could be seen more clearly, as evident in </w:t>
      </w:r>
      <w:r w:rsidRPr="00954A78">
        <w:t>figure 2</w:t>
      </w:r>
      <w:r>
        <w:t xml:space="preserve"> below. </w:t>
      </w:r>
    </w:p>
    <w:p w14:paraId="2E8452CF" w14:textId="77777777" w:rsidR="00954A78" w:rsidRDefault="00AB29DD" w:rsidP="00954A78">
      <w:pPr>
        <w:keepNext/>
        <w:jc w:val="both"/>
      </w:pPr>
      <w:r>
        <w:rPr>
          <w:noProof/>
        </w:rPr>
        <w:lastRenderedPageBreak/>
        <w:drawing>
          <wp:inline distT="0" distB="0" distL="0" distR="0" wp14:anchorId="05B567C4" wp14:editId="1B5A85D9">
            <wp:extent cx="5731510" cy="2613025"/>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510" cy="2613025"/>
                    </a:xfrm>
                    <a:prstGeom prst="rect">
                      <a:avLst/>
                    </a:prstGeom>
                    <a:ln/>
                  </pic:spPr>
                </pic:pic>
              </a:graphicData>
            </a:graphic>
          </wp:inline>
        </w:drawing>
      </w:r>
    </w:p>
    <w:p w14:paraId="2569A9F0" w14:textId="6D23603F" w:rsidR="005463DE" w:rsidRDefault="00954A78" w:rsidP="00954A78">
      <w:pPr>
        <w:pStyle w:val="Caption"/>
        <w:jc w:val="both"/>
      </w:pPr>
      <w:r>
        <w:t xml:space="preserve">Figure </w:t>
      </w:r>
      <w:r w:rsidR="00D21883">
        <w:fldChar w:fldCharType="begin"/>
      </w:r>
      <w:r w:rsidR="00D21883">
        <w:instrText xml:space="preserve"> SEQ Figure \* ARABIC </w:instrText>
      </w:r>
      <w:r w:rsidR="00D21883">
        <w:fldChar w:fldCharType="separate"/>
      </w:r>
      <w:r w:rsidR="002278E5">
        <w:rPr>
          <w:noProof/>
        </w:rPr>
        <w:t>2</w:t>
      </w:r>
      <w:r w:rsidR="00D21883">
        <w:rPr>
          <w:noProof/>
        </w:rPr>
        <w:fldChar w:fldCharType="end"/>
      </w:r>
      <w:r>
        <w:t xml:space="preserve"> Energy output over time without outliers</w:t>
      </w:r>
    </w:p>
    <w:p w14:paraId="61A934C0" w14:textId="77777777" w:rsidR="0049402B" w:rsidRDefault="00954A78" w:rsidP="00241BDB">
      <w:pPr>
        <w:jc w:val="both"/>
      </w:pPr>
      <w:r>
        <w:t>Energy</w:t>
      </w:r>
      <w:r w:rsidR="0049402B">
        <w:t xml:space="preserve"> values seemed to have a trend, and a s such were coloured based on the time of day in figure</w:t>
      </w:r>
      <w:r>
        <w:t xml:space="preserve"> 3</w:t>
      </w:r>
      <w:r w:rsidR="0049402B">
        <w:t xml:space="preserve"> </w:t>
      </w:r>
      <w:r w:rsidR="0049402B" w:rsidRPr="00954A78">
        <w:t>below. As</w:t>
      </w:r>
      <w:r w:rsidR="0049402B">
        <w:t xml:space="preserve"> you can see there is a clear effect on energy output as a result of the time of day. Furthermore, adjusting by the cloud coverage can expose this trend even more as </w:t>
      </w:r>
      <w:r w:rsidR="0049402B" w:rsidRPr="00954A78">
        <w:t>seen in figure</w:t>
      </w:r>
      <w:r w:rsidRPr="00954A78">
        <w:t xml:space="preserve"> 4</w:t>
      </w:r>
      <w:r w:rsidR="0049402B">
        <w:t xml:space="preserve"> below</w:t>
      </w:r>
    </w:p>
    <w:p w14:paraId="33599E6A" w14:textId="77777777" w:rsidR="00954A78" w:rsidRDefault="0049402B" w:rsidP="00954A78">
      <w:pPr>
        <w:keepNext/>
        <w:jc w:val="both"/>
      </w:pPr>
      <w:r>
        <w:rPr>
          <w:noProof/>
        </w:rPr>
        <w:drawing>
          <wp:inline distT="0" distB="0" distL="0" distR="0" wp14:anchorId="7ACD9FC8" wp14:editId="3D77C693">
            <wp:extent cx="5162550" cy="290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0913" cy="2920392"/>
                    </a:xfrm>
                    <a:prstGeom prst="rect">
                      <a:avLst/>
                    </a:prstGeom>
                    <a:noFill/>
                    <a:ln>
                      <a:noFill/>
                    </a:ln>
                  </pic:spPr>
                </pic:pic>
              </a:graphicData>
            </a:graphic>
          </wp:inline>
        </w:drawing>
      </w:r>
    </w:p>
    <w:p w14:paraId="101F1B3B" w14:textId="594D5219" w:rsidR="0049402B" w:rsidRDefault="00954A78" w:rsidP="00954A78">
      <w:pPr>
        <w:pStyle w:val="Caption"/>
        <w:jc w:val="both"/>
      </w:pPr>
      <w:r>
        <w:t xml:space="preserve">Figure </w:t>
      </w:r>
      <w:r w:rsidR="00D21883">
        <w:fldChar w:fldCharType="begin"/>
      </w:r>
      <w:r w:rsidR="00D21883">
        <w:instrText xml:space="preserve"> SEQ Figure \* ARABIC </w:instrText>
      </w:r>
      <w:r w:rsidR="00D21883">
        <w:fldChar w:fldCharType="separate"/>
      </w:r>
      <w:r w:rsidR="002278E5">
        <w:rPr>
          <w:noProof/>
        </w:rPr>
        <w:t>3</w:t>
      </w:r>
      <w:r w:rsidR="00D21883">
        <w:rPr>
          <w:noProof/>
        </w:rPr>
        <w:fldChar w:fldCharType="end"/>
      </w:r>
      <w:r>
        <w:t xml:space="preserve"> Energy output over time with hour of day as colour scale</w:t>
      </w:r>
    </w:p>
    <w:p w14:paraId="14646E4B" w14:textId="77777777" w:rsidR="0049402B" w:rsidRDefault="0049402B" w:rsidP="00241BDB">
      <w:pPr>
        <w:jc w:val="both"/>
      </w:pPr>
      <w:r>
        <w:t>The cloud cover of 36% was chosen as it is the mean of the dataset. A comparison of the two graphs shows that cloud cover has a serious effect on the chaotic-ness of energy outputs of consumer grade PV systems</w:t>
      </w:r>
    </w:p>
    <w:p w14:paraId="6BE7EE23" w14:textId="77777777" w:rsidR="0049402B" w:rsidRDefault="00954A78" w:rsidP="00241BDB">
      <w:pPr>
        <w:jc w:val="both"/>
      </w:pPr>
      <w:r>
        <w:rPr>
          <w:noProof/>
        </w:rPr>
        <w:lastRenderedPageBreak/>
        <mc:AlternateContent>
          <mc:Choice Requires="wps">
            <w:drawing>
              <wp:anchor distT="0" distB="0" distL="114300" distR="114300" simplePos="0" relativeHeight="251671552" behindDoc="0" locked="0" layoutInCell="1" allowOverlap="1" wp14:anchorId="5DF7064C" wp14:editId="17BCDBD0">
                <wp:simplePos x="0" y="0"/>
                <wp:positionH relativeFrom="margin">
                  <wp:align>center</wp:align>
                </wp:positionH>
                <wp:positionV relativeFrom="paragraph">
                  <wp:posOffset>2305050</wp:posOffset>
                </wp:positionV>
                <wp:extent cx="485775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64600364" w14:textId="2DD6ECA9" w:rsidR="00954A78" w:rsidRPr="00515E5C" w:rsidRDefault="00954A78" w:rsidP="00954A78">
                            <w:pPr>
                              <w:pStyle w:val="Caption"/>
                              <w:rPr>
                                <w:noProof/>
                              </w:rPr>
                            </w:pPr>
                            <w:r>
                              <w:t xml:space="preserve">Figure </w:t>
                            </w:r>
                            <w:r w:rsidR="00D21883">
                              <w:fldChar w:fldCharType="begin"/>
                            </w:r>
                            <w:r w:rsidR="00D21883">
                              <w:instrText xml:space="preserve"> SEQ Figure \* ARABIC </w:instrText>
                            </w:r>
                            <w:r w:rsidR="00D21883">
                              <w:fldChar w:fldCharType="separate"/>
                            </w:r>
                            <w:r w:rsidR="002278E5">
                              <w:rPr>
                                <w:noProof/>
                              </w:rPr>
                              <w:t>4</w:t>
                            </w:r>
                            <w:r w:rsidR="00D21883">
                              <w:rPr>
                                <w:noProof/>
                              </w:rPr>
                              <w:fldChar w:fldCharType="end"/>
                            </w:r>
                            <w:r>
                              <w:t xml:space="preserve"> Energy output over time with above mean and below </w:t>
                            </w:r>
                            <w:proofErr w:type="gramStart"/>
                            <w:r>
                              <w:t>mean</w:t>
                            </w:r>
                            <w:proofErr w:type="gramEnd"/>
                            <w:r>
                              <w:t xml:space="preserve"> cloud cover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DF7064C" id="_x0000_t202" coordsize="21600,21600" o:spt="202" path="m,l,21600r21600,l21600,xe">
                <v:stroke joinstyle="miter"/>
                <v:path gradientshapeok="t" o:connecttype="rect"/>
              </v:shapetype>
              <v:shape id="Text Box 5" o:spid="_x0000_s1026" type="#_x0000_t202" style="position:absolute;left:0;text-align:left;margin-left:0;margin-top:181.5pt;width:382.5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" stroked="f">
                <v:textbox style="mso-fit-shape-to-text:t" inset="0,0,0,0">
                  <w:txbxContent>
                    <w:p w14:paraId="64600364" w14:textId="2DD6ECA9" w:rsidR="00954A78" w:rsidRPr="00515E5C" w:rsidRDefault="00954A78" w:rsidP="00954A78">
                      <w:pPr>
                        <w:pStyle w:val="Caption"/>
                        <w:rPr>
                          <w:noProof/>
                        </w:rPr>
                      </w:pPr>
                      <w:r>
                        <w:t xml:space="preserve">Figure </w:t>
                      </w:r>
                      <w:r w:rsidR="00D21883">
                        <w:fldChar w:fldCharType="begin"/>
                      </w:r>
                      <w:r w:rsidR="00D21883">
                        <w:instrText xml:space="preserve"> SEQ Figure \* ARABIC </w:instrText>
                      </w:r>
                      <w:r w:rsidR="00D21883">
                        <w:fldChar w:fldCharType="separate"/>
                      </w:r>
                      <w:r w:rsidR="002278E5">
                        <w:rPr>
                          <w:noProof/>
                        </w:rPr>
                        <w:t>4</w:t>
                      </w:r>
                      <w:r w:rsidR="00D21883">
                        <w:rPr>
                          <w:noProof/>
                        </w:rPr>
                        <w:fldChar w:fldCharType="end"/>
                      </w:r>
                      <w:r>
                        <w:t xml:space="preserve"> Energy output over time with above mean and below </w:t>
                      </w:r>
                      <w:proofErr w:type="gramStart"/>
                      <w:r>
                        <w:t>mean</w:t>
                      </w:r>
                      <w:proofErr w:type="gramEnd"/>
                      <w:r>
                        <w:t xml:space="preserve"> cloud cover split</w:t>
                      </w:r>
                    </w:p>
                  </w:txbxContent>
                </v:textbox>
                <w10:wrap type="topAndBottom" anchorx="margin"/>
              </v:shape>
            </w:pict>
          </mc:Fallback>
        </mc:AlternateContent>
      </w:r>
      <w:r w:rsidR="0049402B">
        <w:rPr>
          <w:noProof/>
        </w:rPr>
        <w:drawing>
          <wp:anchor distT="0" distB="0" distL="114300" distR="114300" simplePos="0" relativeHeight="251669504" behindDoc="0" locked="0" layoutInCell="1" allowOverlap="1" wp14:anchorId="4C87B485" wp14:editId="0D252EDB">
            <wp:simplePos x="0" y="0"/>
            <wp:positionH relativeFrom="column">
              <wp:posOffset>-734060</wp:posOffset>
            </wp:positionH>
            <wp:positionV relativeFrom="paragraph">
              <wp:posOffset>219075</wp:posOffset>
            </wp:positionV>
            <wp:extent cx="3556000" cy="200025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02B">
        <w:rPr>
          <w:noProof/>
        </w:rPr>
        <w:drawing>
          <wp:anchor distT="0" distB="0" distL="114300" distR="114300" simplePos="0" relativeHeight="251668480" behindDoc="0" locked="0" layoutInCell="1" allowOverlap="1" wp14:anchorId="3F426434" wp14:editId="710AF5E1">
            <wp:simplePos x="0" y="0"/>
            <wp:positionH relativeFrom="column">
              <wp:posOffset>2813685</wp:posOffset>
            </wp:positionH>
            <wp:positionV relativeFrom="paragraph">
              <wp:posOffset>228600</wp:posOffset>
            </wp:positionV>
            <wp:extent cx="3524885" cy="1981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88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7AC14" w14:textId="77777777" w:rsidR="0049402B" w:rsidRDefault="0049402B" w:rsidP="00241BDB">
      <w:pPr>
        <w:jc w:val="both"/>
      </w:pPr>
    </w:p>
    <w:p w14:paraId="2A813C61" w14:textId="77777777" w:rsidR="005463DE" w:rsidRDefault="00AB29DD" w:rsidP="00241BDB">
      <w:pPr>
        <w:jc w:val="both"/>
      </w:pPr>
      <w:r>
        <w:t xml:space="preserve">Energy was plotted against all the variables in the dataset and a linear trend was clear for most of the variables, this can be seen </w:t>
      </w:r>
      <w:r w:rsidRPr="00954A78">
        <w:t xml:space="preserve">in figure </w:t>
      </w:r>
      <w:r w:rsidR="00954A78" w:rsidRPr="00954A78">
        <w:t>5</w:t>
      </w:r>
      <w:r>
        <w:t xml:space="preserve"> below.</w:t>
      </w:r>
      <w:bookmarkStart w:id="1" w:name="_GoBack"/>
      <w:bookmarkEnd w:id="1"/>
    </w:p>
    <w:p w14:paraId="3AF62929" w14:textId="77777777" w:rsidR="005463DE" w:rsidRDefault="0049402B">
      <w:r>
        <w:rPr>
          <w:noProof/>
        </w:rPr>
        <w:drawing>
          <wp:anchor distT="0" distB="0" distL="114300" distR="114300" simplePos="0" relativeHeight="251658240" behindDoc="0" locked="0" layoutInCell="1" allowOverlap="1" wp14:anchorId="6264C491" wp14:editId="4ED5C8F7">
            <wp:simplePos x="0" y="0"/>
            <wp:positionH relativeFrom="column">
              <wp:posOffset>2952750</wp:posOffset>
            </wp:positionH>
            <wp:positionV relativeFrom="paragraph">
              <wp:posOffset>2034540</wp:posOffset>
            </wp:positionV>
            <wp:extent cx="2870835" cy="1483995"/>
            <wp:effectExtent l="0" t="0" r="5715" b="1905"/>
            <wp:wrapTopAndBottom/>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870835" cy="1483995"/>
                    </a:xfrm>
                    <a:prstGeom prst="rect">
                      <a:avLst/>
                    </a:prstGeom>
                    <a:ln/>
                  </pic:spPr>
                </pic:pic>
              </a:graphicData>
            </a:graphic>
          </wp:anchor>
        </w:drawing>
      </w:r>
      <w:r>
        <w:rPr>
          <w:noProof/>
        </w:rPr>
        <w:drawing>
          <wp:anchor distT="0" distB="0" distL="114300" distR="114300" simplePos="0" relativeHeight="251659264" behindDoc="0" locked="0" layoutInCell="1" allowOverlap="1" wp14:anchorId="4184EDF0" wp14:editId="23A8E529">
            <wp:simplePos x="0" y="0"/>
            <wp:positionH relativeFrom="margin">
              <wp:align>left</wp:align>
            </wp:positionH>
            <wp:positionV relativeFrom="paragraph">
              <wp:posOffset>2063115</wp:posOffset>
            </wp:positionV>
            <wp:extent cx="2876550" cy="1487170"/>
            <wp:effectExtent l="0" t="0" r="0" b="0"/>
            <wp:wrapTopAndBottom/>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2876550" cy="1487170"/>
                    </a:xfrm>
                    <a:prstGeom prst="rect">
                      <a:avLst/>
                    </a:prstGeom>
                    <a:ln/>
                  </pic:spPr>
                </pic:pic>
              </a:graphicData>
            </a:graphic>
          </wp:anchor>
        </w:drawing>
      </w:r>
      <w:r w:rsidR="00AB29DD">
        <w:rPr>
          <w:noProof/>
        </w:rPr>
        <w:drawing>
          <wp:inline distT="0" distB="0" distL="0" distR="0" wp14:anchorId="216C08A0" wp14:editId="4893947A">
            <wp:extent cx="2876550" cy="1847215"/>
            <wp:effectExtent l="0" t="0" r="0" b="635"/>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876953" cy="1847474"/>
                    </a:xfrm>
                    <a:prstGeom prst="rect">
                      <a:avLst/>
                    </a:prstGeom>
                    <a:ln/>
                  </pic:spPr>
                </pic:pic>
              </a:graphicData>
            </a:graphic>
          </wp:inline>
        </w:drawing>
      </w:r>
      <w:r w:rsidR="00AB29DD">
        <w:t xml:space="preserve">  </w:t>
      </w:r>
      <w:r w:rsidR="00AB29DD">
        <w:rPr>
          <w:noProof/>
        </w:rPr>
        <w:drawing>
          <wp:inline distT="0" distB="0" distL="0" distR="0" wp14:anchorId="60B3E88E" wp14:editId="70ED806D">
            <wp:extent cx="2790825" cy="1818335"/>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808583" cy="1829905"/>
                    </a:xfrm>
                    <a:prstGeom prst="rect">
                      <a:avLst/>
                    </a:prstGeom>
                    <a:ln/>
                  </pic:spPr>
                </pic:pic>
              </a:graphicData>
            </a:graphic>
          </wp:inline>
        </w:drawing>
      </w:r>
    </w:p>
    <w:p w14:paraId="1095CE28" w14:textId="77777777" w:rsidR="005463DE" w:rsidRDefault="00954A78">
      <w:r>
        <w:rPr>
          <w:noProof/>
        </w:rPr>
        <mc:AlternateContent>
          <mc:Choice Requires="wps">
            <w:drawing>
              <wp:anchor distT="0" distB="0" distL="114300" distR="114300" simplePos="0" relativeHeight="251673600" behindDoc="0" locked="0" layoutInCell="1" allowOverlap="1" wp14:anchorId="60C3E43B" wp14:editId="561795C1">
                <wp:simplePos x="0" y="0"/>
                <wp:positionH relativeFrom="column">
                  <wp:posOffset>1352550</wp:posOffset>
                </wp:positionH>
                <wp:positionV relativeFrom="paragraph">
                  <wp:posOffset>3207385</wp:posOffset>
                </wp:positionV>
                <wp:extent cx="28752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07677B73" w14:textId="791C36B5" w:rsidR="00954A78" w:rsidRPr="00D51A7E" w:rsidRDefault="00954A78" w:rsidP="00954A78">
                            <w:pPr>
                              <w:pStyle w:val="Caption"/>
                              <w:rPr>
                                <w:noProof/>
                              </w:rPr>
                            </w:pPr>
                            <w:r>
                              <w:t xml:space="preserve">Figure </w:t>
                            </w:r>
                            <w:r w:rsidR="00D21883">
                              <w:fldChar w:fldCharType="begin"/>
                            </w:r>
                            <w:r w:rsidR="00D21883">
                              <w:instrText xml:space="preserve"> SEQ Figure \* ARABIC </w:instrText>
                            </w:r>
                            <w:r w:rsidR="00D21883">
                              <w:fldChar w:fldCharType="separate"/>
                            </w:r>
                            <w:r w:rsidR="002278E5">
                              <w:rPr>
                                <w:noProof/>
                              </w:rPr>
                              <w:t>5</w:t>
                            </w:r>
                            <w:r w:rsidR="00D21883">
                              <w:rPr>
                                <w:noProof/>
                              </w:rPr>
                              <w:fldChar w:fldCharType="end"/>
                            </w:r>
                            <w:r>
                              <w:t xml:space="preserve"> Data exploration of x-variables vs energy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3E43B" id="Text Box 6" o:spid="_x0000_s1027" type="#_x0000_t202" style="position:absolute;margin-left:106.5pt;margin-top:252.55pt;width:226.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ySLAIAAGQ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BlnVjQk&#10;0V51gX2Gjs0iO63zOSXtHKWFjtyk8uD35Iyguwqb+CU4jOLE8+XGbSwmyTmdf7qbzikkKTb7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" stroked="f">
                <v:textbox style="mso-fit-shape-to-text:t" inset="0,0,0,0">
                  <w:txbxContent>
                    <w:p w14:paraId="07677B73" w14:textId="791C36B5" w:rsidR="00954A78" w:rsidRPr="00D51A7E" w:rsidRDefault="00954A78" w:rsidP="00954A78">
                      <w:pPr>
                        <w:pStyle w:val="Caption"/>
                        <w:rPr>
                          <w:noProof/>
                        </w:rPr>
                      </w:pPr>
                      <w:r>
                        <w:t xml:space="preserve">Figure </w:t>
                      </w:r>
                      <w:r w:rsidR="00D21883">
                        <w:fldChar w:fldCharType="begin"/>
                      </w:r>
                      <w:r w:rsidR="00D21883">
                        <w:instrText xml:space="preserve"> SEQ Figure \* ARABIC </w:instrText>
                      </w:r>
                      <w:r w:rsidR="00D21883">
                        <w:fldChar w:fldCharType="separate"/>
                      </w:r>
                      <w:r w:rsidR="002278E5">
                        <w:rPr>
                          <w:noProof/>
                        </w:rPr>
                        <w:t>5</w:t>
                      </w:r>
                      <w:r w:rsidR="00D21883">
                        <w:rPr>
                          <w:noProof/>
                        </w:rPr>
                        <w:fldChar w:fldCharType="end"/>
                      </w:r>
                      <w:r>
                        <w:t xml:space="preserve"> Data exploration of x-variables vs energy output</w:t>
                      </w:r>
                    </w:p>
                  </w:txbxContent>
                </v:textbox>
                <w10:wrap type="topAndBottom"/>
              </v:shape>
            </w:pict>
          </mc:Fallback>
        </mc:AlternateContent>
      </w:r>
      <w:r w:rsidR="0049402B">
        <w:rPr>
          <w:noProof/>
        </w:rPr>
        <w:drawing>
          <wp:anchor distT="0" distB="0" distL="114300" distR="114300" simplePos="0" relativeHeight="251661312" behindDoc="0" locked="0" layoutInCell="1" allowOverlap="1" wp14:anchorId="61D903A6" wp14:editId="5D6DDEC7">
            <wp:simplePos x="0" y="0"/>
            <wp:positionH relativeFrom="column">
              <wp:posOffset>2924810</wp:posOffset>
            </wp:positionH>
            <wp:positionV relativeFrom="paragraph">
              <wp:posOffset>1764030</wp:posOffset>
            </wp:positionV>
            <wp:extent cx="2898775" cy="1494155"/>
            <wp:effectExtent l="0" t="0" r="0" b="0"/>
            <wp:wrapTopAndBottom/>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898775" cy="1494155"/>
                    </a:xfrm>
                    <a:prstGeom prst="rect">
                      <a:avLst/>
                    </a:prstGeom>
                    <a:ln/>
                  </pic:spPr>
                </pic:pic>
              </a:graphicData>
            </a:graphic>
          </wp:anchor>
        </w:drawing>
      </w:r>
      <w:r w:rsidR="00A869A4">
        <w:rPr>
          <w:noProof/>
        </w:rPr>
        <w:drawing>
          <wp:anchor distT="0" distB="0" distL="114300" distR="114300" simplePos="0" relativeHeight="251660288" behindDoc="0" locked="0" layoutInCell="1" allowOverlap="1" wp14:anchorId="5B087293" wp14:editId="6E205C06">
            <wp:simplePos x="0" y="0"/>
            <wp:positionH relativeFrom="margin">
              <wp:align>left</wp:align>
            </wp:positionH>
            <wp:positionV relativeFrom="paragraph">
              <wp:posOffset>1818005</wp:posOffset>
            </wp:positionV>
            <wp:extent cx="2875280" cy="1486535"/>
            <wp:effectExtent l="0" t="0" r="1270" b="0"/>
            <wp:wrapTopAndBottom/>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875280" cy="1486535"/>
                    </a:xfrm>
                    <a:prstGeom prst="rect">
                      <a:avLst/>
                    </a:prstGeom>
                    <a:ln/>
                  </pic:spPr>
                </pic:pic>
              </a:graphicData>
            </a:graphic>
          </wp:anchor>
        </w:drawing>
      </w:r>
      <w:r w:rsidR="00AB29DD">
        <w:t xml:space="preserve"> </w:t>
      </w:r>
    </w:p>
    <w:p w14:paraId="5E129A37" w14:textId="77777777" w:rsidR="005463DE" w:rsidRDefault="005463DE"/>
    <w:p w14:paraId="0AB306FA" w14:textId="77777777" w:rsidR="005463DE" w:rsidRDefault="00AB29DD" w:rsidP="00241BDB">
      <w:pPr>
        <w:jc w:val="both"/>
      </w:pPr>
      <w:r>
        <w:t xml:space="preserve">A big challenge in this dataset was the multicollinearity of the predictor variables. This was especially evident in the solar irradiance variables. DNI, EBH, </w:t>
      </w:r>
      <w:proofErr w:type="spellStart"/>
      <w:r>
        <w:t>GtiFixedTilt</w:t>
      </w:r>
      <w:proofErr w:type="spellEnd"/>
      <w:r>
        <w:t xml:space="preserve"> and </w:t>
      </w:r>
      <w:proofErr w:type="spellStart"/>
      <w:r>
        <w:t>GtiTracking</w:t>
      </w:r>
      <w:proofErr w:type="spellEnd"/>
      <w:r>
        <w:t xml:space="preserve"> were removed before model construction as GHI had the highest correlation with energy while GHI and the rest of these variables had a higher correlation with each other than with energy. DHI was left in for the time being as it seemed to have less of a correlation with the other solar irradiation variables.</w:t>
      </w:r>
    </w:p>
    <w:p w14:paraId="111F53E1" w14:textId="77777777" w:rsidR="00954A78" w:rsidRDefault="00A869A4" w:rsidP="00954A78">
      <w:pPr>
        <w:keepNext/>
      </w:pPr>
      <w:r>
        <w:rPr>
          <w:noProof/>
        </w:rPr>
        <w:drawing>
          <wp:inline distT="0" distB="0" distL="0" distR="0" wp14:anchorId="6A773E39" wp14:editId="7B9B0E35">
            <wp:extent cx="2734552" cy="2143125"/>
            <wp:effectExtent l="0" t="0" r="0" b="0"/>
            <wp:docPr id="7174" name="Picture 6">
              <a:extLst xmlns:a="http://schemas.openxmlformats.org/drawingml/2006/main">
                <a:ext uri="{FF2B5EF4-FFF2-40B4-BE49-F238E27FC236}">
                  <a16:creationId xmlns:a16="http://schemas.microsoft.com/office/drawing/2014/main" id="{25FECBA6-02F5-4F30-9883-749C666FE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25FECBA6-02F5-4F30-9883-749C666FEBD9}"/>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6885" cy="2168465"/>
                    </a:xfrm>
                    <a:prstGeom prst="rect">
                      <a:avLst/>
                    </a:prstGeom>
                    <a:noFill/>
                  </pic:spPr>
                </pic:pic>
              </a:graphicData>
            </a:graphic>
          </wp:inline>
        </w:drawing>
      </w:r>
      <w:r w:rsidR="00954A78">
        <w:rPr>
          <w:noProof/>
        </w:rPr>
        <w:drawing>
          <wp:inline distT="0" distB="0" distL="0" distR="0" wp14:anchorId="067D10FA" wp14:editId="0700F4E8">
            <wp:extent cx="2695575" cy="2112577"/>
            <wp:effectExtent l="0" t="0" r="0" b="2540"/>
            <wp:docPr id="7176" name="Picture 8">
              <a:extLst xmlns:a="http://schemas.openxmlformats.org/drawingml/2006/main">
                <a:ext uri="{FF2B5EF4-FFF2-40B4-BE49-F238E27FC236}">
                  <a16:creationId xmlns:a16="http://schemas.microsoft.com/office/drawing/2014/main" id="{17317185-A1CE-41F0-8006-75998FEC6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8">
                      <a:extLst>
                        <a:ext uri="{FF2B5EF4-FFF2-40B4-BE49-F238E27FC236}">
                          <a16:creationId xmlns:a16="http://schemas.microsoft.com/office/drawing/2014/main" id="{17317185-A1CE-41F0-8006-75998FEC6CBC}"/>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8047" cy="2138026"/>
                    </a:xfrm>
                    <a:prstGeom prst="rect">
                      <a:avLst/>
                    </a:prstGeom>
                    <a:noFill/>
                  </pic:spPr>
                </pic:pic>
              </a:graphicData>
            </a:graphic>
          </wp:inline>
        </w:drawing>
      </w:r>
    </w:p>
    <w:p w14:paraId="79E194E9" w14:textId="6A7D7279" w:rsidR="005463DE" w:rsidRDefault="00954A78" w:rsidP="00954A78">
      <w:pPr>
        <w:pStyle w:val="Caption"/>
        <w:jc w:val="center"/>
      </w:pPr>
      <w:r>
        <w:t xml:space="preserve">Figure </w:t>
      </w:r>
      <w:r w:rsidR="00D21883">
        <w:fldChar w:fldCharType="begin"/>
      </w:r>
      <w:r w:rsidR="00D21883">
        <w:instrText xml:space="preserve"> SE</w:instrText>
      </w:r>
      <w:r w:rsidR="00D21883">
        <w:instrText xml:space="preserve">Q Figure \* ARABIC </w:instrText>
      </w:r>
      <w:r w:rsidR="00D21883">
        <w:fldChar w:fldCharType="separate"/>
      </w:r>
      <w:r w:rsidR="002278E5">
        <w:rPr>
          <w:noProof/>
        </w:rPr>
        <w:t>6</w:t>
      </w:r>
      <w:r w:rsidR="00D21883">
        <w:rPr>
          <w:noProof/>
        </w:rPr>
        <w:fldChar w:fldCharType="end"/>
      </w:r>
      <w:r>
        <w:t xml:space="preserve"> Variable correlation comparison</w:t>
      </w:r>
    </w:p>
    <w:p w14:paraId="5E1A94FF" w14:textId="77777777" w:rsidR="00954A78" w:rsidRDefault="00954A78" w:rsidP="00241BDB">
      <w:pPr>
        <w:jc w:val="both"/>
      </w:pPr>
      <w:r>
        <w:rPr>
          <w:noProof/>
        </w:rPr>
        <mc:AlternateContent>
          <mc:Choice Requires="wps">
            <w:drawing>
              <wp:anchor distT="0" distB="0" distL="114300" distR="114300" simplePos="0" relativeHeight="251675648" behindDoc="0" locked="0" layoutInCell="1" allowOverlap="1" wp14:anchorId="60EB043E" wp14:editId="330EA208">
                <wp:simplePos x="0" y="0"/>
                <wp:positionH relativeFrom="margin">
                  <wp:posOffset>1704975</wp:posOffset>
                </wp:positionH>
                <wp:positionV relativeFrom="paragraph">
                  <wp:posOffset>2746375</wp:posOffset>
                </wp:positionV>
                <wp:extent cx="31432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FCA08F1" w14:textId="2BD6BE73" w:rsidR="00954A78" w:rsidRPr="00F01776" w:rsidRDefault="00954A78" w:rsidP="00954A78">
                            <w:pPr>
                              <w:pStyle w:val="Caption"/>
                              <w:rPr>
                                <w:noProof/>
                              </w:rPr>
                            </w:pPr>
                            <w:r>
                              <w:t xml:space="preserve">Figure </w:t>
                            </w:r>
                            <w:r w:rsidR="00D21883">
                              <w:fldChar w:fldCharType="begin"/>
                            </w:r>
                            <w:r w:rsidR="00D21883">
                              <w:instrText xml:space="preserve"> SEQ Figure \* ARABIC </w:instrText>
                            </w:r>
                            <w:r w:rsidR="00D21883">
                              <w:fldChar w:fldCharType="separate"/>
                            </w:r>
                            <w:r w:rsidR="002278E5">
                              <w:rPr>
                                <w:noProof/>
                              </w:rPr>
                              <w:t>7</w:t>
                            </w:r>
                            <w:r w:rsidR="00D21883">
                              <w:rPr>
                                <w:noProof/>
                              </w:rPr>
                              <w:fldChar w:fldCharType="end"/>
                            </w:r>
                            <w:r>
                              <w:t xml:space="preserve"> Interaction exploration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B043E" id="Text Box 7" o:spid="_x0000_s1028" type="#_x0000_t202" style="position:absolute;left:0;text-align:left;margin-left:134.25pt;margin-top:216.25pt;width:247.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ccLgIAAGQEAAAOAAAAZHJzL2Uyb0RvYy54bWysVE1v2zAMvQ/YfxB0X5yPtR2M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" stroked="f">
                <v:textbox style="mso-fit-shape-to-text:t" inset="0,0,0,0">
                  <w:txbxContent>
                    <w:p w14:paraId="5FCA08F1" w14:textId="2BD6BE73" w:rsidR="00954A78" w:rsidRPr="00F01776" w:rsidRDefault="00954A78" w:rsidP="00954A78">
                      <w:pPr>
                        <w:pStyle w:val="Caption"/>
                        <w:rPr>
                          <w:noProof/>
                        </w:rPr>
                      </w:pPr>
                      <w:r>
                        <w:t xml:space="preserve">Figure </w:t>
                      </w:r>
                      <w:r w:rsidR="00D21883">
                        <w:fldChar w:fldCharType="begin"/>
                      </w:r>
                      <w:r w:rsidR="00D21883">
                        <w:instrText xml:space="preserve"> SEQ Figure \* ARABIC </w:instrText>
                      </w:r>
                      <w:r w:rsidR="00D21883">
                        <w:fldChar w:fldCharType="separate"/>
                      </w:r>
                      <w:r w:rsidR="002278E5">
                        <w:rPr>
                          <w:noProof/>
                        </w:rPr>
                        <w:t>7</w:t>
                      </w:r>
                      <w:r w:rsidR="00D21883">
                        <w:rPr>
                          <w:noProof/>
                        </w:rPr>
                        <w:fldChar w:fldCharType="end"/>
                      </w:r>
                      <w:r>
                        <w:t xml:space="preserve"> Interaction exploration</w:t>
                      </w:r>
                    </w:p>
                  </w:txbxContent>
                </v:textbox>
                <w10:wrap type="topAndBottom" anchorx="margin"/>
              </v:shape>
            </w:pict>
          </mc:Fallback>
        </mc:AlternateContent>
      </w:r>
      <w:r w:rsidRPr="00D074FF">
        <w:rPr>
          <w:noProof/>
        </w:rPr>
        <w:drawing>
          <wp:anchor distT="0" distB="0" distL="114300" distR="114300" simplePos="0" relativeHeight="251662336" behindDoc="0" locked="0" layoutInCell="1" allowOverlap="1" wp14:anchorId="4D89C366" wp14:editId="3919F3AD">
            <wp:simplePos x="0" y="0"/>
            <wp:positionH relativeFrom="margin">
              <wp:posOffset>2771775</wp:posOffset>
            </wp:positionH>
            <wp:positionV relativeFrom="paragraph">
              <wp:posOffset>988695</wp:posOffset>
            </wp:positionV>
            <wp:extent cx="3152140" cy="1733550"/>
            <wp:effectExtent l="0" t="0" r="0" b="0"/>
            <wp:wrapTopAndBottom/>
            <wp:docPr id="6148" name="Picture 4">
              <a:extLst xmlns:a="http://schemas.openxmlformats.org/drawingml/2006/main">
                <a:ext uri="{FF2B5EF4-FFF2-40B4-BE49-F238E27FC236}">
                  <a16:creationId xmlns:a16="http://schemas.microsoft.com/office/drawing/2014/main" id="{DABD2276-A35A-4756-97F6-0B6F01644F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DABD2276-A35A-4756-97F6-0B6F01644F7D}"/>
                        </a:ext>
                      </a:extLst>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52140" cy="1733550"/>
                    </a:xfrm>
                    <a:prstGeom prst="rect">
                      <a:avLst/>
                    </a:prstGeom>
                    <a:noFill/>
                  </pic:spPr>
                </pic:pic>
              </a:graphicData>
            </a:graphic>
            <wp14:sizeRelH relativeFrom="margin">
              <wp14:pctWidth>0</wp14:pctWidth>
            </wp14:sizeRelH>
            <wp14:sizeRelV relativeFrom="margin">
              <wp14:pctHeight>0</wp14:pctHeight>
            </wp14:sizeRelV>
          </wp:anchor>
        </w:drawing>
      </w:r>
      <w:r w:rsidRPr="00D074FF">
        <w:rPr>
          <w:noProof/>
        </w:rPr>
        <w:drawing>
          <wp:anchor distT="0" distB="0" distL="114300" distR="114300" simplePos="0" relativeHeight="251663360" behindDoc="0" locked="0" layoutInCell="1" allowOverlap="1" wp14:anchorId="33A60299" wp14:editId="02BE7DC1">
            <wp:simplePos x="0" y="0"/>
            <wp:positionH relativeFrom="margin">
              <wp:posOffset>-561975</wp:posOffset>
            </wp:positionH>
            <wp:positionV relativeFrom="paragraph">
              <wp:posOffset>998220</wp:posOffset>
            </wp:positionV>
            <wp:extent cx="3143250" cy="1727835"/>
            <wp:effectExtent l="0" t="0" r="0" b="5715"/>
            <wp:wrapTopAndBottom/>
            <wp:docPr id="6146" name="Picture 2">
              <a:extLst xmlns:a="http://schemas.openxmlformats.org/drawingml/2006/main">
                <a:ext uri="{FF2B5EF4-FFF2-40B4-BE49-F238E27FC236}">
                  <a16:creationId xmlns:a16="http://schemas.microsoft.com/office/drawing/2014/main" id="{5F77F165-7E08-4018-9C8C-C1CC086057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5F77F165-7E08-4018-9C8C-C1CC0860576C}"/>
                        </a:ext>
                      </a:extLst>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43250" cy="1727835"/>
                    </a:xfrm>
                    <a:prstGeom prst="rect">
                      <a:avLst/>
                    </a:prstGeom>
                    <a:noFill/>
                  </pic:spPr>
                </pic:pic>
              </a:graphicData>
            </a:graphic>
            <wp14:sizeRelH relativeFrom="margin">
              <wp14:pctWidth>0</wp14:pctWidth>
            </wp14:sizeRelH>
            <wp14:sizeRelV relativeFrom="margin">
              <wp14:pctHeight>0</wp14:pctHeight>
            </wp14:sizeRelV>
          </wp:anchor>
        </w:drawing>
      </w:r>
      <w:r w:rsidR="00D074FF">
        <w:t xml:space="preserve">After the initial cleansing of these variables the intended direction of this research was to explore an </w:t>
      </w:r>
      <w:r w:rsidR="00D074FF" w:rsidRPr="00954A78">
        <w:t xml:space="preserve">interaction effect, as such some more exploratory data analysis was undertaken as can be seen in figure </w:t>
      </w:r>
      <w:r w:rsidRPr="00954A78">
        <w:t xml:space="preserve">7 </w:t>
      </w:r>
      <w:r w:rsidR="00D074FF" w:rsidRPr="00954A78">
        <w:t>below</w:t>
      </w:r>
      <w:r w:rsidR="00D074FF">
        <w:t>. However, it became clear that having only one site to train on this model would not be generalisable and as such a different way forward was taken.</w:t>
      </w:r>
    </w:p>
    <w:p w14:paraId="3CD2D946" w14:textId="77777777" w:rsidR="00954A78" w:rsidRDefault="00954A78" w:rsidP="00954A78">
      <w:pPr>
        <w:jc w:val="both"/>
      </w:pPr>
      <w:r>
        <w:rPr>
          <w:noProof/>
        </w:rPr>
        <w:lastRenderedPageBreak/>
        <mc:AlternateContent>
          <mc:Choice Requires="wps">
            <w:drawing>
              <wp:anchor distT="0" distB="0" distL="114300" distR="114300" simplePos="0" relativeHeight="251677696" behindDoc="0" locked="0" layoutInCell="1" allowOverlap="1" wp14:anchorId="73E17C73" wp14:editId="2C703805">
                <wp:simplePos x="0" y="0"/>
                <wp:positionH relativeFrom="margin">
                  <wp:align>center</wp:align>
                </wp:positionH>
                <wp:positionV relativeFrom="paragraph">
                  <wp:posOffset>3978275</wp:posOffset>
                </wp:positionV>
                <wp:extent cx="25146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17E97C0D" w14:textId="312EA15B" w:rsidR="00954A78" w:rsidRPr="00371D94" w:rsidRDefault="00954A78" w:rsidP="00954A78">
                            <w:pPr>
                              <w:pStyle w:val="Caption"/>
                              <w:rPr>
                                <w:noProof/>
                              </w:rPr>
                            </w:pPr>
                            <w:r>
                              <w:t xml:space="preserve">Figure </w:t>
                            </w:r>
                            <w:r w:rsidR="00D21883">
                              <w:fldChar w:fldCharType="begin"/>
                            </w:r>
                            <w:r w:rsidR="00D21883">
                              <w:instrText xml:space="preserve"> SEQ Figure \* ARABIC </w:instrText>
                            </w:r>
                            <w:r w:rsidR="00D21883">
                              <w:fldChar w:fldCharType="separate"/>
                            </w:r>
                            <w:r w:rsidR="002278E5">
                              <w:rPr>
                                <w:noProof/>
                              </w:rPr>
                              <w:t>8</w:t>
                            </w:r>
                            <w:r w:rsidR="00D21883">
                              <w:rPr>
                                <w:noProof/>
                              </w:rPr>
                              <w:fldChar w:fldCharType="end"/>
                            </w:r>
                            <w:r>
                              <w:t xml:space="preserve"> Energy output comparison among all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E17C73" id="Text Box 8" o:spid="_x0000_s1029" type="#_x0000_t202" style="position:absolute;left:0;text-align:left;margin-left:0;margin-top:313.25pt;width:198pt;height:.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gtLQIAAGQ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" stroked="f">
                <v:textbox style="mso-fit-shape-to-text:t" inset="0,0,0,0">
                  <w:txbxContent>
                    <w:p w14:paraId="17E97C0D" w14:textId="312EA15B" w:rsidR="00954A78" w:rsidRPr="00371D94" w:rsidRDefault="00954A78" w:rsidP="00954A78">
                      <w:pPr>
                        <w:pStyle w:val="Caption"/>
                        <w:rPr>
                          <w:noProof/>
                        </w:rPr>
                      </w:pPr>
                      <w:r>
                        <w:t xml:space="preserve">Figure </w:t>
                      </w:r>
                      <w:r w:rsidR="00D21883">
                        <w:fldChar w:fldCharType="begin"/>
                      </w:r>
                      <w:r w:rsidR="00D21883">
                        <w:instrText xml:space="preserve"> SEQ Figure \* ARABIC </w:instrText>
                      </w:r>
                      <w:r w:rsidR="00D21883">
                        <w:fldChar w:fldCharType="separate"/>
                      </w:r>
                      <w:r w:rsidR="002278E5">
                        <w:rPr>
                          <w:noProof/>
                        </w:rPr>
                        <w:t>8</w:t>
                      </w:r>
                      <w:r w:rsidR="00D21883">
                        <w:rPr>
                          <w:noProof/>
                        </w:rPr>
                        <w:fldChar w:fldCharType="end"/>
                      </w:r>
                      <w:r>
                        <w:t xml:space="preserve"> Energy output comparison among all sites</w:t>
                      </w:r>
                    </w:p>
                  </w:txbxContent>
                </v:textbox>
                <w10:wrap type="topAndBottom" anchorx="margin"/>
              </v:shape>
            </w:pict>
          </mc:Fallback>
        </mc:AlternateContent>
      </w:r>
      <w:r w:rsidRPr="00D074FF">
        <w:rPr>
          <w:noProof/>
        </w:rPr>
        <w:drawing>
          <wp:anchor distT="0" distB="0" distL="114300" distR="114300" simplePos="0" relativeHeight="251667456" behindDoc="0" locked="0" layoutInCell="1" allowOverlap="1" wp14:anchorId="4D5CED6C" wp14:editId="010D18B6">
            <wp:simplePos x="0" y="0"/>
            <wp:positionH relativeFrom="page">
              <wp:posOffset>3949700</wp:posOffset>
            </wp:positionH>
            <wp:positionV relativeFrom="paragraph">
              <wp:posOffset>2370455</wp:posOffset>
            </wp:positionV>
            <wp:extent cx="3533775" cy="1606550"/>
            <wp:effectExtent l="0" t="0" r="9525" b="0"/>
            <wp:wrapTopAndBottom/>
            <wp:docPr id="8200" name="Picture 8">
              <a:extLst xmlns:a="http://schemas.openxmlformats.org/drawingml/2006/main">
                <a:ext uri="{FF2B5EF4-FFF2-40B4-BE49-F238E27FC236}">
                  <a16:creationId xmlns:a16="http://schemas.microsoft.com/office/drawing/2014/main" id="{E7FAE752-1348-44E5-B3BF-94319944B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 name="Picture 8">
                      <a:extLst>
                        <a:ext uri="{FF2B5EF4-FFF2-40B4-BE49-F238E27FC236}">
                          <a16:creationId xmlns:a16="http://schemas.microsoft.com/office/drawing/2014/main" id="{E7FAE752-1348-44E5-B3BF-94319944BBFB}"/>
                        </a:ext>
                      </a:extLst>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533775" cy="1606550"/>
                    </a:xfrm>
                    <a:prstGeom prst="rect">
                      <a:avLst/>
                    </a:prstGeom>
                    <a:noFill/>
                  </pic:spPr>
                </pic:pic>
              </a:graphicData>
            </a:graphic>
            <wp14:sizeRelH relativeFrom="margin">
              <wp14:pctWidth>0</wp14:pctWidth>
            </wp14:sizeRelH>
            <wp14:sizeRelV relativeFrom="margin">
              <wp14:pctHeight>0</wp14:pctHeight>
            </wp14:sizeRelV>
          </wp:anchor>
        </w:drawing>
      </w:r>
      <w:r w:rsidRPr="00D074FF">
        <w:rPr>
          <w:noProof/>
        </w:rPr>
        <w:drawing>
          <wp:anchor distT="0" distB="0" distL="114300" distR="114300" simplePos="0" relativeHeight="251665408" behindDoc="0" locked="0" layoutInCell="1" allowOverlap="1" wp14:anchorId="6E79B4BD" wp14:editId="4E17A076">
            <wp:simplePos x="0" y="0"/>
            <wp:positionH relativeFrom="column">
              <wp:posOffset>3048000</wp:posOffset>
            </wp:positionH>
            <wp:positionV relativeFrom="paragraph">
              <wp:posOffset>777240</wp:posOffset>
            </wp:positionV>
            <wp:extent cx="3503930" cy="1594485"/>
            <wp:effectExtent l="0" t="0" r="1270" b="5715"/>
            <wp:wrapTopAndBottom/>
            <wp:docPr id="8196" name="Picture 4">
              <a:extLst xmlns:a="http://schemas.openxmlformats.org/drawingml/2006/main">
                <a:ext uri="{FF2B5EF4-FFF2-40B4-BE49-F238E27FC236}">
                  <a16:creationId xmlns:a16="http://schemas.microsoft.com/office/drawing/2014/main" id="{06D217F7-BCA5-475B-843C-1233E2F7B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a:extLst>
                        <a:ext uri="{FF2B5EF4-FFF2-40B4-BE49-F238E27FC236}">
                          <a16:creationId xmlns:a16="http://schemas.microsoft.com/office/drawing/2014/main" id="{06D217F7-BCA5-475B-843C-1233E2F7BD6C}"/>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503930" cy="1594485"/>
                    </a:xfrm>
                    <a:prstGeom prst="rect">
                      <a:avLst/>
                    </a:prstGeom>
                    <a:noFill/>
                  </pic:spPr>
                </pic:pic>
              </a:graphicData>
            </a:graphic>
            <wp14:sizeRelH relativeFrom="margin">
              <wp14:pctWidth>0</wp14:pctWidth>
            </wp14:sizeRelH>
            <wp14:sizeRelV relativeFrom="margin">
              <wp14:pctHeight>0</wp14:pctHeight>
            </wp14:sizeRelV>
          </wp:anchor>
        </w:drawing>
      </w:r>
      <w:r w:rsidRPr="00D074FF">
        <w:rPr>
          <w:noProof/>
        </w:rPr>
        <w:drawing>
          <wp:anchor distT="0" distB="0" distL="114300" distR="114300" simplePos="0" relativeHeight="251666432" behindDoc="0" locked="0" layoutInCell="1" allowOverlap="1" wp14:anchorId="7B73A029" wp14:editId="1DD4482C">
            <wp:simplePos x="0" y="0"/>
            <wp:positionH relativeFrom="margin">
              <wp:posOffset>-580390</wp:posOffset>
            </wp:positionH>
            <wp:positionV relativeFrom="paragraph">
              <wp:posOffset>742315</wp:posOffset>
            </wp:positionV>
            <wp:extent cx="3580765" cy="1628775"/>
            <wp:effectExtent l="0" t="0" r="635" b="9525"/>
            <wp:wrapTopAndBottom/>
            <wp:docPr id="8198" name="Picture 6">
              <a:extLst xmlns:a="http://schemas.openxmlformats.org/drawingml/2006/main">
                <a:ext uri="{FF2B5EF4-FFF2-40B4-BE49-F238E27FC236}">
                  <a16:creationId xmlns:a16="http://schemas.microsoft.com/office/drawing/2014/main" id="{BA611B46-433E-481A-85A4-724B9A9F63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6">
                      <a:extLst>
                        <a:ext uri="{FF2B5EF4-FFF2-40B4-BE49-F238E27FC236}">
                          <a16:creationId xmlns:a16="http://schemas.microsoft.com/office/drawing/2014/main" id="{BA611B46-433E-481A-85A4-724B9A9F63F9}"/>
                        </a:ext>
                      </a:extLst>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580765" cy="1628775"/>
                    </a:xfrm>
                    <a:prstGeom prst="rect">
                      <a:avLst/>
                    </a:prstGeom>
                    <a:noFill/>
                  </pic:spPr>
                </pic:pic>
              </a:graphicData>
            </a:graphic>
            <wp14:sizeRelH relativeFrom="margin">
              <wp14:pctWidth>0</wp14:pctWidth>
            </wp14:sizeRelH>
            <wp14:sizeRelV relativeFrom="margin">
              <wp14:pctHeight>0</wp14:pctHeight>
            </wp14:sizeRelV>
          </wp:anchor>
        </w:drawing>
      </w:r>
      <w:r w:rsidR="00D074FF">
        <w:rPr>
          <w:noProof/>
        </w:rPr>
        <w:drawing>
          <wp:anchor distT="0" distB="0" distL="114300" distR="114300" simplePos="0" relativeHeight="251664384" behindDoc="0" locked="0" layoutInCell="1" allowOverlap="1" wp14:anchorId="4F074625" wp14:editId="651ACAA9">
            <wp:simplePos x="0" y="0"/>
            <wp:positionH relativeFrom="column">
              <wp:posOffset>-723900</wp:posOffset>
            </wp:positionH>
            <wp:positionV relativeFrom="paragraph">
              <wp:posOffset>2352675</wp:posOffset>
            </wp:positionV>
            <wp:extent cx="3617595" cy="16478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759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4FF">
        <w:t>As model generalisability was important 3 more sites were added for the model to learn on.</w:t>
      </w:r>
      <w:r w:rsidR="00CD3E8D">
        <w:t xml:space="preserve"> It is noted however that due to API limitations all the sites had to be within the Brisbane region as I could only access weather data for Brisbane.</w:t>
      </w:r>
      <w:r w:rsidR="00D074FF">
        <w:t xml:space="preserve"> The energy production of </w:t>
      </w:r>
      <w:r w:rsidR="00CD3E8D">
        <w:t>all</w:t>
      </w:r>
      <w:r w:rsidR="00D074FF">
        <w:t xml:space="preserve"> sites can be </w:t>
      </w:r>
      <w:r w:rsidR="00D074FF" w:rsidRPr="00954A78">
        <w:t xml:space="preserve">seen in figure </w:t>
      </w:r>
      <w:r w:rsidRPr="00954A78">
        <w:t xml:space="preserve">8 </w:t>
      </w:r>
      <w:r w:rsidR="00D074FF" w:rsidRPr="00954A78">
        <w:t>below</w:t>
      </w:r>
      <w:r w:rsidR="00D074FF">
        <w:t>.</w:t>
      </w:r>
    </w:p>
    <w:p w14:paraId="7FE615B6" w14:textId="77777777" w:rsidR="00D074FF" w:rsidRDefault="00CD3E8D" w:rsidP="001855E0">
      <w:r>
        <w:t>Furthermore, a comparison of the final model with and without outliers was conducted and it concluded that there was no significant difference between the model with outliers and the model without them, therefore outliers were kept in the analysis.</w:t>
      </w:r>
    </w:p>
    <w:p w14:paraId="38DBEBAB" w14:textId="77777777" w:rsidR="006A0418" w:rsidRDefault="006A0418" w:rsidP="00241BDB">
      <w:pPr>
        <w:jc w:val="both"/>
      </w:pPr>
      <w:r>
        <w:t xml:space="preserve">Finally, to deal with the high multicollinearity in the dataset, variance inflation index with a cut-off of 5 was used to get rid of some variables. In this procedure the following variables were eliminated; </w:t>
      </w:r>
      <w:r w:rsidRPr="006A0418">
        <w:t>"visibility", "</w:t>
      </w:r>
      <w:proofErr w:type="spellStart"/>
      <w:r w:rsidRPr="006A0418">
        <w:t>uvIndex</w:t>
      </w:r>
      <w:proofErr w:type="spellEnd"/>
      <w:r w:rsidRPr="006A0418">
        <w:t>", "humidity", "</w:t>
      </w:r>
      <w:proofErr w:type="spellStart"/>
      <w:r w:rsidRPr="006A0418">
        <w:t>tempC</w:t>
      </w:r>
      <w:proofErr w:type="spellEnd"/>
      <w:r w:rsidRPr="006A0418">
        <w:t>", "Albedo"</w:t>
      </w:r>
      <w:r>
        <w:t xml:space="preserve"> and</w:t>
      </w:r>
      <w:r w:rsidRPr="006A0418">
        <w:t xml:space="preserve"> "pressure"</w:t>
      </w:r>
      <w:r>
        <w:t>.</w:t>
      </w:r>
    </w:p>
    <w:p w14:paraId="67ECBF08" w14:textId="77777777" w:rsidR="005463DE" w:rsidRDefault="00AB29DD" w:rsidP="006A0418">
      <w:pPr>
        <w:pStyle w:val="Heading2"/>
      </w:pPr>
      <w:r>
        <w:t>Findings</w:t>
      </w:r>
    </w:p>
    <w:p w14:paraId="006993CA" w14:textId="77777777" w:rsidR="006A0418" w:rsidRDefault="00AB29DD">
      <w:r>
        <w:t>The final model produced an output with the predictor variables as per table two below.</w:t>
      </w:r>
      <w:r w:rsidR="006A0418">
        <w:t xml:space="preserve"> The variables were selected based on an AIC score</w:t>
      </w:r>
      <w:r w:rsidR="00F415B9">
        <w:t xml:space="preserve"> which got rid of the “</w:t>
      </w:r>
      <w:proofErr w:type="spellStart"/>
      <w:r w:rsidR="00F415B9">
        <w:t>precipMM</w:t>
      </w:r>
      <w:proofErr w:type="spellEnd"/>
      <w:r w:rsidR="00F415B9">
        <w:t>” variable</w:t>
      </w:r>
      <w:r w:rsidR="006A0418">
        <w:t>.</w:t>
      </w:r>
    </w:p>
    <w:tbl>
      <w:tblPr>
        <w:tblStyle w:val="a"/>
        <w:tblW w:w="5844"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62"/>
        <w:gridCol w:w="1294"/>
        <w:gridCol w:w="1294"/>
        <w:gridCol w:w="1294"/>
      </w:tblGrid>
      <w:tr w:rsidR="006A0418" w:rsidRPr="00A869A4" w14:paraId="5CCDCDD5" w14:textId="77777777" w:rsidTr="00241BDB">
        <w:trPr>
          <w:cnfStyle w:val="100000000000" w:firstRow="1" w:lastRow="0"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962" w:type="dxa"/>
            <w:tcBorders>
              <w:top w:val="none" w:sz="0" w:space="0" w:color="auto"/>
              <w:left w:val="none" w:sz="0" w:space="0" w:color="auto"/>
              <w:bottom w:val="none" w:sz="0" w:space="0" w:color="auto"/>
              <w:right w:val="none" w:sz="0" w:space="0" w:color="auto"/>
            </w:tcBorders>
            <w:hideMark/>
          </w:tcPr>
          <w:p w14:paraId="6D5765DA" w14:textId="77777777" w:rsidR="006A0418" w:rsidRPr="00A869A4" w:rsidRDefault="006A0418" w:rsidP="00A869A4">
            <w:pPr>
              <w:spacing w:after="200" w:line="276" w:lineRule="auto"/>
            </w:pPr>
            <w:r w:rsidRPr="00A869A4">
              <w:rPr>
                <w:bCs/>
              </w:rPr>
              <w:t>Variable</w:t>
            </w:r>
          </w:p>
        </w:tc>
        <w:tc>
          <w:tcPr>
            <w:tcW w:w="1294" w:type="dxa"/>
            <w:tcBorders>
              <w:top w:val="none" w:sz="0" w:space="0" w:color="auto"/>
              <w:left w:val="none" w:sz="0" w:space="0" w:color="auto"/>
              <w:bottom w:val="none" w:sz="0" w:space="0" w:color="auto"/>
              <w:right w:val="none" w:sz="0" w:space="0" w:color="auto"/>
            </w:tcBorders>
            <w:hideMark/>
          </w:tcPr>
          <w:p w14:paraId="4CEB4240" w14:textId="77777777" w:rsidR="006A0418" w:rsidRPr="00A869A4" w:rsidRDefault="006A0418" w:rsidP="00A869A4">
            <w:pPr>
              <w:spacing w:after="200" w:line="276" w:lineRule="auto"/>
              <w:cnfStyle w:val="100000000000" w:firstRow="1" w:lastRow="0" w:firstColumn="0" w:lastColumn="0" w:oddVBand="0" w:evenVBand="0" w:oddHBand="0" w:evenHBand="0" w:firstRowFirstColumn="0" w:firstRowLastColumn="0" w:lastRowFirstColumn="0" w:lastRowLastColumn="0"/>
            </w:pPr>
            <w:r>
              <w:rPr>
                <w:bCs/>
              </w:rPr>
              <w:t>Coefficients</w:t>
            </w:r>
          </w:p>
        </w:tc>
        <w:tc>
          <w:tcPr>
            <w:tcW w:w="1294" w:type="dxa"/>
            <w:tcBorders>
              <w:top w:val="none" w:sz="0" w:space="0" w:color="auto"/>
              <w:left w:val="none" w:sz="0" w:space="0" w:color="auto"/>
              <w:bottom w:val="none" w:sz="0" w:space="0" w:color="auto"/>
              <w:right w:val="none" w:sz="0" w:space="0" w:color="auto"/>
            </w:tcBorders>
          </w:tcPr>
          <w:p w14:paraId="7859623F" w14:textId="77777777" w:rsidR="006A0418" w:rsidRDefault="006A0418" w:rsidP="00A869A4">
            <w:pPr>
              <w:cnfStyle w:val="100000000000" w:firstRow="1" w:lastRow="0" w:firstColumn="0" w:lastColumn="0" w:oddVBand="0" w:evenVBand="0" w:oddHBand="0" w:evenHBand="0" w:firstRowFirstColumn="0" w:firstRowLastColumn="0" w:lastRowFirstColumn="0" w:lastRowLastColumn="0"/>
              <w:rPr>
                <w:bCs/>
              </w:rPr>
            </w:pPr>
            <w:r>
              <w:rPr>
                <w:bCs/>
              </w:rPr>
              <w:t>STD. Error</w:t>
            </w:r>
          </w:p>
        </w:tc>
        <w:tc>
          <w:tcPr>
            <w:tcW w:w="1294" w:type="dxa"/>
            <w:tcBorders>
              <w:top w:val="none" w:sz="0" w:space="0" w:color="auto"/>
              <w:left w:val="none" w:sz="0" w:space="0" w:color="auto"/>
              <w:bottom w:val="none" w:sz="0" w:space="0" w:color="auto"/>
              <w:right w:val="none" w:sz="0" w:space="0" w:color="auto"/>
            </w:tcBorders>
          </w:tcPr>
          <w:p w14:paraId="181AF24A" w14:textId="77777777" w:rsidR="006A0418" w:rsidRDefault="006A0418" w:rsidP="00A869A4">
            <w:pPr>
              <w:cnfStyle w:val="100000000000" w:firstRow="1" w:lastRow="0" w:firstColumn="0" w:lastColumn="0" w:oddVBand="0" w:evenVBand="0" w:oddHBand="0" w:evenHBand="0" w:firstRowFirstColumn="0" w:firstRowLastColumn="0" w:lastRowFirstColumn="0" w:lastRowLastColumn="0"/>
              <w:rPr>
                <w:bCs/>
              </w:rPr>
            </w:pPr>
            <w:r>
              <w:rPr>
                <w:bCs/>
              </w:rPr>
              <w:t>p-value</w:t>
            </w:r>
          </w:p>
        </w:tc>
      </w:tr>
      <w:tr w:rsidR="006A0418" w:rsidRPr="00A869A4" w14:paraId="72985A5D" w14:textId="77777777" w:rsidTr="00241BDB">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962" w:type="dxa"/>
          </w:tcPr>
          <w:p w14:paraId="5E5E531F" w14:textId="77777777" w:rsidR="006A0418" w:rsidRPr="00A869A4" w:rsidRDefault="006A0418" w:rsidP="006A0418">
            <w:pPr>
              <w:spacing w:after="200" w:line="276" w:lineRule="auto"/>
              <w:rPr>
                <w:b w:val="0"/>
                <w:bCs/>
              </w:rPr>
            </w:pPr>
            <w:r w:rsidRPr="006A0418">
              <w:t>Intercept</w:t>
            </w:r>
          </w:p>
        </w:tc>
        <w:tc>
          <w:tcPr>
            <w:tcW w:w="1294" w:type="dxa"/>
          </w:tcPr>
          <w:p w14:paraId="63A7B7EF" w14:textId="77777777" w:rsidR="006A0418" w:rsidRDefault="006A0418" w:rsidP="00A869A4">
            <w:pPr>
              <w:cnfStyle w:val="000000100000" w:firstRow="0" w:lastRow="0" w:firstColumn="0" w:lastColumn="0" w:oddVBand="0" w:evenVBand="0" w:oddHBand="1" w:evenHBand="0" w:firstRowFirstColumn="0" w:firstRowLastColumn="0" w:lastRowFirstColumn="0" w:lastRowLastColumn="0"/>
              <w:rPr>
                <w:bCs/>
              </w:rPr>
            </w:pPr>
            <w:r>
              <w:rPr>
                <w:bCs/>
              </w:rPr>
              <w:t>-125.10</w:t>
            </w:r>
          </w:p>
        </w:tc>
        <w:tc>
          <w:tcPr>
            <w:tcW w:w="1294" w:type="dxa"/>
          </w:tcPr>
          <w:p w14:paraId="34482657" w14:textId="77777777" w:rsidR="006A0418" w:rsidRDefault="006A0418" w:rsidP="00A869A4">
            <w:pPr>
              <w:cnfStyle w:val="000000100000" w:firstRow="0" w:lastRow="0" w:firstColumn="0" w:lastColumn="0" w:oddVBand="0" w:evenVBand="0" w:oddHBand="1" w:evenHBand="0" w:firstRowFirstColumn="0" w:firstRowLastColumn="0" w:lastRowFirstColumn="0" w:lastRowLastColumn="0"/>
              <w:rPr>
                <w:bCs/>
              </w:rPr>
            </w:pPr>
            <w:r>
              <w:rPr>
                <w:bCs/>
              </w:rPr>
              <w:t>16.69</w:t>
            </w:r>
          </w:p>
        </w:tc>
        <w:tc>
          <w:tcPr>
            <w:tcW w:w="1294" w:type="dxa"/>
          </w:tcPr>
          <w:p w14:paraId="4EF39B44" w14:textId="77777777" w:rsidR="006A0418" w:rsidRDefault="006A0418" w:rsidP="00A869A4">
            <w:pPr>
              <w:cnfStyle w:val="000000100000" w:firstRow="0" w:lastRow="0" w:firstColumn="0" w:lastColumn="0" w:oddVBand="0" w:evenVBand="0" w:oddHBand="1" w:evenHBand="0" w:firstRowFirstColumn="0" w:firstRowLastColumn="0" w:lastRowFirstColumn="0" w:lastRowLastColumn="0"/>
              <w:rPr>
                <w:bCs/>
              </w:rPr>
            </w:pPr>
            <w:r>
              <w:rPr>
                <w:bCs/>
              </w:rPr>
              <w:t>0.000</w:t>
            </w:r>
          </w:p>
        </w:tc>
      </w:tr>
      <w:tr w:rsidR="006A0418" w:rsidRPr="00A869A4" w14:paraId="1D541EDD" w14:textId="77777777" w:rsidTr="00241BDB">
        <w:trPr>
          <w:trHeight w:val="70"/>
          <w:jc w:val="center"/>
        </w:trPr>
        <w:tc>
          <w:tcPr>
            <w:cnfStyle w:val="001000000000" w:firstRow="0" w:lastRow="0" w:firstColumn="1" w:lastColumn="0" w:oddVBand="0" w:evenVBand="0" w:oddHBand="0" w:evenHBand="0" w:firstRowFirstColumn="0" w:firstRowLastColumn="0" w:lastRowFirstColumn="0" w:lastRowLastColumn="0"/>
            <w:tcW w:w="1962" w:type="dxa"/>
            <w:hideMark/>
          </w:tcPr>
          <w:p w14:paraId="59CF99BE" w14:textId="77777777" w:rsidR="006A0418" w:rsidRPr="00A869A4" w:rsidRDefault="006A0418" w:rsidP="00A869A4">
            <w:pPr>
              <w:spacing w:after="200" w:line="276" w:lineRule="auto"/>
            </w:pPr>
            <w:r w:rsidRPr="00A869A4">
              <w:t>GHI</w:t>
            </w:r>
          </w:p>
        </w:tc>
        <w:tc>
          <w:tcPr>
            <w:tcW w:w="1294" w:type="dxa"/>
            <w:hideMark/>
          </w:tcPr>
          <w:p w14:paraId="0C4A06E3" w14:textId="77777777" w:rsidR="006A0418" w:rsidRPr="00A869A4" w:rsidRDefault="006A0418" w:rsidP="00A869A4">
            <w:pPr>
              <w:spacing w:after="200" w:line="276" w:lineRule="auto"/>
              <w:cnfStyle w:val="000000000000" w:firstRow="0" w:lastRow="0" w:firstColumn="0" w:lastColumn="0" w:oddVBand="0" w:evenVBand="0" w:oddHBand="0" w:evenHBand="0" w:firstRowFirstColumn="0" w:firstRowLastColumn="0" w:lastRowFirstColumn="0" w:lastRowLastColumn="0"/>
            </w:pPr>
            <w:r>
              <w:t>3.62</w:t>
            </w:r>
          </w:p>
        </w:tc>
        <w:tc>
          <w:tcPr>
            <w:tcW w:w="1294" w:type="dxa"/>
          </w:tcPr>
          <w:p w14:paraId="0EF6E56B" w14:textId="77777777" w:rsidR="006A0418" w:rsidRDefault="006A0418" w:rsidP="00A869A4">
            <w:pPr>
              <w:cnfStyle w:val="000000000000" w:firstRow="0" w:lastRow="0" w:firstColumn="0" w:lastColumn="0" w:oddVBand="0" w:evenVBand="0" w:oddHBand="0" w:evenHBand="0" w:firstRowFirstColumn="0" w:firstRowLastColumn="0" w:lastRowFirstColumn="0" w:lastRowLastColumn="0"/>
            </w:pPr>
            <w:r>
              <w:t>0.02</w:t>
            </w:r>
          </w:p>
        </w:tc>
        <w:tc>
          <w:tcPr>
            <w:tcW w:w="1294" w:type="dxa"/>
          </w:tcPr>
          <w:p w14:paraId="30CC0121" w14:textId="77777777" w:rsidR="006A0418" w:rsidRDefault="006A0418" w:rsidP="00A869A4">
            <w:pPr>
              <w:cnfStyle w:val="000000000000" w:firstRow="0" w:lastRow="0" w:firstColumn="0" w:lastColumn="0" w:oddVBand="0" w:evenVBand="0" w:oddHBand="0" w:evenHBand="0" w:firstRowFirstColumn="0" w:firstRowLastColumn="0" w:lastRowFirstColumn="0" w:lastRowLastColumn="0"/>
            </w:pPr>
            <w:r>
              <w:t>0.000</w:t>
            </w:r>
          </w:p>
        </w:tc>
      </w:tr>
      <w:tr w:rsidR="006A0418" w:rsidRPr="00A869A4" w14:paraId="4938AEB7" w14:textId="77777777" w:rsidTr="00241BDB">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962" w:type="dxa"/>
            <w:hideMark/>
          </w:tcPr>
          <w:p w14:paraId="3F30CFE3" w14:textId="77777777" w:rsidR="006A0418" w:rsidRPr="00A869A4" w:rsidRDefault="006A0418" w:rsidP="00A869A4">
            <w:pPr>
              <w:spacing w:after="200" w:line="276" w:lineRule="auto"/>
            </w:pPr>
            <w:proofErr w:type="spellStart"/>
            <w:r w:rsidRPr="00A869A4">
              <w:t>windspeedKmph</w:t>
            </w:r>
            <w:proofErr w:type="spellEnd"/>
          </w:p>
        </w:tc>
        <w:tc>
          <w:tcPr>
            <w:tcW w:w="1294" w:type="dxa"/>
            <w:hideMark/>
          </w:tcPr>
          <w:p w14:paraId="4EA41BDE" w14:textId="77777777" w:rsidR="006A0418" w:rsidRPr="00A869A4" w:rsidRDefault="006A0418" w:rsidP="00A869A4">
            <w:pPr>
              <w:spacing w:after="200" w:line="276" w:lineRule="auto"/>
              <w:cnfStyle w:val="000000100000" w:firstRow="0" w:lastRow="0" w:firstColumn="0" w:lastColumn="0" w:oddVBand="0" w:evenVBand="0" w:oddHBand="1" w:evenHBand="0" w:firstRowFirstColumn="0" w:firstRowLastColumn="0" w:lastRowFirstColumn="0" w:lastRowLastColumn="0"/>
            </w:pPr>
            <w:r>
              <w:t>20.10</w:t>
            </w:r>
          </w:p>
        </w:tc>
        <w:tc>
          <w:tcPr>
            <w:tcW w:w="1294" w:type="dxa"/>
          </w:tcPr>
          <w:p w14:paraId="08CDFCC7" w14:textId="77777777" w:rsidR="006A0418" w:rsidRDefault="006A0418" w:rsidP="00A869A4">
            <w:pPr>
              <w:cnfStyle w:val="000000100000" w:firstRow="0" w:lastRow="0" w:firstColumn="0" w:lastColumn="0" w:oddVBand="0" w:evenVBand="0" w:oddHBand="1" w:evenHBand="0" w:firstRowFirstColumn="0" w:firstRowLastColumn="0" w:lastRowFirstColumn="0" w:lastRowLastColumn="0"/>
            </w:pPr>
            <w:r>
              <w:t>0.85</w:t>
            </w:r>
          </w:p>
        </w:tc>
        <w:tc>
          <w:tcPr>
            <w:tcW w:w="1294" w:type="dxa"/>
          </w:tcPr>
          <w:p w14:paraId="61670BB3" w14:textId="77777777" w:rsidR="006A0418" w:rsidRDefault="006A0418" w:rsidP="00A869A4">
            <w:pPr>
              <w:cnfStyle w:val="000000100000" w:firstRow="0" w:lastRow="0" w:firstColumn="0" w:lastColumn="0" w:oddVBand="0" w:evenVBand="0" w:oddHBand="1" w:evenHBand="0" w:firstRowFirstColumn="0" w:firstRowLastColumn="0" w:lastRowFirstColumn="0" w:lastRowLastColumn="0"/>
            </w:pPr>
            <w:r>
              <w:t>0.000</w:t>
            </w:r>
          </w:p>
        </w:tc>
      </w:tr>
      <w:tr w:rsidR="006A0418" w:rsidRPr="00A869A4" w14:paraId="331C07F9" w14:textId="77777777" w:rsidTr="00241BDB">
        <w:trPr>
          <w:trHeight w:val="283"/>
          <w:jc w:val="center"/>
        </w:trPr>
        <w:tc>
          <w:tcPr>
            <w:cnfStyle w:val="001000000000" w:firstRow="0" w:lastRow="0" w:firstColumn="1" w:lastColumn="0" w:oddVBand="0" w:evenVBand="0" w:oddHBand="0" w:evenHBand="0" w:firstRowFirstColumn="0" w:firstRowLastColumn="0" w:lastRowFirstColumn="0" w:lastRowLastColumn="0"/>
            <w:tcW w:w="1962" w:type="dxa"/>
            <w:hideMark/>
          </w:tcPr>
          <w:p w14:paraId="1E937069" w14:textId="77777777" w:rsidR="006A0418" w:rsidRPr="00A869A4" w:rsidRDefault="006A0418" w:rsidP="00A869A4">
            <w:pPr>
              <w:spacing w:after="200" w:line="276" w:lineRule="auto"/>
            </w:pPr>
            <w:r w:rsidRPr="00A869A4">
              <w:t>DHI</w:t>
            </w:r>
          </w:p>
        </w:tc>
        <w:tc>
          <w:tcPr>
            <w:tcW w:w="1294" w:type="dxa"/>
            <w:hideMark/>
          </w:tcPr>
          <w:p w14:paraId="194C1C07" w14:textId="77777777" w:rsidR="006A0418" w:rsidRPr="00A869A4" w:rsidRDefault="006A0418" w:rsidP="00A869A4">
            <w:pPr>
              <w:spacing w:after="200" w:line="276" w:lineRule="auto"/>
              <w:cnfStyle w:val="000000000000" w:firstRow="0" w:lastRow="0" w:firstColumn="0" w:lastColumn="0" w:oddVBand="0" w:evenVBand="0" w:oddHBand="0" w:evenHBand="0" w:firstRowFirstColumn="0" w:firstRowLastColumn="0" w:lastRowFirstColumn="0" w:lastRowLastColumn="0"/>
            </w:pPr>
            <w:r>
              <w:t>0.97</w:t>
            </w:r>
          </w:p>
        </w:tc>
        <w:tc>
          <w:tcPr>
            <w:tcW w:w="1294" w:type="dxa"/>
          </w:tcPr>
          <w:p w14:paraId="17DBEEA5" w14:textId="77777777" w:rsidR="006A0418" w:rsidRDefault="006A0418" w:rsidP="00A869A4">
            <w:pPr>
              <w:cnfStyle w:val="000000000000" w:firstRow="0" w:lastRow="0" w:firstColumn="0" w:lastColumn="0" w:oddVBand="0" w:evenVBand="0" w:oddHBand="0" w:evenHBand="0" w:firstRowFirstColumn="0" w:firstRowLastColumn="0" w:lastRowFirstColumn="0" w:lastRowLastColumn="0"/>
            </w:pPr>
            <w:r>
              <w:t>0.05</w:t>
            </w:r>
          </w:p>
        </w:tc>
        <w:tc>
          <w:tcPr>
            <w:tcW w:w="1294" w:type="dxa"/>
          </w:tcPr>
          <w:p w14:paraId="6B5EE8F6" w14:textId="77777777" w:rsidR="006A0418" w:rsidRDefault="006A0418" w:rsidP="00A869A4">
            <w:pPr>
              <w:cnfStyle w:val="000000000000" w:firstRow="0" w:lastRow="0" w:firstColumn="0" w:lastColumn="0" w:oddVBand="0" w:evenVBand="0" w:oddHBand="0" w:evenHBand="0" w:firstRowFirstColumn="0" w:firstRowLastColumn="0" w:lastRowFirstColumn="0" w:lastRowLastColumn="0"/>
            </w:pPr>
            <w:r>
              <w:t>0.000</w:t>
            </w:r>
          </w:p>
        </w:tc>
      </w:tr>
      <w:tr w:rsidR="006A0418" w:rsidRPr="00A869A4" w14:paraId="3F7798FF" w14:textId="77777777" w:rsidTr="00241BDB">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962" w:type="dxa"/>
            <w:hideMark/>
          </w:tcPr>
          <w:p w14:paraId="556AB6CB" w14:textId="77777777" w:rsidR="006A0418" w:rsidRPr="00A869A4" w:rsidRDefault="006A0418" w:rsidP="00A869A4">
            <w:pPr>
              <w:spacing w:after="200" w:line="276" w:lineRule="auto"/>
            </w:pPr>
            <w:proofErr w:type="spellStart"/>
            <w:r w:rsidRPr="00A869A4">
              <w:t>cloudcover</w:t>
            </w:r>
            <w:proofErr w:type="spellEnd"/>
          </w:p>
        </w:tc>
        <w:tc>
          <w:tcPr>
            <w:tcW w:w="1294" w:type="dxa"/>
            <w:hideMark/>
          </w:tcPr>
          <w:p w14:paraId="79F373B1" w14:textId="77777777" w:rsidR="006A0418" w:rsidRPr="00A869A4" w:rsidRDefault="006A0418" w:rsidP="00A869A4">
            <w:pPr>
              <w:spacing w:after="200" w:line="276" w:lineRule="auto"/>
              <w:cnfStyle w:val="000000100000" w:firstRow="0" w:lastRow="0" w:firstColumn="0" w:lastColumn="0" w:oddVBand="0" w:evenVBand="0" w:oddHBand="1" w:evenHBand="0" w:firstRowFirstColumn="0" w:firstRowLastColumn="0" w:lastRowFirstColumn="0" w:lastRowLastColumn="0"/>
            </w:pPr>
            <w:r>
              <w:t>-2.87</w:t>
            </w:r>
          </w:p>
        </w:tc>
        <w:tc>
          <w:tcPr>
            <w:tcW w:w="1294" w:type="dxa"/>
          </w:tcPr>
          <w:p w14:paraId="0BAA475D" w14:textId="77777777" w:rsidR="006A0418" w:rsidRDefault="006A0418" w:rsidP="00A869A4">
            <w:pPr>
              <w:cnfStyle w:val="000000100000" w:firstRow="0" w:lastRow="0" w:firstColumn="0" w:lastColumn="0" w:oddVBand="0" w:evenVBand="0" w:oddHBand="1" w:evenHBand="0" w:firstRowFirstColumn="0" w:firstRowLastColumn="0" w:lastRowFirstColumn="0" w:lastRowLastColumn="0"/>
            </w:pPr>
            <w:r>
              <w:t>0.19</w:t>
            </w:r>
          </w:p>
        </w:tc>
        <w:tc>
          <w:tcPr>
            <w:tcW w:w="1294" w:type="dxa"/>
          </w:tcPr>
          <w:p w14:paraId="1E806A38" w14:textId="77777777" w:rsidR="006A0418" w:rsidRDefault="006A0418" w:rsidP="00A869A4">
            <w:pPr>
              <w:cnfStyle w:val="000000100000" w:firstRow="0" w:lastRow="0" w:firstColumn="0" w:lastColumn="0" w:oddVBand="0" w:evenVBand="0" w:oddHBand="1" w:evenHBand="0" w:firstRowFirstColumn="0" w:firstRowLastColumn="0" w:lastRowFirstColumn="0" w:lastRowLastColumn="0"/>
            </w:pPr>
            <w:r>
              <w:t>0.000</w:t>
            </w:r>
          </w:p>
        </w:tc>
      </w:tr>
    </w:tbl>
    <w:p w14:paraId="6A354062" w14:textId="77777777" w:rsidR="005463DE" w:rsidRDefault="00AB29DD" w:rsidP="00385800">
      <w:pPr>
        <w:pBdr>
          <w:top w:val="nil"/>
          <w:left w:val="nil"/>
          <w:bottom w:val="nil"/>
          <w:right w:val="nil"/>
          <w:between w:val="nil"/>
        </w:pBdr>
        <w:spacing w:line="240" w:lineRule="auto"/>
        <w:jc w:val="center"/>
        <w:rPr>
          <w:b/>
          <w:color w:val="4472C4"/>
          <w:sz w:val="18"/>
          <w:szCs w:val="18"/>
        </w:rPr>
      </w:pPr>
      <w:r>
        <w:rPr>
          <w:b/>
          <w:color w:val="4472C4"/>
          <w:sz w:val="18"/>
          <w:szCs w:val="18"/>
        </w:rPr>
        <w:t>Table 2 Final Exogenous Variables</w:t>
      </w:r>
    </w:p>
    <w:p w14:paraId="17F3CFF6" w14:textId="77777777" w:rsidR="006A0418" w:rsidRDefault="00F6496E">
      <w:pPr>
        <w:jc w:val="both"/>
      </w:pPr>
      <w:r>
        <w:lastRenderedPageBreak/>
        <w:t xml:space="preserve">The variables within the model accounted for 75% of the variance in energy output. </w:t>
      </w:r>
      <w:r w:rsidR="00AB29DD" w:rsidRPr="006A0418">
        <w:t xml:space="preserve">These results are not surprising as they are often found significant in the </w:t>
      </w:r>
      <w:r w:rsidR="00AB29DD" w:rsidRPr="00CC2332">
        <w:t>literature [</w:t>
      </w:r>
      <w:r w:rsidR="00CC2332" w:rsidRPr="00CC2332">
        <w:t>3</w:t>
      </w:r>
      <w:r w:rsidR="00AB29DD" w:rsidRPr="00CC2332">
        <w:t>], [</w:t>
      </w:r>
      <w:r w:rsidR="00CC2332" w:rsidRPr="00CC2332">
        <w:t>4</w:t>
      </w:r>
      <w:r w:rsidR="00AB29DD" w:rsidRPr="00CC2332">
        <w:t>]</w:t>
      </w:r>
      <w:r w:rsidR="00CC2332" w:rsidRPr="00CC2332">
        <w:t>.</w:t>
      </w:r>
      <w:r w:rsidR="00CC2332">
        <w:t xml:space="preserve"> </w:t>
      </w:r>
      <w:r w:rsidR="00AB29DD" w:rsidRPr="006A0418">
        <w:t>However, some of the interesting results here are for the variables that were not deemed to be useful in model prediction. These are</w:t>
      </w:r>
      <w:r w:rsidR="006A0418" w:rsidRPr="006A0418">
        <w:t>;</w:t>
      </w:r>
      <w:r>
        <w:t xml:space="preserve"> precipitation, temperature and humidity are not statistically significant variables when GHI, DHI, cloud cover and wind speed are considered. This is the case as these variables were dropped from the analysis during the multicollinearity cleaning of this dataset.</w:t>
      </w:r>
    </w:p>
    <w:p w14:paraId="7F7DDA78" w14:textId="77777777" w:rsidR="006C2C2B" w:rsidRDefault="00F6496E">
      <w:pPr>
        <w:jc w:val="both"/>
      </w:pPr>
      <w:r>
        <w:t xml:space="preserve">These results were mostly as expected as GHI and DHI caused an increase in energy output. Wind speed also cause an increase in the energy output of a solar panel, this is most likely due to the cooling effect wind speed had on the panels </w:t>
      </w:r>
      <w:r w:rsidR="00CC2332" w:rsidRPr="00CC2332">
        <w:rPr>
          <w:color w:val="222222"/>
        </w:rPr>
        <w:t xml:space="preserve">[4], [5], [8], [9]. </w:t>
      </w:r>
      <w:r>
        <w:t>Furthermore, cloud cover caused a decrease in energy output as they blocked out the sun’s rays [</w:t>
      </w:r>
      <w:r w:rsidR="00CC2332">
        <w:t>3</w:t>
      </w:r>
      <w:r>
        <w:t xml:space="preserve">]. </w:t>
      </w:r>
      <w:r w:rsidR="006C2C2B">
        <w:t>Therefore, these results</w:t>
      </w:r>
      <w:r w:rsidR="006C2C2B" w:rsidRPr="006C2C2B">
        <w:t xml:space="preserve"> </w:t>
      </w:r>
      <w:r w:rsidR="006C2C2B">
        <w:t>would suggest that a windy cloudless place near the equator would be most beneficial for consumer grade PV’s, however there are limitations to this</w:t>
      </w:r>
      <w:r w:rsidR="00241BDB">
        <w:t xml:space="preserve"> study that will be discussed later in the report</w:t>
      </w:r>
      <w:r w:rsidR="006C2C2B">
        <w:t>.</w:t>
      </w:r>
    </w:p>
    <w:p w14:paraId="1A332016" w14:textId="77777777" w:rsidR="006C2C2B" w:rsidRDefault="00241BDB">
      <w:pPr>
        <w:jc w:val="both"/>
      </w:pPr>
      <w:r>
        <w:t>T</w:t>
      </w:r>
      <w:r w:rsidR="006C2C2B">
        <w:t xml:space="preserve">he QQ plot suggests that linear regression may not be the way to go as the assumption of normally distributed residuals is broken as can be </w:t>
      </w:r>
      <w:r w:rsidR="006C2C2B" w:rsidRPr="00954A78">
        <w:t xml:space="preserve">seen in figure </w:t>
      </w:r>
      <w:r w:rsidR="00954A78" w:rsidRPr="00954A78">
        <w:t>9</w:t>
      </w:r>
      <w:r w:rsidR="00954A78">
        <w:t xml:space="preserve"> </w:t>
      </w:r>
      <w:r w:rsidR="006C2C2B">
        <w:t>below. However, these don’t look too bad all things considered as it only errors of towards the edges.</w:t>
      </w:r>
    </w:p>
    <w:p w14:paraId="3662B473" w14:textId="77777777" w:rsidR="00954A78" w:rsidRDefault="006C2C2B" w:rsidP="00954A78">
      <w:pPr>
        <w:keepNext/>
        <w:jc w:val="center"/>
      </w:pPr>
      <w:r w:rsidRPr="006C2C2B">
        <w:rPr>
          <w:noProof/>
        </w:rPr>
        <w:drawing>
          <wp:inline distT="0" distB="0" distL="0" distR="0" wp14:anchorId="6821F58D" wp14:editId="79D604FA">
            <wp:extent cx="2895600" cy="2167369"/>
            <wp:effectExtent l="0" t="0" r="0" b="4445"/>
            <wp:docPr id="2050" name="Picture 2">
              <a:extLst xmlns:a="http://schemas.openxmlformats.org/drawingml/2006/main">
                <a:ext uri="{FF2B5EF4-FFF2-40B4-BE49-F238E27FC236}">
                  <a16:creationId xmlns:a16="http://schemas.microsoft.com/office/drawing/2014/main" id="{371030C6-795A-4558-8858-5B2F9C3BA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371030C6-795A-4558-8858-5B2F9C3BAE2D}"/>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2503" cy="2180021"/>
                    </a:xfrm>
                    <a:prstGeom prst="rect">
                      <a:avLst/>
                    </a:prstGeom>
                    <a:noFill/>
                  </pic:spPr>
                </pic:pic>
              </a:graphicData>
            </a:graphic>
          </wp:inline>
        </w:drawing>
      </w:r>
    </w:p>
    <w:p w14:paraId="03B16C0F" w14:textId="54202803" w:rsidR="006C2C2B" w:rsidRDefault="00954A78" w:rsidP="00954A78">
      <w:pPr>
        <w:pStyle w:val="Caption"/>
        <w:jc w:val="center"/>
      </w:pPr>
      <w:r>
        <w:t xml:space="preserve">Figure </w:t>
      </w:r>
      <w:r w:rsidR="00D21883">
        <w:fldChar w:fldCharType="begin"/>
      </w:r>
      <w:r w:rsidR="00D21883">
        <w:instrText xml:space="preserve"> SEQ Figure \* ARABIC </w:instrText>
      </w:r>
      <w:r w:rsidR="00D21883">
        <w:fldChar w:fldCharType="separate"/>
      </w:r>
      <w:r w:rsidR="002278E5">
        <w:rPr>
          <w:noProof/>
        </w:rPr>
        <w:t>9</w:t>
      </w:r>
      <w:r w:rsidR="00D21883">
        <w:rPr>
          <w:noProof/>
        </w:rPr>
        <w:fldChar w:fldCharType="end"/>
      </w:r>
      <w:r>
        <w:t xml:space="preserve"> QQ plot for final regression</w:t>
      </w:r>
    </w:p>
    <w:p w14:paraId="488B2B7A" w14:textId="268A110C" w:rsidR="006C2C2B" w:rsidRDefault="006C2C2B" w:rsidP="006C2C2B">
      <w:r>
        <w:t>The residuals are homogenously distributed as can be see</w:t>
      </w:r>
      <w:r w:rsidR="003F78A2">
        <w:t>n</w:t>
      </w:r>
      <w:r>
        <w:t xml:space="preserve"> below</w:t>
      </w:r>
      <w:r w:rsidR="003F78A2">
        <w:t xml:space="preserve"> i</w:t>
      </w:r>
      <w:r w:rsidR="003F78A2" w:rsidRPr="00EE6B25">
        <w:t>n figure</w:t>
      </w:r>
      <w:r w:rsidR="00EE6B25">
        <w:t xml:space="preserve"> 10</w:t>
      </w:r>
      <w:r w:rsidR="003F78A2">
        <w:t>.</w:t>
      </w:r>
    </w:p>
    <w:p w14:paraId="1E0FD1B9" w14:textId="77777777" w:rsidR="00954A78" w:rsidRDefault="006C2C2B" w:rsidP="00954A78">
      <w:pPr>
        <w:keepNext/>
        <w:jc w:val="center"/>
      </w:pPr>
      <w:r w:rsidRPr="006C2C2B">
        <w:rPr>
          <w:noProof/>
        </w:rPr>
        <w:lastRenderedPageBreak/>
        <w:drawing>
          <wp:inline distT="0" distB="0" distL="0" distR="0" wp14:anchorId="2289D419" wp14:editId="1C9A7E81">
            <wp:extent cx="4676775" cy="2490204"/>
            <wp:effectExtent l="0" t="0" r="0" b="0"/>
            <wp:docPr id="3074" name="Picture 2">
              <a:extLst xmlns:a="http://schemas.openxmlformats.org/drawingml/2006/main">
                <a:ext uri="{FF2B5EF4-FFF2-40B4-BE49-F238E27FC236}">
                  <a16:creationId xmlns:a16="http://schemas.microsoft.com/office/drawing/2014/main" id="{FD6043D0-4047-4D07-8EC7-65F266C172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FD6043D0-4047-4D07-8EC7-65F266C17213}"/>
                        </a:ext>
                      </a:extLst>
                    </pic:cNvPr>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51486" cy="2529985"/>
                    </a:xfrm>
                    <a:prstGeom prst="rect">
                      <a:avLst/>
                    </a:prstGeom>
                    <a:noFill/>
                  </pic:spPr>
                </pic:pic>
              </a:graphicData>
            </a:graphic>
          </wp:inline>
        </w:drawing>
      </w:r>
    </w:p>
    <w:p w14:paraId="5FED56FC" w14:textId="1AC40E18" w:rsidR="006C2C2B" w:rsidRDefault="00954A78" w:rsidP="00954A78">
      <w:pPr>
        <w:pStyle w:val="Caption"/>
        <w:jc w:val="center"/>
      </w:pPr>
      <w:r>
        <w:t xml:space="preserve">Figure </w:t>
      </w:r>
      <w:r w:rsidR="00D21883">
        <w:fldChar w:fldCharType="begin"/>
      </w:r>
      <w:r w:rsidR="00D21883">
        <w:instrText xml:space="preserve"> SEQ Figure \* ARABIC </w:instrText>
      </w:r>
      <w:r w:rsidR="00D21883">
        <w:fldChar w:fldCharType="separate"/>
      </w:r>
      <w:r w:rsidR="002278E5">
        <w:rPr>
          <w:noProof/>
        </w:rPr>
        <w:t>10</w:t>
      </w:r>
      <w:r w:rsidR="00D21883">
        <w:rPr>
          <w:noProof/>
        </w:rPr>
        <w:fldChar w:fldCharType="end"/>
      </w:r>
      <w:r>
        <w:t xml:space="preserve"> Residual plot for final regression</w:t>
      </w:r>
    </w:p>
    <w:p w14:paraId="2F2EE4E7" w14:textId="77777777" w:rsidR="003F78A2" w:rsidRPr="006A0418" w:rsidRDefault="003F78A2" w:rsidP="003F78A2">
      <w:pPr>
        <w:jc w:val="both"/>
      </w:pPr>
      <w:r>
        <w:t xml:space="preserve">There are some limitations with the study. This study doesn’t have a </w:t>
      </w:r>
      <w:r w:rsidRPr="003F78A2">
        <w:rPr>
          <w:lang w:val="en-US"/>
        </w:rPr>
        <w:t>real understanding of the size of the PV installations</w:t>
      </w:r>
      <w:r>
        <w:rPr>
          <w:lang w:val="en-US"/>
        </w:rPr>
        <w:t xml:space="preserve">. Nor does it have any </w:t>
      </w:r>
      <w:r w:rsidRPr="003F78A2">
        <w:rPr>
          <w:lang w:val="en-US"/>
        </w:rPr>
        <w:t xml:space="preserve">onsite data but </w:t>
      </w:r>
      <w:r>
        <w:rPr>
          <w:lang w:val="en-US"/>
        </w:rPr>
        <w:t xml:space="preserve">is </w:t>
      </w:r>
      <w:r w:rsidRPr="003F78A2">
        <w:rPr>
          <w:lang w:val="en-US"/>
        </w:rPr>
        <w:t>instead relying on “local” data</w:t>
      </w:r>
      <w:r>
        <w:rPr>
          <w:lang w:val="en-US"/>
        </w:rPr>
        <w:t xml:space="preserve"> for the weather station in Brisbane which is near these sites. Furthermore, the only location assessed within this study was Brisbane, as such this study will not be generalizable as it does not explore the effects of latitude and longitude. So, while it may suggest that a place with high solar irradiation, windspeed and low cloud cover is optimal. </w:t>
      </w:r>
      <w:r>
        <w:t xml:space="preserve">This study hasn’t had the opportunity to test if such extreme heat would impact the performance of consumer grade PV as suggested in the literature </w:t>
      </w:r>
      <w:r w:rsidRPr="00CC2332">
        <w:t>[3].</w:t>
      </w:r>
    </w:p>
    <w:p w14:paraId="35104637" w14:textId="77777777" w:rsidR="005463DE" w:rsidRPr="00241BDB" w:rsidRDefault="00AB29DD">
      <w:pPr>
        <w:pStyle w:val="Heading1"/>
      </w:pPr>
      <w:r w:rsidRPr="00241BDB">
        <w:t>Reflection</w:t>
      </w:r>
    </w:p>
    <w:p w14:paraId="4C626CB8" w14:textId="77777777" w:rsidR="00241BDB" w:rsidRDefault="00241BDB">
      <w:pPr>
        <w:jc w:val="both"/>
      </w:pPr>
      <w:r w:rsidRPr="00241BDB">
        <w:t>There are many ways in which future work could improve on this report. For example, any future work should explore sites in different areas so that the model has a chance to get a more complete understanding of the effects different latitude and longitude and weather effects can have on solar panels, for example, there was no examples of snowy or dusty weather, nor was there any way to compare the effects latitude and longitude could have on the energy output of consumer PV systems.</w:t>
      </w:r>
      <w:r>
        <w:t xml:space="preserve"> Furthermore, an interaction effect between weather variables should also be explored in future research as this has been shown to be significant in commercial grade solar panels [</w:t>
      </w:r>
      <w:r w:rsidR="00954A78">
        <w:t>3</w:t>
      </w:r>
      <w:r>
        <w:t>]</w:t>
      </w:r>
      <w:r w:rsidR="00954A78">
        <w:t>, [9]</w:t>
      </w:r>
      <w:r>
        <w:t>. It would also be of a great benefit if future studies had access to actual onsite data instead of relying on local data that may not be accurate at representing data for each site.</w:t>
      </w:r>
    </w:p>
    <w:p w14:paraId="76F1A648" w14:textId="77777777" w:rsidR="00241BDB" w:rsidRPr="00241BDB" w:rsidRDefault="00853D08">
      <w:pPr>
        <w:jc w:val="both"/>
      </w:pPr>
      <w:r>
        <w:t>Aside</w:t>
      </w:r>
      <w:r w:rsidR="00241BDB">
        <w:t xml:space="preserve"> from the various future work, the experience wor</w:t>
      </w:r>
      <w:r>
        <w:t>k</w:t>
      </w:r>
      <w:r w:rsidR="00241BDB">
        <w:t>ing with</w:t>
      </w:r>
      <w:r>
        <w:t xml:space="preserve"> a real-world complicated dataset has provided me with valuable experience as to what it takes to make a real-world model using the resources available to me. The presentation has allowed me to develop my presenting skill (a personal weakness) and therefore allowed me to grow as an analyst. As this is my second advanced project </w:t>
      </w:r>
      <w:r w:rsidR="00954A78">
        <w:t>unit,</w:t>
      </w:r>
      <w:r>
        <w:t xml:space="preserve"> I had the opportunity to implement the necessary </w:t>
      </w:r>
      <w:r w:rsidR="00872305">
        <w:t>time scheduling I learnt from the previous time around</w:t>
      </w:r>
      <w:r>
        <w:t xml:space="preserve"> to allow myself to complete this analysis</w:t>
      </w:r>
      <w:r w:rsidR="00872305">
        <w:t xml:space="preserve"> to the best of my ability.</w:t>
      </w:r>
    </w:p>
    <w:p w14:paraId="2F851763" w14:textId="77777777" w:rsidR="005463DE" w:rsidRDefault="005463DE"/>
    <w:p w14:paraId="1FDEF4ED" w14:textId="77777777" w:rsidR="005463DE" w:rsidRDefault="005463DE"/>
    <w:p w14:paraId="4766F845" w14:textId="77777777" w:rsidR="005463DE" w:rsidRDefault="005463DE"/>
    <w:p w14:paraId="544F568B" w14:textId="77777777" w:rsidR="005463DE" w:rsidRDefault="00AB29DD">
      <w:pPr>
        <w:pStyle w:val="Heading1"/>
      </w:pPr>
      <w:r>
        <w:lastRenderedPageBreak/>
        <w:t>References</w:t>
      </w:r>
    </w:p>
    <w:p w14:paraId="02B7E66B" w14:textId="77777777" w:rsidR="008E33D9" w:rsidRPr="007A63AF" w:rsidRDefault="008E33D9" w:rsidP="008E33D9">
      <w:pPr>
        <w:ind w:left="720" w:hanging="720"/>
        <w:rPr>
          <w:rFonts w:cstheme="minorHAnsi"/>
          <w:b/>
          <w:bCs/>
        </w:rPr>
      </w:pPr>
      <w:r>
        <w:rPr>
          <w:rFonts w:cstheme="minorHAnsi"/>
          <w:color w:val="222222"/>
          <w:shd w:val="clear" w:color="auto" w:fill="FFFFFF"/>
        </w:rPr>
        <w:t>[1]</w:t>
      </w:r>
      <w:r>
        <w:rPr>
          <w:rFonts w:cstheme="minorHAnsi"/>
          <w:color w:val="222222"/>
          <w:shd w:val="clear" w:color="auto" w:fill="FFFFFF"/>
        </w:rPr>
        <w:tab/>
      </w:r>
      <w:r w:rsidRPr="007A63AF">
        <w:rPr>
          <w:rFonts w:cstheme="minorHAnsi"/>
          <w:color w:val="222222"/>
          <w:shd w:val="clear" w:color="auto" w:fill="FFFFFF"/>
        </w:rPr>
        <w:t>Edenhofer, O. 2015. </w:t>
      </w:r>
      <w:r w:rsidRPr="007A63AF">
        <w:rPr>
          <w:rFonts w:cstheme="minorHAnsi"/>
          <w:i/>
          <w:iCs/>
          <w:color w:val="222222"/>
          <w:shd w:val="clear" w:color="auto" w:fill="FFFFFF"/>
        </w:rPr>
        <w:t>Climate change 2014: mitigation of climate change</w:t>
      </w:r>
      <w:r w:rsidRPr="007A63AF">
        <w:rPr>
          <w:rFonts w:cstheme="minorHAnsi"/>
          <w:color w:val="222222"/>
          <w:shd w:val="clear" w:color="auto" w:fill="FFFFFF"/>
        </w:rPr>
        <w:t> (Vol. 3). Cambridge University Press.</w:t>
      </w:r>
    </w:p>
    <w:p w14:paraId="640F5B21" w14:textId="77777777" w:rsidR="008E33D9" w:rsidRDefault="008E33D9" w:rsidP="008E33D9">
      <w:pPr>
        <w:ind w:left="720" w:hanging="720"/>
        <w:rPr>
          <w:rFonts w:ascii="Arial" w:hAnsi="Arial" w:cs="Arial"/>
          <w:color w:val="000000"/>
          <w:sz w:val="20"/>
          <w:szCs w:val="20"/>
          <w:shd w:val="clear" w:color="auto" w:fill="FFFFFF"/>
        </w:rPr>
      </w:pPr>
      <w:r>
        <w:rPr>
          <w:rFonts w:ascii="Arial" w:hAnsi="Arial" w:cs="Arial"/>
          <w:color w:val="000000"/>
          <w:sz w:val="20"/>
          <w:szCs w:val="20"/>
          <w:shd w:val="clear" w:color="auto" w:fill="FFFFFF"/>
        </w:rPr>
        <w:t>[2]</w:t>
      </w:r>
      <w:r>
        <w:rPr>
          <w:rFonts w:ascii="Arial" w:hAnsi="Arial" w:cs="Arial"/>
          <w:color w:val="000000"/>
          <w:sz w:val="20"/>
          <w:szCs w:val="20"/>
          <w:shd w:val="clear" w:color="auto" w:fill="FFFFFF"/>
        </w:rPr>
        <w:tab/>
        <w:t>World Health Organization. 2020. </w:t>
      </w:r>
      <w:r>
        <w:rPr>
          <w:rFonts w:ascii="Arial" w:hAnsi="Arial" w:cs="Arial"/>
          <w:i/>
          <w:iCs/>
          <w:color w:val="000000"/>
          <w:sz w:val="20"/>
          <w:szCs w:val="20"/>
          <w:shd w:val="clear" w:color="auto" w:fill="FFFFFF"/>
        </w:rPr>
        <w:t xml:space="preserve">Quantitative Risk Assessment </w:t>
      </w:r>
      <w:proofErr w:type="gramStart"/>
      <w:r>
        <w:rPr>
          <w:rFonts w:ascii="Arial" w:hAnsi="Arial" w:cs="Arial"/>
          <w:i/>
          <w:iCs/>
          <w:color w:val="000000"/>
          <w:sz w:val="20"/>
          <w:szCs w:val="20"/>
          <w:shd w:val="clear" w:color="auto" w:fill="FFFFFF"/>
        </w:rPr>
        <w:t>Of</w:t>
      </w:r>
      <w:proofErr w:type="gramEnd"/>
      <w:r>
        <w:rPr>
          <w:rFonts w:ascii="Arial" w:hAnsi="Arial" w:cs="Arial"/>
          <w:i/>
          <w:iCs/>
          <w:color w:val="000000"/>
          <w:sz w:val="20"/>
          <w:szCs w:val="20"/>
          <w:shd w:val="clear" w:color="auto" w:fill="FFFFFF"/>
        </w:rPr>
        <w:t xml:space="preserve"> The Effects Of Climate Change On Selected Causes Of Death, 2030S And 2050S</w:t>
      </w:r>
      <w:r>
        <w:rPr>
          <w:rFonts w:ascii="Arial" w:hAnsi="Arial" w:cs="Arial"/>
          <w:color w:val="000000"/>
          <w:sz w:val="20"/>
          <w:szCs w:val="20"/>
          <w:shd w:val="clear" w:color="auto" w:fill="FFFFFF"/>
        </w:rPr>
        <w:t xml:space="preserve">. [online] Available at: &lt;https://www.who.int/globalchange/publications/quantitative-risk-assessment/en/&gt; [Accessed 16 August 2020]. </w:t>
      </w:r>
    </w:p>
    <w:p w14:paraId="3C27ED0A" w14:textId="77777777" w:rsidR="008E33D9" w:rsidRPr="00424345" w:rsidRDefault="008E33D9" w:rsidP="008E33D9">
      <w:pPr>
        <w:ind w:left="720" w:hanging="720"/>
        <w:rPr>
          <w:rFonts w:cstheme="minorHAnsi"/>
          <w:color w:val="222222"/>
          <w:shd w:val="clear" w:color="auto" w:fill="FFFFFF"/>
        </w:rPr>
      </w:pPr>
      <w:r>
        <w:rPr>
          <w:rFonts w:cstheme="minorHAnsi"/>
          <w:color w:val="222222"/>
          <w:shd w:val="clear" w:color="auto" w:fill="FFFFFF"/>
        </w:rPr>
        <w:t xml:space="preserve">[3] </w:t>
      </w:r>
      <w:r>
        <w:rPr>
          <w:rFonts w:cstheme="minorHAnsi"/>
          <w:color w:val="222222"/>
          <w:shd w:val="clear" w:color="auto" w:fill="FFFFFF"/>
        </w:rPr>
        <w:tab/>
      </w:r>
      <w:r w:rsidRPr="00424345">
        <w:rPr>
          <w:rFonts w:cstheme="minorHAnsi"/>
          <w:color w:val="222222"/>
          <w:shd w:val="clear" w:color="auto" w:fill="FFFFFF"/>
        </w:rPr>
        <w:t xml:space="preserve">Kazem, H.  </w:t>
      </w:r>
      <w:r>
        <w:rPr>
          <w:rFonts w:cstheme="minorHAnsi"/>
          <w:color w:val="222222"/>
          <w:shd w:val="clear" w:color="auto" w:fill="FFFFFF"/>
        </w:rPr>
        <w:t>and</w:t>
      </w:r>
      <w:r w:rsidRPr="00424345">
        <w:rPr>
          <w:rFonts w:cstheme="minorHAnsi"/>
          <w:color w:val="222222"/>
          <w:shd w:val="clear" w:color="auto" w:fill="FFFFFF"/>
        </w:rPr>
        <w:t xml:space="preserve"> </w:t>
      </w:r>
      <w:proofErr w:type="spellStart"/>
      <w:r w:rsidRPr="00424345">
        <w:rPr>
          <w:rFonts w:cstheme="minorHAnsi"/>
          <w:color w:val="222222"/>
          <w:shd w:val="clear" w:color="auto" w:fill="FFFFFF"/>
        </w:rPr>
        <w:t>Chaichan</w:t>
      </w:r>
      <w:proofErr w:type="spellEnd"/>
      <w:r w:rsidRPr="00424345">
        <w:rPr>
          <w:rFonts w:cstheme="minorHAnsi"/>
          <w:color w:val="222222"/>
          <w:shd w:val="clear" w:color="auto" w:fill="FFFFFF"/>
        </w:rPr>
        <w:t>, M.</w:t>
      </w:r>
      <w:r>
        <w:rPr>
          <w:rFonts w:cstheme="minorHAnsi"/>
          <w:color w:val="222222"/>
          <w:shd w:val="clear" w:color="auto" w:fill="FFFFFF"/>
        </w:rPr>
        <w:t>,</w:t>
      </w:r>
      <w:r w:rsidRPr="00424345">
        <w:rPr>
          <w:rFonts w:cstheme="minorHAnsi"/>
          <w:color w:val="222222"/>
          <w:shd w:val="clear" w:color="auto" w:fill="FFFFFF"/>
        </w:rPr>
        <w:t xml:space="preserve"> 2016. Effect of environmental variables on photovoltaic performance-based on experimental studies. </w:t>
      </w:r>
      <w:r w:rsidRPr="00424345">
        <w:rPr>
          <w:rFonts w:cstheme="minorHAnsi"/>
          <w:i/>
          <w:iCs/>
          <w:color w:val="222222"/>
          <w:shd w:val="clear" w:color="auto" w:fill="FFFFFF"/>
        </w:rPr>
        <w:t>International Journal of Civil, Mechanical and Energy Science (IJCMES)</w:t>
      </w:r>
      <w:r w:rsidRPr="00424345">
        <w:rPr>
          <w:rFonts w:cstheme="minorHAnsi"/>
          <w:color w:val="222222"/>
          <w:shd w:val="clear" w:color="auto" w:fill="FFFFFF"/>
        </w:rPr>
        <w:t>, </w:t>
      </w:r>
      <w:r w:rsidRPr="003B2BC2">
        <w:rPr>
          <w:rFonts w:cstheme="minorHAnsi"/>
          <w:color w:val="222222"/>
          <w:shd w:val="clear" w:color="auto" w:fill="FFFFFF"/>
        </w:rPr>
        <w:t xml:space="preserve">2(4), </w:t>
      </w:r>
      <w:r>
        <w:rPr>
          <w:rFonts w:cstheme="minorHAnsi"/>
          <w:color w:val="222222"/>
          <w:shd w:val="clear" w:color="auto" w:fill="FFFFFF"/>
        </w:rPr>
        <w:t>pp.</w:t>
      </w:r>
      <w:r w:rsidRPr="003B2BC2">
        <w:rPr>
          <w:rFonts w:cstheme="minorHAnsi"/>
          <w:color w:val="222222"/>
          <w:shd w:val="clear" w:color="auto" w:fill="FFFFFF"/>
        </w:rPr>
        <w:t>1-8.</w:t>
      </w:r>
    </w:p>
    <w:p w14:paraId="62BD6043" w14:textId="77777777" w:rsidR="008E33D9" w:rsidRPr="00CB0476" w:rsidRDefault="008E33D9" w:rsidP="008E33D9">
      <w:pPr>
        <w:ind w:left="720" w:hanging="720"/>
        <w:rPr>
          <w:rFonts w:cstheme="minorHAnsi"/>
          <w:color w:val="222222"/>
          <w:shd w:val="clear" w:color="auto" w:fill="FFFFFF"/>
        </w:rPr>
      </w:pPr>
      <w:r>
        <w:rPr>
          <w:rFonts w:cstheme="minorHAnsi"/>
          <w:color w:val="222222"/>
          <w:shd w:val="clear" w:color="auto" w:fill="FFFFFF"/>
        </w:rPr>
        <w:t xml:space="preserve">[4] </w:t>
      </w:r>
      <w:r>
        <w:rPr>
          <w:rFonts w:cstheme="minorHAnsi"/>
          <w:color w:val="222222"/>
          <w:shd w:val="clear" w:color="auto" w:fill="FFFFFF"/>
        </w:rPr>
        <w:tab/>
      </w:r>
      <w:r w:rsidRPr="00424345">
        <w:rPr>
          <w:rFonts w:cstheme="minorHAnsi"/>
          <w:color w:val="222222"/>
          <w:shd w:val="clear" w:color="auto" w:fill="FFFFFF"/>
        </w:rPr>
        <w:t>Hoffmann, W.</w:t>
      </w:r>
      <w:r>
        <w:rPr>
          <w:rFonts w:cstheme="minorHAnsi"/>
          <w:color w:val="222222"/>
          <w:shd w:val="clear" w:color="auto" w:fill="FFFFFF"/>
        </w:rPr>
        <w:t>,</w:t>
      </w:r>
      <w:r w:rsidRPr="00424345">
        <w:rPr>
          <w:rFonts w:cstheme="minorHAnsi"/>
          <w:color w:val="222222"/>
          <w:shd w:val="clear" w:color="auto" w:fill="FFFFFF"/>
        </w:rPr>
        <w:t xml:space="preserve"> 2006. PV solar electricity industry: Market growth and perspective. </w:t>
      </w:r>
      <w:r w:rsidRPr="00424345">
        <w:rPr>
          <w:rFonts w:cstheme="minorHAnsi"/>
          <w:i/>
          <w:iCs/>
          <w:color w:val="222222"/>
          <w:shd w:val="clear" w:color="auto" w:fill="FFFFFF"/>
        </w:rPr>
        <w:t>Solar energy materials and solar cells</w:t>
      </w:r>
      <w:r w:rsidRPr="00424345">
        <w:rPr>
          <w:rFonts w:cstheme="minorHAnsi"/>
          <w:color w:val="222222"/>
          <w:shd w:val="clear" w:color="auto" w:fill="FFFFFF"/>
        </w:rPr>
        <w:t>, </w:t>
      </w:r>
      <w:r w:rsidRPr="007A63AF">
        <w:rPr>
          <w:rFonts w:cstheme="minorHAnsi"/>
          <w:color w:val="222222"/>
          <w:shd w:val="clear" w:color="auto" w:fill="FFFFFF"/>
        </w:rPr>
        <w:t xml:space="preserve">90(18-19), </w:t>
      </w:r>
      <w:r>
        <w:rPr>
          <w:rFonts w:cstheme="minorHAnsi"/>
          <w:color w:val="222222"/>
          <w:shd w:val="clear" w:color="auto" w:fill="FFFFFF"/>
        </w:rPr>
        <w:t>pp.</w:t>
      </w:r>
      <w:r w:rsidRPr="007A63AF">
        <w:rPr>
          <w:rFonts w:cstheme="minorHAnsi"/>
          <w:color w:val="222222"/>
          <w:shd w:val="clear" w:color="auto" w:fill="FFFFFF"/>
        </w:rPr>
        <w:t>3285-3311.</w:t>
      </w:r>
    </w:p>
    <w:p w14:paraId="1622DD0F" w14:textId="77777777" w:rsidR="008E33D9" w:rsidRDefault="008E33D9" w:rsidP="008E33D9">
      <w:pPr>
        <w:ind w:left="720" w:hanging="720"/>
        <w:rPr>
          <w:rFonts w:cstheme="minorHAnsi"/>
          <w:color w:val="222222"/>
          <w:shd w:val="clear" w:color="auto" w:fill="FFFFFF"/>
        </w:rPr>
      </w:pPr>
      <w:r>
        <w:rPr>
          <w:rFonts w:cstheme="minorHAnsi"/>
          <w:color w:val="222222"/>
          <w:shd w:val="clear" w:color="auto" w:fill="FFFFFF"/>
        </w:rPr>
        <w:t>[5]</w:t>
      </w:r>
      <w:r>
        <w:rPr>
          <w:rFonts w:cstheme="minorHAnsi"/>
          <w:color w:val="222222"/>
          <w:shd w:val="clear" w:color="auto" w:fill="FFFFFF"/>
        </w:rPr>
        <w:tab/>
      </w:r>
      <w:proofErr w:type="spellStart"/>
      <w:r w:rsidRPr="00424345">
        <w:rPr>
          <w:rFonts w:cstheme="minorHAnsi"/>
          <w:color w:val="222222"/>
          <w:shd w:val="clear" w:color="auto" w:fill="FFFFFF"/>
        </w:rPr>
        <w:t>Kaldellis</w:t>
      </w:r>
      <w:proofErr w:type="spellEnd"/>
      <w:r w:rsidRPr="00424345">
        <w:rPr>
          <w:rFonts w:cstheme="minorHAnsi"/>
          <w:color w:val="222222"/>
          <w:shd w:val="clear" w:color="auto" w:fill="FFFFFF"/>
        </w:rPr>
        <w:t xml:space="preserve">, J. </w:t>
      </w:r>
      <w:proofErr w:type="spellStart"/>
      <w:r w:rsidRPr="00424345">
        <w:rPr>
          <w:rFonts w:cstheme="minorHAnsi"/>
          <w:color w:val="222222"/>
          <w:shd w:val="clear" w:color="auto" w:fill="FFFFFF"/>
        </w:rPr>
        <w:t>Kapsali</w:t>
      </w:r>
      <w:proofErr w:type="spellEnd"/>
      <w:r w:rsidRPr="00424345">
        <w:rPr>
          <w:rFonts w:cstheme="minorHAnsi"/>
          <w:color w:val="222222"/>
          <w:shd w:val="clear" w:color="auto" w:fill="FFFFFF"/>
        </w:rPr>
        <w:t xml:space="preserve">, M. </w:t>
      </w:r>
      <w:r>
        <w:rPr>
          <w:rFonts w:cstheme="minorHAnsi"/>
          <w:color w:val="222222"/>
          <w:shd w:val="clear" w:color="auto" w:fill="FFFFFF"/>
        </w:rPr>
        <w:t>and</w:t>
      </w:r>
      <w:r w:rsidRPr="00424345">
        <w:rPr>
          <w:rFonts w:cstheme="minorHAnsi"/>
          <w:color w:val="222222"/>
          <w:shd w:val="clear" w:color="auto" w:fill="FFFFFF"/>
        </w:rPr>
        <w:t xml:space="preserve"> </w:t>
      </w:r>
      <w:proofErr w:type="spellStart"/>
      <w:r w:rsidRPr="00424345">
        <w:rPr>
          <w:rFonts w:cstheme="minorHAnsi"/>
          <w:color w:val="222222"/>
          <w:shd w:val="clear" w:color="auto" w:fill="FFFFFF"/>
        </w:rPr>
        <w:t>Kavadias</w:t>
      </w:r>
      <w:proofErr w:type="spellEnd"/>
      <w:r w:rsidRPr="00424345">
        <w:rPr>
          <w:rFonts w:cstheme="minorHAnsi"/>
          <w:color w:val="222222"/>
          <w:shd w:val="clear" w:color="auto" w:fill="FFFFFF"/>
        </w:rPr>
        <w:t>, K.</w:t>
      </w:r>
      <w:r>
        <w:rPr>
          <w:rFonts w:cstheme="minorHAnsi"/>
          <w:color w:val="222222"/>
          <w:shd w:val="clear" w:color="auto" w:fill="FFFFFF"/>
        </w:rPr>
        <w:t>,</w:t>
      </w:r>
      <w:r w:rsidRPr="00424345">
        <w:rPr>
          <w:rFonts w:cstheme="minorHAnsi"/>
          <w:color w:val="222222"/>
          <w:shd w:val="clear" w:color="auto" w:fill="FFFFFF"/>
        </w:rPr>
        <w:t xml:space="preserve"> 2014. Temperature and wind speed impact on the efficiency of PV installations. Experience obtained from outdoor measurements in Greece. </w:t>
      </w:r>
      <w:r w:rsidRPr="00424345">
        <w:rPr>
          <w:rFonts w:cstheme="minorHAnsi"/>
          <w:i/>
          <w:iCs/>
          <w:color w:val="222222"/>
          <w:shd w:val="clear" w:color="auto" w:fill="FFFFFF"/>
        </w:rPr>
        <w:t>Renewable Energy</w:t>
      </w:r>
      <w:r w:rsidRPr="00424345">
        <w:rPr>
          <w:rFonts w:cstheme="minorHAnsi"/>
          <w:color w:val="222222"/>
          <w:shd w:val="clear" w:color="auto" w:fill="FFFFFF"/>
        </w:rPr>
        <w:t>, </w:t>
      </w:r>
      <w:r w:rsidRPr="003B2BC2">
        <w:rPr>
          <w:rFonts w:cstheme="minorHAnsi"/>
          <w:color w:val="222222"/>
          <w:shd w:val="clear" w:color="auto" w:fill="FFFFFF"/>
        </w:rPr>
        <w:t xml:space="preserve">66, </w:t>
      </w:r>
      <w:r>
        <w:rPr>
          <w:rFonts w:cstheme="minorHAnsi"/>
          <w:color w:val="222222"/>
          <w:shd w:val="clear" w:color="auto" w:fill="FFFFFF"/>
        </w:rPr>
        <w:t>pp.</w:t>
      </w:r>
      <w:r w:rsidRPr="003B2BC2">
        <w:rPr>
          <w:rFonts w:cstheme="minorHAnsi"/>
          <w:color w:val="222222"/>
          <w:shd w:val="clear" w:color="auto" w:fill="FFFFFF"/>
        </w:rPr>
        <w:t>612-624.</w:t>
      </w:r>
    </w:p>
    <w:p w14:paraId="52873F72" w14:textId="77777777" w:rsidR="008E33D9" w:rsidRDefault="008E33D9" w:rsidP="008E33D9">
      <w:pPr>
        <w:ind w:left="720" w:hanging="720"/>
        <w:rPr>
          <w:rFonts w:cstheme="minorHAnsi"/>
          <w:color w:val="222222"/>
          <w:shd w:val="clear" w:color="auto" w:fill="FFFFFF"/>
        </w:rPr>
      </w:pPr>
      <w:r>
        <w:rPr>
          <w:rFonts w:cstheme="minorHAnsi"/>
          <w:color w:val="222222"/>
          <w:shd w:val="clear" w:color="auto" w:fill="FFFFFF"/>
        </w:rPr>
        <w:t xml:space="preserve">[6] </w:t>
      </w:r>
      <w:r>
        <w:rPr>
          <w:rFonts w:cstheme="minorHAnsi"/>
          <w:color w:val="222222"/>
          <w:shd w:val="clear" w:color="auto" w:fill="FFFFFF"/>
        </w:rPr>
        <w:tab/>
      </w:r>
      <w:proofErr w:type="spellStart"/>
      <w:r w:rsidRPr="00424345">
        <w:rPr>
          <w:rFonts w:cstheme="minorHAnsi"/>
          <w:color w:val="222222"/>
          <w:shd w:val="clear" w:color="auto" w:fill="FFFFFF"/>
        </w:rPr>
        <w:t>Diaf</w:t>
      </w:r>
      <w:proofErr w:type="spellEnd"/>
      <w:r w:rsidRPr="00424345">
        <w:rPr>
          <w:rFonts w:cstheme="minorHAnsi"/>
          <w:color w:val="222222"/>
          <w:shd w:val="clear" w:color="auto" w:fill="FFFFFF"/>
        </w:rPr>
        <w:t xml:space="preserve">, S., </w:t>
      </w:r>
      <w:proofErr w:type="spellStart"/>
      <w:r w:rsidRPr="00424345">
        <w:rPr>
          <w:rFonts w:cstheme="minorHAnsi"/>
          <w:color w:val="222222"/>
          <w:shd w:val="clear" w:color="auto" w:fill="FFFFFF"/>
        </w:rPr>
        <w:t>Notton</w:t>
      </w:r>
      <w:proofErr w:type="spellEnd"/>
      <w:r w:rsidRPr="00424345">
        <w:rPr>
          <w:rFonts w:cstheme="minorHAnsi"/>
          <w:color w:val="222222"/>
          <w:shd w:val="clear" w:color="auto" w:fill="FFFFFF"/>
        </w:rPr>
        <w:t xml:space="preserve">, G., </w:t>
      </w:r>
      <w:proofErr w:type="spellStart"/>
      <w:r w:rsidRPr="00424345">
        <w:rPr>
          <w:rFonts w:cstheme="minorHAnsi"/>
          <w:color w:val="222222"/>
          <w:shd w:val="clear" w:color="auto" w:fill="FFFFFF"/>
        </w:rPr>
        <w:t>Belhamel</w:t>
      </w:r>
      <w:proofErr w:type="spellEnd"/>
      <w:r w:rsidRPr="00424345">
        <w:rPr>
          <w:rFonts w:cstheme="minorHAnsi"/>
          <w:color w:val="222222"/>
          <w:shd w:val="clear" w:color="auto" w:fill="FFFFFF"/>
        </w:rPr>
        <w:t xml:space="preserve">, M., Haddadi, M., </w:t>
      </w:r>
      <w:r>
        <w:rPr>
          <w:rFonts w:cstheme="minorHAnsi"/>
          <w:color w:val="222222"/>
          <w:shd w:val="clear" w:color="auto" w:fill="FFFFFF"/>
        </w:rPr>
        <w:t>and</w:t>
      </w:r>
      <w:r w:rsidRPr="00424345">
        <w:rPr>
          <w:rFonts w:cstheme="minorHAnsi"/>
          <w:color w:val="222222"/>
          <w:shd w:val="clear" w:color="auto" w:fill="FFFFFF"/>
        </w:rPr>
        <w:t xml:space="preserve"> Louche, A.</w:t>
      </w:r>
      <w:r>
        <w:rPr>
          <w:rFonts w:cstheme="minorHAnsi"/>
          <w:color w:val="222222"/>
          <w:shd w:val="clear" w:color="auto" w:fill="FFFFFF"/>
        </w:rPr>
        <w:t>,</w:t>
      </w:r>
      <w:r w:rsidRPr="00424345">
        <w:rPr>
          <w:rFonts w:cstheme="minorHAnsi"/>
          <w:color w:val="222222"/>
          <w:shd w:val="clear" w:color="auto" w:fill="FFFFFF"/>
        </w:rPr>
        <w:t xml:space="preserve"> 2008. Design and techno-economical optimization for hybrid PV/wind system under various meteorological conditions. </w:t>
      </w:r>
      <w:r w:rsidRPr="00424345">
        <w:rPr>
          <w:rFonts w:cstheme="minorHAnsi"/>
          <w:i/>
          <w:iCs/>
          <w:color w:val="222222"/>
          <w:shd w:val="clear" w:color="auto" w:fill="FFFFFF"/>
        </w:rPr>
        <w:t>Applied Energy</w:t>
      </w:r>
      <w:r w:rsidRPr="00424345">
        <w:rPr>
          <w:rFonts w:cstheme="minorHAnsi"/>
          <w:color w:val="222222"/>
          <w:shd w:val="clear" w:color="auto" w:fill="FFFFFF"/>
        </w:rPr>
        <w:t>, </w:t>
      </w:r>
      <w:r w:rsidRPr="00424345">
        <w:rPr>
          <w:rFonts w:cstheme="minorHAnsi"/>
          <w:i/>
          <w:iCs/>
          <w:color w:val="222222"/>
          <w:shd w:val="clear" w:color="auto" w:fill="FFFFFF"/>
        </w:rPr>
        <w:t>85</w:t>
      </w:r>
      <w:r w:rsidRPr="00424345">
        <w:rPr>
          <w:rFonts w:cstheme="minorHAnsi"/>
          <w:color w:val="222222"/>
          <w:shd w:val="clear" w:color="auto" w:fill="FFFFFF"/>
        </w:rPr>
        <w:t xml:space="preserve">(10), </w:t>
      </w:r>
      <w:r>
        <w:rPr>
          <w:rFonts w:cstheme="minorHAnsi"/>
          <w:color w:val="222222"/>
          <w:shd w:val="clear" w:color="auto" w:fill="FFFFFF"/>
        </w:rPr>
        <w:t>pp.</w:t>
      </w:r>
      <w:r w:rsidRPr="00424345">
        <w:rPr>
          <w:rFonts w:cstheme="minorHAnsi"/>
          <w:color w:val="222222"/>
          <w:shd w:val="clear" w:color="auto" w:fill="FFFFFF"/>
        </w:rPr>
        <w:t>968-987.</w:t>
      </w:r>
    </w:p>
    <w:p w14:paraId="2999DEB1" w14:textId="77777777" w:rsidR="008E33D9" w:rsidRDefault="008E33D9" w:rsidP="008E33D9">
      <w:pPr>
        <w:ind w:left="720" w:hanging="720"/>
        <w:rPr>
          <w:rFonts w:cstheme="minorHAnsi"/>
          <w:color w:val="222222"/>
          <w:shd w:val="clear" w:color="auto" w:fill="FFFFFF"/>
        </w:rPr>
      </w:pPr>
      <w:r>
        <w:rPr>
          <w:rFonts w:cstheme="minorHAnsi"/>
          <w:color w:val="222222"/>
          <w:shd w:val="clear" w:color="auto" w:fill="FFFFFF"/>
        </w:rPr>
        <w:t xml:space="preserve">[7] </w:t>
      </w:r>
      <w:r>
        <w:rPr>
          <w:rFonts w:cstheme="minorHAnsi"/>
          <w:color w:val="222222"/>
          <w:shd w:val="clear" w:color="auto" w:fill="FFFFFF"/>
        </w:rPr>
        <w:tab/>
      </w:r>
      <w:proofErr w:type="spellStart"/>
      <w:r w:rsidRPr="00424345">
        <w:rPr>
          <w:rFonts w:cstheme="minorHAnsi"/>
          <w:color w:val="222222"/>
          <w:shd w:val="clear" w:color="auto" w:fill="FFFFFF"/>
        </w:rPr>
        <w:t>Hachicha</w:t>
      </w:r>
      <w:proofErr w:type="spellEnd"/>
      <w:r w:rsidRPr="00424345">
        <w:rPr>
          <w:rFonts w:cstheme="minorHAnsi"/>
          <w:color w:val="222222"/>
          <w:shd w:val="clear" w:color="auto" w:fill="FFFFFF"/>
        </w:rPr>
        <w:t>, A.  Al-</w:t>
      </w:r>
      <w:proofErr w:type="spellStart"/>
      <w:r w:rsidRPr="00424345">
        <w:rPr>
          <w:rFonts w:cstheme="minorHAnsi"/>
          <w:color w:val="222222"/>
          <w:shd w:val="clear" w:color="auto" w:fill="FFFFFF"/>
        </w:rPr>
        <w:t>Sawafta</w:t>
      </w:r>
      <w:proofErr w:type="spellEnd"/>
      <w:r w:rsidRPr="00424345">
        <w:rPr>
          <w:rFonts w:cstheme="minorHAnsi"/>
          <w:color w:val="222222"/>
          <w:shd w:val="clear" w:color="auto" w:fill="FFFFFF"/>
        </w:rPr>
        <w:t xml:space="preserve">, I., </w:t>
      </w:r>
      <w:r>
        <w:rPr>
          <w:rFonts w:cstheme="minorHAnsi"/>
          <w:color w:val="222222"/>
          <w:shd w:val="clear" w:color="auto" w:fill="FFFFFF"/>
        </w:rPr>
        <w:t>and</w:t>
      </w:r>
      <w:r w:rsidRPr="00424345">
        <w:rPr>
          <w:rFonts w:cstheme="minorHAnsi"/>
          <w:color w:val="222222"/>
          <w:shd w:val="clear" w:color="auto" w:fill="FFFFFF"/>
        </w:rPr>
        <w:t xml:space="preserve"> Said, Z.</w:t>
      </w:r>
      <w:r>
        <w:rPr>
          <w:rFonts w:cstheme="minorHAnsi"/>
          <w:color w:val="222222"/>
          <w:shd w:val="clear" w:color="auto" w:fill="FFFFFF"/>
        </w:rPr>
        <w:t>,</w:t>
      </w:r>
      <w:r w:rsidRPr="00424345">
        <w:rPr>
          <w:rFonts w:cstheme="minorHAnsi"/>
          <w:color w:val="222222"/>
          <w:shd w:val="clear" w:color="auto" w:fill="FFFFFF"/>
        </w:rPr>
        <w:t xml:space="preserve"> 2019. Impact of dust on the performance of solar photovoltaic (PV) systems under United Arab Emirates weather conditions. </w:t>
      </w:r>
      <w:r w:rsidRPr="00424345">
        <w:rPr>
          <w:rFonts w:cstheme="minorHAnsi"/>
          <w:i/>
          <w:iCs/>
          <w:color w:val="222222"/>
          <w:shd w:val="clear" w:color="auto" w:fill="FFFFFF"/>
        </w:rPr>
        <w:t>Renewable Energy</w:t>
      </w:r>
      <w:r w:rsidRPr="00424345">
        <w:rPr>
          <w:rFonts w:cstheme="minorHAnsi"/>
          <w:color w:val="222222"/>
          <w:shd w:val="clear" w:color="auto" w:fill="FFFFFF"/>
        </w:rPr>
        <w:t>, </w:t>
      </w:r>
      <w:r w:rsidRPr="00424345">
        <w:rPr>
          <w:rFonts w:cstheme="minorHAnsi"/>
          <w:i/>
          <w:iCs/>
          <w:color w:val="222222"/>
          <w:shd w:val="clear" w:color="auto" w:fill="FFFFFF"/>
        </w:rPr>
        <w:t>141</w:t>
      </w:r>
      <w:r w:rsidRPr="00424345">
        <w:rPr>
          <w:rFonts w:cstheme="minorHAnsi"/>
          <w:color w:val="222222"/>
          <w:shd w:val="clear" w:color="auto" w:fill="FFFFFF"/>
        </w:rPr>
        <w:t xml:space="preserve">, </w:t>
      </w:r>
      <w:r>
        <w:rPr>
          <w:rFonts w:cstheme="minorHAnsi"/>
          <w:color w:val="222222"/>
          <w:shd w:val="clear" w:color="auto" w:fill="FFFFFF"/>
        </w:rPr>
        <w:t>pp.</w:t>
      </w:r>
      <w:r w:rsidRPr="00424345">
        <w:rPr>
          <w:rFonts w:cstheme="minorHAnsi"/>
          <w:color w:val="222222"/>
          <w:shd w:val="clear" w:color="auto" w:fill="FFFFFF"/>
        </w:rPr>
        <w:t>287-297.</w:t>
      </w:r>
    </w:p>
    <w:p w14:paraId="0F0103D2" w14:textId="77777777" w:rsidR="008E33D9" w:rsidRPr="00424345" w:rsidRDefault="008E33D9" w:rsidP="008E33D9">
      <w:pPr>
        <w:ind w:left="720" w:hanging="720"/>
        <w:rPr>
          <w:rFonts w:cstheme="minorHAnsi"/>
          <w:color w:val="222222"/>
          <w:shd w:val="clear" w:color="auto" w:fill="FFFFFF"/>
        </w:rPr>
      </w:pPr>
      <w:r>
        <w:rPr>
          <w:rFonts w:ascii="Verdana" w:hAnsi="Verdana"/>
          <w:color w:val="000000"/>
          <w:sz w:val="20"/>
          <w:szCs w:val="20"/>
          <w:shd w:val="clear" w:color="auto" w:fill="FFFFFF"/>
        </w:rPr>
        <w:t>[8]</w:t>
      </w:r>
      <w:r>
        <w:rPr>
          <w:rFonts w:ascii="Verdana" w:hAnsi="Verdana"/>
          <w:color w:val="000000"/>
          <w:sz w:val="20"/>
          <w:szCs w:val="20"/>
          <w:shd w:val="clear" w:color="auto" w:fill="FFFFFF"/>
        </w:rPr>
        <w:tab/>
      </w:r>
      <w:proofErr w:type="spellStart"/>
      <w:r w:rsidRPr="00CB0476">
        <w:rPr>
          <w:rFonts w:cstheme="minorHAnsi"/>
          <w:color w:val="000000"/>
          <w:shd w:val="clear" w:color="auto" w:fill="FFFFFF"/>
        </w:rPr>
        <w:t>Gökmen</w:t>
      </w:r>
      <w:proofErr w:type="spellEnd"/>
      <w:r w:rsidRPr="00CB0476">
        <w:rPr>
          <w:rFonts w:cstheme="minorHAnsi"/>
          <w:color w:val="000000"/>
          <w:shd w:val="clear" w:color="auto" w:fill="FFFFFF"/>
        </w:rPr>
        <w:t xml:space="preserve">, N., Hu, W., Hou, P., Chen, Z., Sera, D. and </w:t>
      </w:r>
      <w:proofErr w:type="spellStart"/>
      <w:r w:rsidRPr="00CB0476">
        <w:rPr>
          <w:rFonts w:cstheme="minorHAnsi"/>
          <w:color w:val="000000"/>
          <w:shd w:val="clear" w:color="auto" w:fill="FFFFFF"/>
        </w:rPr>
        <w:t>Spataru</w:t>
      </w:r>
      <w:proofErr w:type="spellEnd"/>
      <w:r w:rsidRPr="00CB0476">
        <w:rPr>
          <w:rFonts w:cstheme="minorHAnsi"/>
          <w:color w:val="000000"/>
          <w:shd w:val="clear" w:color="auto" w:fill="FFFFFF"/>
        </w:rPr>
        <w:t>, S., 2016. Investigation of wind speed cooling effect on PV panels in windy locations. </w:t>
      </w:r>
      <w:r w:rsidRPr="00CB0476">
        <w:rPr>
          <w:rFonts w:cstheme="minorHAnsi"/>
          <w:i/>
          <w:iCs/>
          <w:color w:val="000000"/>
          <w:shd w:val="clear" w:color="auto" w:fill="FFFFFF"/>
        </w:rPr>
        <w:t>Renewable Energy</w:t>
      </w:r>
      <w:r w:rsidRPr="00CB0476">
        <w:rPr>
          <w:rFonts w:cstheme="minorHAnsi"/>
          <w:color w:val="000000"/>
          <w:shd w:val="clear" w:color="auto" w:fill="FFFFFF"/>
        </w:rPr>
        <w:t>, 90, pp.283-290.</w:t>
      </w:r>
    </w:p>
    <w:p w14:paraId="34FC48C3" w14:textId="77777777" w:rsidR="008E33D9" w:rsidRPr="00424345" w:rsidRDefault="008E33D9" w:rsidP="008E33D9">
      <w:pPr>
        <w:ind w:left="720" w:hanging="720"/>
        <w:rPr>
          <w:rFonts w:cstheme="minorHAnsi"/>
          <w:color w:val="222222"/>
          <w:shd w:val="clear" w:color="auto" w:fill="FFFFFF"/>
        </w:rPr>
      </w:pPr>
      <w:r>
        <w:rPr>
          <w:rFonts w:cstheme="minorHAnsi"/>
          <w:color w:val="222222"/>
          <w:shd w:val="clear" w:color="auto" w:fill="FFFFFF"/>
        </w:rPr>
        <w:t xml:space="preserve">[9] </w:t>
      </w:r>
      <w:r>
        <w:rPr>
          <w:rFonts w:cstheme="minorHAnsi"/>
          <w:color w:val="222222"/>
          <w:shd w:val="clear" w:color="auto" w:fill="FFFFFF"/>
        </w:rPr>
        <w:tab/>
      </w:r>
      <w:proofErr w:type="spellStart"/>
      <w:r w:rsidRPr="00424345">
        <w:rPr>
          <w:rFonts w:cstheme="minorHAnsi"/>
          <w:color w:val="222222"/>
          <w:shd w:val="clear" w:color="auto" w:fill="FFFFFF"/>
        </w:rPr>
        <w:t>Abiola-Ogedengbe</w:t>
      </w:r>
      <w:proofErr w:type="spellEnd"/>
      <w:r w:rsidRPr="00424345">
        <w:rPr>
          <w:rFonts w:cstheme="minorHAnsi"/>
          <w:color w:val="222222"/>
          <w:shd w:val="clear" w:color="auto" w:fill="FFFFFF"/>
        </w:rPr>
        <w:t xml:space="preserve">, A., </w:t>
      </w:r>
      <w:proofErr w:type="spellStart"/>
      <w:r w:rsidRPr="00424345">
        <w:rPr>
          <w:rFonts w:cstheme="minorHAnsi"/>
          <w:color w:val="222222"/>
          <w:shd w:val="clear" w:color="auto" w:fill="FFFFFF"/>
        </w:rPr>
        <w:t>Hangan</w:t>
      </w:r>
      <w:proofErr w:type="spellEnd"/>
      <w:r w:rsidRPr="00424345">
        <w:rPr>
          <w:rFonts w:cstheme="minorHAnsi"/>
          <w:color w:val="222222"/>
          <w:shd w:val="clear" w:color="auto" w:fill="FFFFFF"/>
        </w:rPr>
        <w:t xml:space="preserve">, H., </w:t>
      </w:r>
      <w:r>
        <w:rPr>
          <w:rFonts w:cstheme="minorHAnsi"/>
          <w:color w:val="222222"/>
          <w:shd w:val="clear" w:color="auto" w:fill="FFFFFF"/>
        </w:rPr>
        <w:t>and</w:t>
      </w:r>
      <w:r w:rsidRPr="00424345">
        <w:rPr>
          <w:rFonts w:cstheme="minorHAnsi"/>
          <w:color w:val="222222"/>
          <w:shd w:val="clear" w:color="auto" w:fill="FFFFFF"/>
        </w:rPr>
        <w:t xml:space="preserve"> Siddiqui, K.</w:t>
      </w:r>
      <w:r>
        <w:rPr>
          <w:rFonts w:cstheme="minorHAnsi"/>
          <w:color w:val="222222"/>
          <w:shd w:val="clear" w:color="auto" w:fill="FFFFFF"/>
        </w:rPr>
        <w:t>,</w:t>
      </w:r>
      <w:r w:rsidRPr="00424345">
        <w:rPr>
          <w:rFonts w:cstheme="minorHAnsi"/>
          <w:color w:val="222222"/>
          <w:shd w:val="clear" w:color="auto" w:fill="FFFFFF"/>
        </w:rPr>
        <w:t xml:space="preserve"> 2015. Experimental investigation of wind effects on a standalone photovoltaic (PV) module. </w:t>
      </w:r>
      <w:r w:rsidRPr="00424345">
        <w:rPr>
          <w:rFonts w:cstheme="minorHAnsi"/>
          <w:i/>
          <w:iCs/>
          <w:color w:val="222222"/>
          <w:shd w:val="clear" w:color="auto" w:fill="FFFFFF"/>
        </w:rPr>
        <w:t>Renewable Energy</w:t>
      </w:r>
      <w:r w:rsidRPr="00424345">
        <w:rPr>
          <w:rFonts w:cstheme="minorHAnsi"/>
          <w:color w:val="222222"/>
          <w:shd w:val="clear" w:color="auto" w:fill="FFFFFF"/>
        </w:rPr>
        <w:t>, </w:t>
      </w:r>
      <w:r w:rsidRPr="00424345">
        <w:rPr>
          <w:rFonts w:cstheme="minorHAnsi"/>
          <w:i/>
          <w:iCs/>
          <w:color w:val="222222"/>
          <w:shd w:val="clear" w:color="auto" w:fill="FFFFFF"/>
        </w:rPr>
        <w:t>78</w:t>
      </w:r>
      <w:r w:rsidRPr="00424345">
        <w:rPr>
          <w:rFonts w:cstheme="minorHAnsi"/>
          <w:color w:val="222222"/>
          <w:shd w:val="clear" w:color="auto" w:fill="FFFFFF"/>
        </w:rPr>
        <w:t xml:space="preserve">, </w:t>
      </w:r>
      <w:r>
        <w:rPr>
          <w:rFonts w:cstheme="minorHAnsi"/>
          <w:color w:val="222222"/>
          <w:shd w:val="clear" w:color="auto" w:fill="FFFFFF"/>
        </w:rPr>
        <w:t>pp.</w:t>
      </w:r>
      <w:r w:rsidRPr="00424345">
        <w:rPr>
          <w:rFonts w:cstheme="minorHAnsi"/>
          <w:color w:val="222222"/>
          <w:shd w:val="clear" w:color="auto" w:fill="FFFFFF"/>
        </w:rPr>
        <w:t>657-665.</w:t>
      </w:r>
    </w:p>
    <w:p w14:paraId="4D802087" w14:textId="77777777" w:rsidR="008E33D9" w:rsidRPr="00424345" w:rsidRDefault="008E33D9" w:rsidP="008E33D9">
      <w:pPr>
        <w:ind w:left="720" w:hanging="720"/>
        <w:rPr>
          <w:rFonts w:cstheme="minorHAnsi"/>
        </w:rPr>
      </w:pPr>
      <w:r>
        <w:rPr>
          <w:rFonts w:cstheme="minorHAnsi"/>
          <w:color w:val="222222"/>
          <w:shd w:val="clear" w:color="auto" w:fill="FFFFFF"/>
        </w:rPr>
        <w:t xml:space="preserve"> [10] </w:t>
      </w:r>
      <w:r>
        <w:rPr>
          <w:rFonts w:cstheme="minorHAnsi"/>
          <w:color w:val="222222"/>
          <w:shd w:val="clear" w:color="auto" w:fill="FFFFFF"/>
        </w:rPr>
        <w:tab/>
      </w:r>
      <w:proofErr w:type="spellStart"/>
      <w:r w:rsidRPr="00424345">
        <w:rPr>
          <w:rFonts w:cstheme="minorHAnsi"/>
          <w:color w:val="222222"/>
          <w:shd w:val="clear" w:color="auto" w:fill="FFFFFF"/>
        </w:rPr>
        <w:t>Zuur</w:t>
      </w:r>
      <w:proofErr w:type="spellEnd"/>
      <w:r w:rsidRPr="00424345">
        <w:rPr>
          <w:rFonts w:cstheme="minorHAnsi"/>
          <w:color w:val="222222"/>
          <w:shd w:val="clear" w:color="auto" w:fill="FFFFFF"/>
        </w:rPr>
        <w:t xml:space="preserve">, A., </w:t>
      </w:r>
      <w:proofErr w:type="spellStart"/>
      <w:r w:rsidRPr="00424345">
        <w:rPr>
          <w:rFonts w:cstheme="minorHAnsi"/>
          <w:color w:val="222222"/>
          <w:shd w:val="clear" w:color="auto" w:fill="FFFFFF"/>
        </w:rPr>
        <w:t>Ieno</w:t>
      </w:r>
      <w:proofErr w:type="spellEnd"/>
      <w:r w:rsidRPr="00424345">
        <w:rPr>
          <w:rFonts w:cstheme="minorHAnsi"/>
          <w:color w:val="222222"/>
          <w:shd w:val="clear" w:color="auto" w:fill="FFFFFF"/>
        </w:rPr>
        <w:t>, E., &amp; Elphick, C.</w:t>
      </w:r>
      <w:r>
        <w:rPr>
          <w:rFonts w:cstheme="minorHAnsi"/>
          <w:color w:val="222222"/>
          <w:shd w:val="clear" w:color="auto" w:fill="FFFFFF"/>
        </w:rPr>
        <w:t>,</w:t>
      </w:r>
      <w:r w:rsidRPr="00424345">
        <w:rPr>
          <w:rFonts w:cstheme="minorHAnsi"/>
          <w:color w:val="222222"/>
          <w:shd w:val="clear" w:color="auto" w:fill="FFFFFF"/>
        </w:rPr>
        <w:t xml:space="preserve"> 2010. A protocol for data exploration to avoid common statistical problems. </w:t>
      </w:r>
      <w:r w:rsidRPr="00424345">
        <w:rPr>
          <w:rFonts w:cstheme="minorHAnsi"/>
          <w:i/>
          <w:iCs/>
          <w:color w:val="222222"/>
          <w:shd w:val="clear" w:color="auto" w:fill="FFFFFF"/>
        </w:rPr>
        <w:t>Methods in ecology and evolution</w:t>
      </w:r>
      <w:r w:rsidRPr="00424345">
        <w:rPr>
          <w:rFonts w:cstheme="minorHAnsi"/>
          <w:color w:val="222222"/>
          <w:shd w:val="clear" w:color="auto" w:fill="FFFFFF"/>
        </w:rPr>
        <w:t>, </w:t>
      </w:r>
      <w:r w:rsidRPr="00424345">
        <w:rPr>
          <w:rFonts w:cstheme="minorHAnsi"/>
          <w:i/>
          <w:iCs/>
          <w:color w:val="222222"/>
          <w:shd w:val="clear" w:color="auto" w:fill="FFFFFF"/>
        </w:rPr>
        <w:t>1</w:t>
      </w:r>
      <w:r w:rsidRPr="00424345">
        <w:rPr>
          <w:rFonts w:cstheme="minorHAnsi"/>
          <w:color w:val="222222"/>
          <w:shd w:val="clear" w:color="auto" w:fill="FFFFFF"/>
        </w:rPr>
        <w:t xml:space="preserve">(1), </w:t>
      </w:r>
      <w:r>
        <w:rPr>
          <w:rFonts w:cstheme="minorHAnsi"/>
          <w:color w:val="222222"/>
          <w:shd w:val="clear" w:color="auto" w:fill="FFFFFF"/>
        </w:rPr>
        <w:t>pp.</w:t>
      </w:r>
      <w:r w:rsidRPr="00424345">
        <w:rPr>
          <w:rFonts w:cstheme="minorHAnsi"/>
          <w:color w:val="222222"/>
          <w:shd w:val="clear" w:color="auto" w:fill="FFFFFF"/>
        </w:rPr>
        <w:t>3-14.</w:t>
      </w:r>
    </w:p>
    <w:p w14:paraId="476CC404" w14:textId="77777777" w:rsidR="005463DE" w:rsidRDefault="005463DE"/>
    <w:p w14:paraId="32A8B9A7" w14:textId="77777777" w:rsidR="005463DE" w:rsidRDefault="005463DE"/>
    <w:p w14:paraId="0DE6FA3D" w14:textId="77777777" w:rsidR="005463DE" w:rsidRDefault="005463DE"/>
    <w:p w14:paraId="711A9CF8" w14:textId="77777777" w:rsidR="005463DE" w:rsidRDefault="005463DE"/>
    <w:p w14:paraId="2504D9BF" w14:textId="77777777" w:rsidR="005463DE" w:rsidRDefault="005463DE"/>
    <w:p w14:paraId="46222D68" w14:textId="77777777" w:rsidR="005463DE" w:rsidRDefault="005463DE"/>
    <w:p w14:paraId="2834D163" w14:textId="77777777" w:rsidR="005463DE" w:rsidRDefault="005463DE"/>
    <w:p w14:paraId="0D519E4E" w14:textId="77777777" w:rsidR="005463DE" w:rsidRDefault="00AB29DD">
      <w:pPr>
        <w:pStyle w:val="Heading1"/>
      </w:pPr>
      <w:r>
        <w:lastRenderedPageBreak/>
        <w:t>Appendix 1: World Weather Online API Data</w:t>
      </w:r>
    </w:p>
    <w:tbl>
      <w:tblPr>
        <w:tblStyle w:val="a0"/>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39"/>
        <w:gridCol w:w="3653"/>
      </w:tblGrid>
      <w:tr w:rsidR="005463DE" w14:paraId="03067FAF" w14:textId="77777777" w:rsidTr="00305D3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39" w:type="dxa"/>
          </w:tcPr>
          <w:p w14:paraId="0F32D9ED" w14:textId="77777777" w:rsidR="005463DE" w:rsidRDefault="00AB29DD">
            <w:pPr>
              <w:spacing w:after="160" w:line="259" w:lineRule="auto"/>
            </w:pPr>
            <w:r>
              <w:t>Value</w:t>
            </w:r>
          </w:p>
        </w:tc>
        <w:tc>
          <w:tcPr>
            <w:tcW w:w="3653" w:type="dxa"/>
          </w:tcPr>
          <w:p w14:paraId="2CDF066E" w14:textId="77777777" w:rsidR="005463DE" w:rsidRDefault="00AB29DD">
            <w:pPr>
              <w:spacing w:after="160" w:line="259" w:lineRule="auto"/>
              <w:cnfStyle w:val="100000000000" w:firstRow="1" w:lastRow="0" w:firstColumn="0" w:lastColumn="0" w:oddVBand="0" w:evenVBand="0" w:oddHBand="0" w:evenHBand="0" w:firstRowFirstColumn="0" w:firstRowLastColumn="0" w:lastRowFirstColumn="0" w:lastRowLastColumn="0"/>
            </w:pPr>
            <w:r>
              <w:t>Description</w:t>
            </w:r>
          </w:p>
        </w:tc>
      </w:tr>
      <w:tr w:rsidR="005463DE" w14:paraId="04D7D275" w14:textId="77777777" w:rsidTr="00305D3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39" w:type="dxa"/>
          </w:tcPr>
          <w:p w14:paraId="2B5D0842" w14:textId="77777777" w:rsidR="005463DE" w:rsidRDefault="00AB29DD">
            <w:pPr>
              <w:spacing w:after="160" w:line="259" w:lineRule="auto"/>
            </w:pPr>
            <w:r>
              <w:t>time</w:t>
            </w:r>
          </w:p>
        </w:tc>
        <w:tc>
          <w:tcPr>
            <w:tcW w:w="3653" w:type="dxa"/>
          </w:tcPr>
          <w:p w14:paraId="2B12A1D9" w14:textId="77777777" w:rsidR="005463DE" w:rsidRDefault="00AB29DD">
            <w:pPr>
              <w:spacing w:after="160" w:line="259" w:lineRule="auto"/>
              <w:cnfStyle w:val="000000100000" w:firstRow="0" w:lastRow="0" w:firstColumn="0" w:lastColumn="0" w:oddVBand="0" w:evenVBand="0" w:oddHBand="1" w:evenHBand="0" w:firstRowFirstColumn="0" w:firstRowLastColumn="0" w:lastRowFirstColumn="0" w:lastRowLastColumn="0"/>
            </w:pPr>
            <w:r>
              <w:t>Local time</w:t>
            </w:r>
          </w:p>
        </w:tc>
      </w:tr>
      <w:tr w:rsidR="005463DE" w14:paraId="1B1C5D06" w14:textId="77777777" w:rsidTr="00305D35">
        <w:trPr>
          <w:trHeight w:val="20"/>
        </w:trPr>
        <w:tc>
          <w:tcPr>
            <w:cnfStyle w:val="001000000000" w:firstRow="0" w:lastRow="0" w:firstColumn="1" w:lastColumn="0" w:oddVBand="0" w:evenVBand="0" w:oddHBand="0" w:evenHBand="0" w:firstRowFirstColumn="0" w:firstRowLastColumn="0" w:lastRowFirstColumn="0" w:lastRowLastColumn="0"/>
            <w:tcW w:w="4139" w:type="dxa"/>
          </w:tcPr>
          <w:p w14:paraId="66B19710" w14:textId="77777777" w:rsidR="005463DE" w:rsidRDefault="00AB29DD">
            <w:pPr>
              <w:spacing w:after="160" w:line="259" w:lineRule="auto"/>
            </w:pPr>
            <w:proofErr w:type="spellStart"/>
            <w:r>
              <w:t>tempC</w:t>
            </w:r>
            <w:proofErr w:type="spellEnd"/>
          </w:p>
        </w:tc>
        <w:tc>
          <w:tcPr>
            <w:tcW w:w="3653" w:type="dxa"/>
          </w:tcPr>
          <w:p w14:paraId="45FD225E" w14:textId="77777777" w:rsidR="005463DE" w:rsidRDefault="00AB29DD">
            <w:pPr>
              <w:spacing w:after="160" w:line="259" w:lineRule="auto"/>
              <w:cnfStyle w:val="000000000000" w:firstRow="0" w:lastRow="0" w:firstColumn="0" w:lastColumn="0" w:oddVBand="0" w:evenVBand="0" w:oddHBand="0" w:evenHBand="0" w:firstRowFirstColumn="0" w:firstRowLastColumn="0" w:lastRowFirstColumn="0" w:lastRowLastColumn="0"/>
            </w:pPr>
            <w:r>
              <w:t>Temperature in degrees Celsius.</w:t>
            </w:r>
          </w:p>
        </w:tc>
      </w:tr>
      <w:tr w:rsidR="005463DE" w14:paraId="14C6E90C" w14:textId="77777777" w:rsidTr="00305D3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39" w:type="dxa"/>
          </w:tcPr>
          <w:p w14:paraId="2A295FBC" w14:textId="77777777" w:rsidR="005463DE" w:rsidRDefault="00AB29DD">
            <w:pPr>
              <w:spacing w:after="160" w:line="259" w:lineRule="auto"/>
            </w:pPr>
            <w:proofErr w:type="spellStart"/>
            <w:r>
              <w:t>FeelsLikeC</w:t>
            </w:r>
            <w:proofErr w:type="spellEnd"/>
          </w:p>
        </w:tc>
        <w:tc>
          <w:tcPr>
            <w:tcW w:w="3653" w:type="dxa"/>
          </w:tcPr>
          <w:p w14:paraId="104A7DC0" w14:textId="77777777" w:rsidR="005463DE" w:rsidRDefault="00AB29DD">
            <w:pPr>
              <w:spacing w:after="160" w:line="259" w:lineRule="auto"/>
              <w:cnfStyle w:val="000000100000" w:firstRow="0" w:lastRow="0" w:firstColumn="0" w:lastColumn="0" w:oddVBand="0" w:evenVBand="0" w:oddHBand="1" w:evenHBand="0" w:firstRowFirstColumn="0" w:firstRowLastColumn="0" w:lastRowFirstColumn="0" w:lastRowLastColumn="0"/>
            </w:pPr>
            <w:r>
              <w:t>Feels like temperature in degrees Celsius</w:t>
            </w:r>
          </w:p>
        </w:tc>
      </w:tr>
      <w:tr w:rsidR="005463DE" w14:paraId="78BB792E" w14:textId="77777777" w:rsidTr="00305D35">
        <w:trPr>
          <w:trHeight w:val="20"/>
        </w:trPr>
        <w:tc>
          <w:tcPr>
            <w:cnfStyle w:val="001000000000" w:firstRow="0" w:lastRow="0" w:firstColumn="1" w:lastColumn="0" w:oddVBand="0" w:evenVBand="0" w:oddHBand="0" w:evenHBand="0" w:firstRowFirstColumn="0" w:firstRowLastColumn="0" w:lastRowFirstColumn="0" w:lastRowLastColumn="0"/>
            <w:tcW w:w="4139" w:type="dxa"/>
          </w:tcPr>
          <w:p w14:paraId="2DE730FA" w14:textId="77777777" w:rsidR="005463DE" w:rsidRDefault="00AB29DD">
            <w:pPr>
              <w:spacing w:after="160" w:line="259" w:lineRule="auto"/>
            </w:pPr>
            <w:proofErr w:type="spellStart"/>
            <w:r>
              <w:t>HeatIndexC</w:t>
            </w:r>
            <w:proofErr w:type="spellEnd"/>
          </w:p>
        </w:tc>
        <w:tc>
          <w:tcPr>
            <w:tcW w:w="3653" w:type="dxa"/>
          </w:tcPr>
          <w:p w14:paraId="194EA277" w14:textId="77777777" w:rsidR="005463DE" w:rsidRDefault="00AB29DD">
            <w:pPr>
              <w:spacing w:after="160" w:line="259" w:lineRule="auto"/>
              <w:cnfStyle w:val="000000000000" w:firstRow="0" w:lastRow="0" w:firstColumn="0" w:lastColumn="0" w:oddVBand="0" w:evenVBand="0" w:oddHBand="0" w:evenHBand="0" w:firstRowFirstColumn="0" w:firstRowLastColumn="0" w:lastRowFirstColumn="0" w:lastRowLastColumn="0"/>
            </w:pPr>
            <w:r>
              <w:t>Heat index temperature in degrees Celsius</w:t>
            </w:r>
          </w:p>
        </w:tc>
      </w:tr>
      <w:tr w:rsidR="005463DE" w14:paraId="4B964DB5" w14:textId="77777777" w:rsidTr="00305D3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39" w:type="dxa"/>
          </w:tcPr>
          <w:p w14:paraId="4B24E4A1" w14:textId="77777777" w:rsidR="005463DE" w:rsidRDefault="00AB29DD">
            <w:pPr>
              <w:spacing w:after="160" w:line="259" w:lineRule="auto"/>
            </w:pPr>
            <w:proofErr w:type="spellStart"/>
            <w:r>
              <w:t>DewPointC</w:t>
            </w:r>
            <w:proofErr w:type="spellEnd"/>
          </w:p>
        </w:tc>
        <w:tc>
          <w:tcPr>
            <w:tcW w:w="3653" w:type="dxa"/>
          </w:tcPr>
          <w:p w14:paraId="6163C556" w14:textId="77777777" w:rsidR="005463DE" w:rsidRDefault="00AB29DD">
            <w:pPr>
              <w:spacing w:after="160" w:line="259" w:lineRule="auto"/>
              <w:cnfStyle w:val="000000100000" w:firstRow="0" w:lastRow="0" w:firstColumn="0" w:lastColumn="0" w:oddVBand="0" w:evenVBand="0" w:oddHBand="1" w:evenHBand="0" w:firstRowFirstColumn="0" w:firstRowLastColumn="0" w:lastRowFirstColumn="0" w:lastRowLastColumn="0"/>
            </w:pPr>
            <w:r>
              <w:t>Dew point temperature in degrees Celsius</w:t>
            </w:r>
          </w:p>
        </w:tc>
      </w:tr>
      <w:tr w:rsidR="005463DE" w14:paraId="03EE9900" w14:textId="77777777" w:rsidTr="00305D35">
        <w:trPr>
          <w:trHeight w:val="330"/>
        </w:trPr>
        <w:tc>
          <w:tcPr>
            <w:cnfStyle w:val="001000000000" w:firstRow="0" w:lastRow="0" w:firstColumn="1" w:lastColumn="0" w:oddVBand="0" w:evenVBand="0" w:oddHBand="0" w:evenHBand="0" w:firstRowFirstColumn="0" w:firstRowLastColumn="0" w:lastRowFirstColumn="0" w:lastRowLastColumn="0"/>
            <w:tcW w:w="4139" w:type="dxa"/>
          </w:tcPr>
          <w:p w14:paraId="602FEDF2" w14:textId="77777777" w:rsidR="005463DE" w:rsidRDefault="00AB29DD">
            <w:pPr>
              <w:spacing w:after="160" w:line="259" w:lineRule="auto"/>
            </w:pPr>
            <w:proofErr w:type="spellStart"/>
            <w:r>
              <w:t>WindChillC</w:t>
            </w:r>
            <w:proofErr w:type="spellEnd"/>
          </w:p>
        </w:tc>
        <w:tc>
          <w:tcPr>
            <w:tcW w:w="3653" w:type="dxa"/>
          </w:tcPr>
          <w:p w14:paraId="29C84AE9" w14:textId="77777777" w:rsidR="005463DE" w:rsidRDefault="00AB29DD">
            <w:pPr>
              <w:spacing w:after="160" w:line="259" w:lineRule="auto"/>
              <w:cnfStyle w:val="000000000000" w:firstRow="0" w:lastRow="0" w:firstColumn="0" w:lastColumn="0" w:oddVBand="0" w:evenVBand="0" w:oddHBand="0" w:evenHBand="0" w:firstRowFirstColumn="0" w:firstRowLastColumn="0" w:lastRowFirstColumn="0" w:lastRowLastColumn="0"/>
            </w:pPr>
            <w:r>
              <w:t>Wind chill temperature in degrees Celsius</w:t>
            </w:r>
          </w:p>
        </w:tc>
      </w:tr>
      <w:tr w:rsidR="005463DE" w14:paraId="1272F79A" w14:textId="77777777" w:rsidTr="00305D3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39" w:type="dxa"/>
          </w:tcPr>
          <w:p w14:paraId="73704BFF" w14:textId="77777777" w:rsidR="005463DE" w:rsidRDefault="00AB29DD">
            <w:pPr>
              <w:spacing w:after="160" w:line="259" w:lineRule="auto"/>
            </w:pPr>
            <w:proofErr w:type="spellStart"/>
            <w:r>
              <w:t>windspeedKmph</w:t>
            </w:r>
            <w:proofErr w:type="spellEnd"/>
          </w:p>
        </w:tc>
        <w:tc>
          <w:tcPr>
            <w:tcW w:w="3653" w:type="dxa"/>
          </w:tcPr>
          <w:p w14:paraId="36205BEA" w14:textId="77777777" w:rsidR="005463DE" w:rsidRDefault="00AB29DD">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Wind speed in </w:t>
            </w:r>
            <w:proofErr w:type="spellStart"/>
            <w:r>
              <w:t>kilometers</w:t>
            </w:r>
            <w:proofErr w:type="spellEnd"/>
            <w:r>
              <w:t xml:space="preserve"> per hour</w:t>
            </w:r>
          </w:p>
        </w:tc>
      </w:tr>
      <w:tr w:rsidR="005463DE" w14:paraId="3C873EC2" w14:textId="77777777" w:rsidTr="00305D35">
        <w:trPr>
          <w:trHeight w:val="20"/>
        </w:trPr>
        <w:tc>
          <w:tcPr>
            <w:cnfStyle w:val="001000000000" w:firstRow="0" w:lastRow="0" w:firstColumn="1" w:lastColumn="0" w:oddVBand="0" w:evenVBand="0" w:oddHBand="0" w:evenHBand="0" w:firstRowFirstColumn="0" w:firstRowLastColumn="0" w:lastRowFirstColumn="0" w:lastRowLastColumn="0"/>
            <w:tcW w:w="4139" w:type="dxa"/>
          </w:tcPr>
          <w:p w14:paraId="5F918F62" w14:textId="77777777" w:rsidR="005463DE" w:rsidRDefault="00AB29DD">
            <w:pPr>
              <w:spacing w:after="160" w:line="259" w:lineRule="auto"/>
            </w:pPr>
            <w:proofErr w:type="spellStart"/>
            <w:r>
              <w:t>WindGustKmph</w:t>
            </w:r>
            <w:proofErr w:type="spellEnd"/>
          </w:p>
        </w:tc>
        <w:tc>
          <w:tcPr>
            <w:tcW w:w="3653" w:type="dxa"/>
          </w:tcPr>
          <w:p w14:paraId="6E368488" w14:textId="77777777" w:rsidR="005463DE" w:rsidRDefault="00AB29DD">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Wind gust in </w:t>
            </w:r>
            <w:proofErr w:type="spellStart"/>
            <w:r>
              <w:t>kilometers</w:t>
            </w:r>
            <w:proofErr w:type="spellEnd"/>
            <w:r>
              <w:t xml:space="preserve"> per hour</w:t>
            </w:r>
          </w:p>
        </w:tc>
      </w:tr>
      <w:tr w:rsidR="005463DE" w14:paraId="0DE90D97" w14:textId="77777777" w:rsidTr="00305D3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39" w:type="dxa"/>
          </w:tcPr>
          <w:p w14:paraId="2B7F5AF1" w14:textId="77777777" w:rsidR="005463DE" w:rsidRDefault="00AB29DD">
            <w:pPr>
              <w:spacing w:after="160" w:line="259" w:lineRule="auto"/>
            </w:pPr>
            <w:proofErr w:type="spellStart"/>
            <w:r>
              <w:t>winddirDegree</w:t>
            </w:r>
            <w:proofErr w:type="spellEnd"/>
          </w:p>
        </w:tc>
        <w:tc>
          <w:tcPr>
            <w:tcW w:w="3653" w:type="dxa"/>
          </w:tcPr>
          <w:p w14:paraId="4FD08772" w14:textId="77777777" w:rsidR="005463DE" w:rsidRDefault="00AB29DD">
            <w:pPr>
              <w:spacing w:after="160" w:line="259" w:lineRule="auto"/>
              <w:cnfStyle w:val="000000100000" w:firstRow="0" w:lastRow="0" w:firstColumn="0" w:lastColumn="0" w:oddVBand="0" w:evenVBand="0" w:oddHBand="1" w:evenHBand="0" w:firstRowFirstColumn="0" w:firstRowLastColumn="0" w:lastRowFirstColumn="0" w:lastRowLastColumn="0"/>
            </w:pPr>
            <w:r>
              <w:t>Wind direction in degrees</w:t>
            </w:r>
          </w:p>
        </w:tc>
      </w:tr>
      <w:tr w:rsidR="005463DE" w14:paraId="41B8BB2F" w14:textId="77777777" w:rsidTr="00305D35">
        <w:trPr>
          <w:trHeight w:val="20"/>
        </w:trPr>
        <w:tc>
          <w:tcPr>
            <w:cnfStyle w:val="001000000000" w:firstRow="0" w:lastRow="0" w:firstColumn="1" w:lastColumn="0" w:oddVBand="0" w:evenVBand="0" w:oddHBand="0" w:evenHBand="0" w:firstRowFirstColumn="0" w:firstRowLastColumn="0" w:lastRowFirstColumn="0" w:lastRowLastColumn="0"/>
            <w:tcW w:w="4139" w:type="dxa"/>
          </w:tcPr>
          <w:p w14:paraId="40BAFFEB" w14:textId="77777777" w:rsidR="005463DE" w:rsidRDefault="00AB29DD">
            <w:pPr>
              <w:spacing w:after="160" w:line="259" w:lineRule="auto"/>
            </w:pPr>
            <w:proofErr w:type="spellStart"/>
            <w:r>
              <w:t>weatherCode</w:t>
            </w:r>
            <w:proofErr w:type="spellEnd"/>
          </w:p>
        </w:tc>
        <w:tc>
          <w:tcPr>
            <w:tcW w:w="3653" w:type="dxa"/>
          </w:tcPr>
          <w:p w14:paraId="60F8BEB3" w14:textId="77777777" w:rsidR="005463DE" w:rsidRDefault="00AB29DD">
            <w:pPr>
              <w:spacing w:after="160" w:line="259" w:lineRule="auto"/>
              <w:cnfStyle w:val="000000000000" w:firstRow="0" w:lastRow="0" w:firstColumn="0" w:lastColumn="0" w:oddVBand="0" w:evenVBand="0" w:oddHBand="0" w:evenHBand="0" w:firstRowFirstColumn="0" w:firstRowLastColumn="0" w:lastRowFirstColumn="0" w:lastRowLastColumn="0"/>
            </w:pPr>
            <w:r>
              <w:t>Weather condition code</w:t>
            </w:r>
          </w:p>
        </w:tc>
      </w:tr>
      <w:tr w:rsidR="005463DE" w14:paraId="2D96F072" w14:textId="77777777" w:rsidTr="00305D3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39" w:type="dxa"/>
          </w:tcPr>
          <w:p w14:paraId="66F1D1F7" w14:textId="77777777" w:rsidR="005463DE" w:rsidRDefault="00AB29DD">
            <w:pPr>
              <w:spacing w:after="160" w:line="259" w:lineRule="auto"/>
            </w:pPr>
            <w:proofErr w:type="spellStart"/>
            <w:r>
              <w:t>weatherDesc</w:t>
            </w:r>
            <w:proofErr w:type="spellEnd"/>
          </w:p>
        </w:tc>
        <w:tc>
          <w:tcPr>
            <w:tcW w:w="3653" w:type="dxa"/>
          </w:tcPr>
          <w:p w14:paraId="6610CD0A" w14:textId="77777777" w:rsidR="005463DE" w:rsidRDefault="00AB29DD">
            <w:pPr>
              <w:spacing w:after="160" w:line="259" w:lineRule="auto"/>
              <w:cnfStyle w:val="000000100000" w:firstRow="0" w:lastRow="0" w:firstColumn="0" w:lastColumn="0" w:oddVBand="0" w:evenVBand="0" w:oddHBand="1" w:evenHBand="0" w:firstRowFirstColumn="0" w:firstRowLastColumn="0" w:lastRowFirstColumn="0" w:lastRowLastColumn="0"/>
            </w:pPr>
            <w:r>
              <w:t>Weather condition description</w:t>
            </w:r>
          </w:p>
        </w:tc>
      </w:tr>
      <w:tr w:rsidR="005463DE" w14:paraId="5B863112" w14:textId="77777777" w:rsidTr="00305D35">
        <w:trPr>
          <w:trHeight w:val="20"/>
        </w:trPr>
        <w:tc>
          <w:tcPr>
            <w:cnfStyle w:val="001000000000" w:firstRow="0" w:lastRow="0" w:firstColumn="1" w:lastColumn="0" w:oddVBand="0" w:evenVBand="0" w:oddHBand="0" w:evenHBand="0" w:firstRowFirstColumn="0" w:firstRowLastColumn="0" w:lastRowFirstColumn="0" w:lastRowLastColumn="0"/>
            <w:tcW w:w="4139" w:type="dxa"/>
          </w:tcPr>
          <w:p w14:paraId="129309E7" w14:textId="77777777" w:rsidR="005463DE" w:rsidRDefault="00AB29DD">
            <w:pPr>
              <w:spacing w:after="160" w:line="259" w:lineRule="auto"/>
            </w:pPr>
            <w:proofErr w:type="spellStart"/>
            <w:r>
              <w:t>precipMM</w:t>
            </w:r>
            <w:proofErr w:type="spellEnd"/>
          </w:p>
        </w:tc>
        <w:tc>
          <w:tcPr>
            <w:tcW w:w="3653" w:type="dxa"/>
          </w:tcPr>
          <w:p w14:paraId="2DEF9725" w14:textId="77777777" w:rsidR="005463DE" w:rsidRDefault="00AB29DD">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Precipitation in </w:t>
            </w:r>
            <w:proofErr w:type="spellStart"/>
            <w:r>
              <w:t>millimeters</w:t>
            </w:r>
            <w:proofErr w:type="spellEnd"/>
          </w:p>
        </w:tc>
      </w:tr>
      <w:tr w:rsidR="005463DE" w14:paraId="3FD923D8" w14:textId="77777777" w:rsidTr="00305D3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39" w:type="dxa"/>
          </w:tcPr>
          <w:p w14:paraId="46155615" w14:textId="77777777" w:rsidR="005463DE" w:rsidRDefault="00AB29DD">
            <w:pPr>
              <w:spacing w:after="160" w:line="259" w:lineRule="auto"/>
            </w:pPr>
            <w:r>
              <w:t>humidity</w:t>
            </w:r>
          </w:p>
        </w:tc>
        <w:tc>
          <w:tcPr>
            <w:tcW w:w="3653" w:type="dxa"/>
          </w:tcPr>
          <w:p w14:paraId="3B94359A" w14:textId="77777777" w:rsidR="005463DE" w:rsidRDefault="00AB29DD">
            <w:pPr>
              <w:spacing w:after="160" w:line="259" w:lineRule="auto"/>
              <w:cnfStyle w:val="000000100000" w:firstRow="0" w:lastRow="0" w:firstColumn="0" w:lastColumn="0" w:oddVBand="0" w:evenVBand="0" w:oddHBand="1" w:evenHBand="0" w:firstRowFirstColumn="0" w:firstRowLastColumn="0" w:lastRowFirstColumn="0" w:lastRowLastColumn="0"/>
            </w:pPr>
            <w:r>
              <w:t>Humidity in percentage (%)</w:t>
            </w:r>
          </w:p>
        </w:tc>
      </w:tr>
      <w:tr w:rsidR="005463DE" w14:paraId="5C1D6FEC" w14:textId="77777777" w:rsidTr="00305D35">
        <w:trPr>
          <w:trHeight w:val="20"/>
        </w:trPr>
        <w:tc>
          <w:tcPr>
            <w:cnfStyle w:val="001000000000" w:firstRow="0" w:lastRow="0" w:firstColumn="1" w:lastColumn="0" w:oddVBand="0" w:evenVBand="0" w:oddHBand="0" w:evenHBand="0" w:firstRowFirstColumn="0" w:firstRowLastColumn="0" w:lastRowFirstColumn="0" w:lastRowLastColumn="0"/>
            <w:tcW w:w="4139" w:type="dxa"/>
          </w:tcPr>
          <w:p w14:paraId="0840F994" w14:textId="77777777" w:rsidR="005463DE" w:rsidRDefault="00AB29DD">
            <w:pPr>
              <w:spacing w:after="160" w:line="259" w:lineRule="auto"/>
            </w:pPr>
            <w:r>
              <w:t>visibility</w:t>
            </w:r>
          </w:p>
        </w:tc>
        <w:tc>
          <w:tcPr>
            <w:tcW w:w="3653" w:type="dxa"/>
          </w:tcPr>
          <w:p w14:paraId="3FB349A7" w14:textId="77777777" w:rsidR="005463DE" w:rsidRDefault="00AB29DD">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Visibility in </w:t>
            </w:r>
            <w:proofErr w:type="spellStart"/>
            <w:r>
              <w:t>kilometers</w:t>
            </w:r>
            <w:proofErr w:type="spellEnd"/>
          </w:p>
        </w:tc>
      </w:tr>
      <w:tr w:rsidR="005463DE" w14:paraId="26A35353" w14:textId="77777777" w:rsidTr="00305D3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39" w:type="dxa"/>
          </w:tcPr>
          <w:p w14:paraId="705B8BEB" w14:textId="77777777" w:rsidR="005463DE" w:rsidRDefault="00AB29DD">
            <w:pPr>
              <w:spacing w:after="160" w:line="259" w:lineRule="auto"/>
            </w:pPr>
            <w:r>
              <w:t>pressure</w:t>
            </w:r>
          </w:p>
        </w:tc>
        <w:tc>
          <w:tcPr>
            <w:tcW w:w="3653" w:type="dxa"/>
          </w:tcPr>
          <w:p w14:paraId="0313B8C0" w14:textId="77777777" w:rsidR="005463DE" w:rsidRDefault="00AB29DD">
            <w:pPr>
              <w:spacing w:after="160" w:line="259" w:lineRule="auto"/>
              <w:cnfStyle w:val="000000100000" w:firstRow="0" w:lastRow="0" w:firstColumn="0" w:lastColumn="0" w:oddVBand="0" w:evenVBand="0" w:oddHBand="1" w:evenHBand="0" w:firstRowFirstColumn="0" w:firstRowLastColumn="0" w:lastRowFirstColumn="0" w:lastRowLastColumn="0"/>
            </w:pPr>
            <w:r>
              <w:t>Atmospheric pressure in millibars (mb)</w:t>
            </w:r>
          </w:p>
        </w:tc>
      </w:tr>
      <w:tr w:rsidR="005463DE" w14:paraId="396C5FB5" w14:textId="77777777" w:rsidTr="00305D35">
        <w:trPr>
          <w:trHeight w:val="20"/>
        </w:trPr>
        <w:tc>
          <w:tcPr>
            <w:cnfStyle w:val="001000000000" w:firstRow="0" w:lastRow="0" w:firstColumn="1" w:lastColumn="0" w:oddVBand="0" w:evenVBand="0" w:oddHBand="0" w:evenHBand="0" w:firstRowFirstColumn="0" w:firstRowLastColumn="0" w:lastRowFirstColumn="0" w:lastRowLastColumn="0"/>
            <w:tcW w:w="4139" w:type="dxa"/>
          </w:tcPr>
          <w:p w14:paraId="62C06C1F" w14:textId="77777777" w:rsidR="005463DE" w:rsidRDefault="00AB29DD">
            <w:pPr>
              <w:spacing w:after="160" w:line="259" w:lineRule="auto"/>
            </w:pPr>
            <w:proofErr w:type="spellStart"/>
            <w:r>
              <w:t>cloudcover</w:t>
            </w:r>
            <w:proofErr w:type="spellEnd"/>
          </w:p>
        </w:tc>
        <w:tc>
          <w:tcPr>
            <w:tcW w:w="3653" w:type="dxa"/>
          </w:tcPr>
          <w:p w14:paraId="0B00D15C" w14:textId="77777777" w:rsidR="005463DE" w:rsidRDefault="00AB29DD">
            <w:pPr>
              <w:spacing w:after="160" w:line="259" w:lineRule="auto"/>
              <w:cnfStyle w:val="000000000000" w:firstRow="0" w:lastRow="0" w:firstColumn="0" w:lastColumn="0" w:oddVBand="0" w:evenVBand="0" w:oddHBand="0" w:evenHBand="0" w:firstRowFirstColumn="0" w:firstRowLastColumn="0" w:lastRowFirstColumn="0" w:lastRowLastColumn="0"/>
            </w:pPr>
            <w:r>
              <w:t>Cloud cover amount in percentage (%)</w:t>
            </w:r>
          </w:p>
        </w:tc>
      </w:tr>
    </w:tbl>
    <w:p w14:paraId="0DA07FD1" w14:textId="77777777" w:rsidR="005463DE" w:rsidRDefault="005463DE"/>
    <w:p w14:paraId="61543F54" w14:textId="77777777" w:rsidR="005463DE" w:rsidRDefault="005463DE"/>
    <w:p w14:paraId="780E6183" w14:textId="77777777" w:rsidR="005463DE" w:rsidRDefault="005463DE"/>
    <w:p w14:paraId="5ABFE349" w14:textId="77777777" w:rsidR="005463DE" w:rsidRDefault="005463DE"/>
    <w:p w14:paraId="0E7F5BBD" w14:textId="77777777" w:rsidR="005463DE" w:rsidRDefault="005463DE"/>
    <w:p w14:paraId="46EF0A92" w14:textId="77777777" w:rsidR="005463DE" w:rsidRDefault="005463DE"/>
    <w:p w14:paraId="5B75639F" w14:textId="77777777" w:rsidR="005463DE" w:rsidRDefault="005463DE"/>
    <w:p w14:paraId="417BA9C5" w14:textId="77777777" w:rsidR="005463DE" w:rsidRDefault="005463DE"/>
    <w:p w14:paraId="402CD0B2" w14:textId="77777777" w:rsidR="005463DE" w:rsidRDefault="00AB29DD">
      <w:pPr>
        <w:pStyle w:val="Heading1"/>
      </w:pPr>
      <w:r>
        <w:lastRenderedPageBreak/>
        <w:t>Appendix 2: Solcast API Data</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508"/>
      </w:tblGrid>
      <w:tr w:rsidR="005463DE" w14:paraId="6F19B2E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4F063F" w14:textId="77777777" w:rsidR="005463DE" w:rsidRDefault="00AB29DD">
            <w:r>
              <w:t>Value</w:t>
            </w:r>
          </w:p>
        </w:tc>
        <w:tc>
          <w:tcPr>
            <w:tcW w:w="4508" w:type="dxa"/>
          </w:tcPr>
          <w:p w14:paraId="7CAF6098" w14:textId="77777777" w:rsidR="005463DE" w:rsidRDefault="00AB29DD">
            <w:pPr>
              <w:cnfStyle w:val="100000000000" w:firstRow="1" w:lastRow="0" w:firstColumn="0" w:lastColumn="0" w:oddVBand="0" w:evenVBand="0" w:oddHBand="0" w:evenHBand="0" w:firstRowFirstColumn="0" w:firstRowLastColumn="0" w:lastRowFirstColumn="0" w:lastRowLastColumn="0"/>
            </w:pPr>
            <w:r>
              <w:t>Description</w:t>
            </w:r>
          </w:p>
        </w:tc>
      </w:tr>
      <w:tr w:rsidR="005463DE" w14:paraId="131CAF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F0781F" w14:textId="77777777" w:rsidR="005463DE" w:rsidRDefault="00AB29DD">
            <w:r>
              <w:t>Global Horizontal Irradiance (GHI, W/m</w:t>
            </w:r>
            <w:r>
              <w:rPr>
                <w:vertAlign w:val="superscript"/>
              </w:rPr>
              <w:t>2</w:t>
            </w:r>
            <w:r>
              <w:t>)</w:t>
            </w:r>
          </w:p>
        </w:tc>
        <w:tc>
          <w:tcPr>
            <w:tcW w:w="4508" w:type="dxa"/>
          </w:tcPr>
          <w:p w14:paraId="6F3D0604" w14:textId="77777777" w:rsidR="005463DE" w:rsidRDefault="00AB29DD">
            <w:pPr>
              <w:cnfStyle w:val="000000100000" w:firstRow="0" w:lastRow="0" w:firstColumn="0" w:lastColumn="0" w:oddVBand="0" w:evenVBand="0" w:oddHBand="1" w:evenHBand="0" w:firstRowFirstColumn="0" w:firstRowLastColumn="0" w:lastRowFirstColumn="0" w:lastRowLastColumn="0"/>
            </w:pPr>
            <w:r>
              <w:t>The total irradiance received on a horizontal surface</w:t>
            </w:r>
          </w:p>
        </w:tc>
      </w:tr>
      <w:tr w:rsidR="005463DE" w14:paraId="5B0CA493" w14:textId="77777777" w:rsidTr="005463DE">
        <w:trPr>
          <w:trHeight w:val="524"/>
        </w:trPr>
        <w:tc>
          <w:tcPr>
            <w:cnfStyle w:val="001000000000" w:firstRow="0" w:lastRow="0" w:firstColumn="1" w:lastColumn="0" w:oddVBand="0" w:evenVBand="0" w:oddHBand="0" w:evenHBand="0" w:firstRowFirstColumn="0" w:firstRowLastColumn="0" w:lastRowFirstColumn="0" w:lastRowLastColumn="0"/>
            <w:tcW w:w="4508" w:type="dxa"/>
          </w:tcPr>
          <w:p w14:paraId="4E89935E" w14:textId="77777777" w:rsidR="005463DE" w:rsidRDefault="00AB29DD">
            <w:r>
              <w:t>Direct Normal Irradiance (DNI, W/m</w:t>
            </w:r>
            <w:r>
              <w:rPr>
                <w:vertAlign w:val="superscript"/>
              </w:rPr>
              <w:t>2</w:t>
            </w:r>
            <w:r>
              <w:t>)</w:t>
            </w:r>
          </w:p>
        </w:tc>
        <w:tc>
          <w:tcPr>
            <w:tcW w:w="4508" w:type="dxa"/>
          </w:tcPr>
          <w:p w14:paraId="0EE7509F" w14:textId="77777777" w:rsidR="005463DE" w:rsidRDefault="00AB29DD">
            <w:pPr>
              <w:cnfStyle w:val="000000000000" w:firstRow="0" w:lastRow="0" w:firstColumn="0" w:lastColumn="0" w:oddVBand="0" w:evenVBand="0" w:oddHBand="0" w:evenHBand="0" w:firstRowFirstColumn="0" w:firstRowLastColumn="0" w:lastRowFirstColumn="0" w:lastRowLastColumn="0"/>
            </w:pPr>
            <w:r>
              <w:t>Solar irradiance arriving directly from the sun as measured from a surface perpendicular from the sunlight</w:t>
            </w:r>
          </w:p>
        </w:tc>
      </w:tr>
      <w:tr w:rsidR="005463DE" w14:paraId="41EA9B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1279D1" w14:textId="77777777" w:rsidR="005463DE" w:rsidRDefault="00AB29DD">
            <w:r>
              <w:t>Direct (Beam) Horizontal Irradiance (EBH, W/m</w:t>
            </w:r>
            <w:r>
              <w:rPr>
                <w:vertAlign w:val="superscript"/>
              </w:rPr>
              <w:t>2</w:t>
            </w:r>
            <w:r>
              <w:t>)</w:t>
            </w:r>
          </w:p>
        </w:tc>
        <w:tc>
          <w:tcPr>
            <w:tcW w:w="4508" w:type="dxa"/>
          </w:tcPr>
          <w:p w14:paraId="52D7F54E" w14:textId="77777777" w:rsidR="005463DE" w:rsidRDefault="00AB29DD">
            <w:pPr>
              <w:cnfStyle w:val="000000100000" w:firstRow="0" w:lastRow="0" w:firstColumn="0" w:lastColumn="0" w:oddVBand="0" w:evenVBand="0" w:oddHBand="1" w:evenHBand="0" w:firstRowFirstColumn="0" w:firstRowLastColumn="0" w:lastRowFirstColumn="0" w:lastRowLastColumn="0"/>
            </w:pPr>
            <w:r>
              <w:t>The horizontal component of DNI</w:t>
            </w:r>
          </w:p>
        </w:tc>
      </w:tr>
      <w:tr w:rsidR="005463DE" w14:paraId="0E0DF8B3" w14:textId="77777777">
        <w:tc>
          <w:tcPr>
            <w:cnfStyle w:val="001000000000" w:firstRow="0" w:lastRow="0" w:firstColumn="1" w:lastColumn="0" w:oddVBand="0" w:evenVBand="0" w:oddHBand="0" w:evenHBand="0" w:firstRowFirstColumn="0" w:firstRowLastColumn="0" w:lastRowFirstColumn="0" w:lastRowLastColumn="0"/>
            <w:tcW w:w="4508" w:type="dxa"/>
          </w:tcPr>
          <w:p w14:paraId="606B122E" w14:textId="77777777" w:rsidR="005463DE" w:rsidRDefault="00AB29DD">
            <w:r>
              <w:t>Diffuse Horizontal Irradiance (DIF, DHI, W/m</w:t>
            </w:r>
            <w:r>
              <w:rPr>
                <w:vertAlign w:val="superscript"/>
              </w:rPr>
              <w:t>2</w:t>
            </w:r>
            <w:r>
              <w:t>)</w:t>
            </w:r>
          </w:p>
        </w:tc>
        <w:tc>
          <w:tcPr>
            <w:tcW w:w="4508" w:type="dxa"/>
          </w:tcPr>
          <w:p w14:paraId="06A549D4" w14:textId="77777777" w:rsidR="005463DE" w:rsidRDefault="00AB29DD">
            <w:pPr>
              <w:cnfStyle w:val="000000000000" w:firstRow="0" w:lastRow="0" w:firstColumn="0" w:lastColumn="0" w:oddVBand="0" w:evenVBand="0" w:oddHBand="0" w:evenHBand="0" w:firstRowFirstColumn="0" w:firstRowLastColumn="0" w:lastRowFirstColumn="0" w:lastRowLastColumn="0"/>
            </w:pPr>
            <w:r>
              <w:t>The horizontal component of irradiance scattered through the atmosphere</w:t>
            </w:r>
          </w:p>
        </w:tc>
      </w:tr>
      <w:tr w:rsidR="005463DE" w14:paraId="0E4392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0AA4B9" w14:textId="77777777" w:rsidR="005463DE" w:rsidRDefault="00AB29DD">
            <w:r>
              <w:t>Albedo</w:t>
            </w:r>
          </w:p>
        </w:tc>
        <w:tc>
          <w:tcPr>
            <w:tcW w:w="4508" w:type="dxa"/>
          </w:tcPr>
          <w:p w14:paraId="385E21CD" w14:textId="77777777" w:rsidR="005463DE" w:rsidRDefault="00AB29DD">
            <w:pPr>
              <w:cnfStyle w:val="000000100000" w:firstRow="0" w:lastRow="0" w:firstColumn="0" w:lastColumn="0" w:oddVBand="0" w:evenVBand="0" w:oddHBand="1" w:evenHBand="0" w:firstRowFirstColumn="0" w:firstRowLastColumn="0" w:lastRowFirstColumn="0" w:lastRowLastColumn="0"/>
            </w:pPr>
            <w:r>
              <w:t>the measure of the diffuse reflection of solar radiation out of the total solar radiation</w:t>
            </w:r>
          </w:p>
        </w:tc>
      </w:tr>
    </w:tbl>
    <w:p w14:paraId="51481CF3" w14:textId="496859A7" w:rsidR="005463DE" w:rsidRDefault="005463DE"/>
    <w:p w14:paraId="43442A1E" w14:textId="2910A18F" w:rsidR="00C51D37" w:rsidRDefault="00C51D37"/>
    <w:p w14:paraId="7E12AA8F" w14:textId="2D263852" w:rsidR="00C51D37" w:rsidRDefault="00C51D37"/>
    <w:p w14:paraId="2E4B6BBF" w14:textId="1E713C94" w:rsidR="00C51D37" w:rsidRDefault="00C51D37"/>
    <w:p w14:paraId="792DCA76" w14:textId="6CBD02C1" w:rsidR="00C51D37" w:rsidRDefault="00C51D37"/>
    <w:p w14:paraId="2A1FA9EA" w14:textId="1BC63CF8" w:rsidR="00C51D37" w:rsidRDefault="00C51D37"/>
    <w:p w14:paraId="1F1DAA19" w14:textId="501336CE" w:rsidR="00C51D37" w:rsidRDefault="00C51D37"/>
    <w:p w14:paraId="0C2A5FBF" w14:textId="50A7CCDF" w:rsidR="00C51D37" w:rsidRDefault="00C51D37"/>
    <w:p w14:paraId="506B607A" w14:textId="4260FD84" w:rsidR="00C51D37" w:rsidRDefault="00C51D37"/>
    <w:p w14:paraId="1DEA7896" w14:textId="4720DED8" w:rsidR="00C51D37" w:rsidRDefault="00C51D37"/>
    <w:p w14:paraId="5311E1D4" w14:textId="7011684A" w:rsidR="00C51D37" w:rsidRDefault="00C51D37"/>
    <w:p w14:paraId="66DADCC3" w14:textId="755404AC" w:rsidR="00C51D37" w:rsidRDefault="00C51D37"/>
    <w:p w14:paraId="3344208A" w14:textId="57A110E5" w:rsidR="00C51D37" w:rsidRDefault="00C51D37"/>
    <w:p w14:paraId="5911F4F6" w14:textId="20EF5E0E" w:rsidR="00C51D37" w:rsidRDefault="00C51D37"/>
    <w:p w14:paraId="19F80D04" w14:textId="5C180255" w:rsidR="00C51D37" w:rsidRDefault="00C51D37"/>
    <w:p w14:paraId="201E5358" w14:textId="46700FFD" w:rsidR="00C51D37" w:rsidRDefault="00C51D37"/>
    <w:p w14:paraId="54223F84" w14:textId="40EB864A" w:rsidR="00C51D37" w:rsidRDefault="00C51D37"/>
    <w:p w14:paraId="268BAED5" w14:textId="57BEF513" w:rsidR="00C51D37" w:rsidRDefault="00C51D37"/>
    <w:p w14:paraId="53CCAF9F" w14:textId="6E7A38CE" w:rsidR="00C51D37" w:rsidRDefault="00C51D37"/>
    <w:p w14:paraId="2D5545DA" w14:textId="3F1D9846" w:rsidR="00C51D37" w:rsidRDefault="00C51D37">
      <w:r>
        <w:br/>
      </w:r>
    </w:p>
    <w:p w14:paraId="3AB08790" w14:textId="4C5CE91A" w:rsidR="00C51D37" w:rsidRDefault="00C51D37" w:rsidP="00C51D37">
      <w:pPr>
        <w:pStyle w:val="Heading1"/>
      </w:pPr>
      <w:r>
        <w:lastRenderedPageBreak/>
        <w:t xml:space="preserve">Appendix </w:t>
      </w:r>
      <w:r>
        <w:t>3</w:t>
      </w:r>
      <w:r>
        <w:t xml:space="preserve">: </w:t>
      </w:r>
      <w:r w:rsidR="005D407B">
        <w:t xml:space="preserve">Abridged </w:t>
      </w:r>
      <w:r>
        <w:t>Data</w:t>
      </w:r>
      <w:r w:rsidR="005D407B">
        <w:t xml:space="preserve"> Analysis</w:t>
      </w:r>
    </w:p>
    <w:p w14:paraId="6D679AF4" w14:textId="77777777" w:rsidR="00C51D37" w:rsidRDefault="00C51D37"/>
    <w:sectPr w:rsidR="00C51D37">
      <w:headerReference w:type="default" r:id="rId29"/>
      <w:footerReference w:type="default" r:id="rId30"/>
      <w:footerReference w:type="first" r:id="rId31"/>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D5906" w14:textId="77777777" w:rsidR="00D21883" w:rsidRDefault="00D21883">
      <w:pPr>
        <w:spacing w:after="0" w:line="240" w:lineRule="auto"/>
      </w:pPr>
      <w:r>
        <w:separator/>
      </w:r>
    </w:p>
  </w:endnote>
  <w:endnote w:type="continuationSeparator" w:id="0">
    <w:p w14:paraId="7AF4D840" w14:textId="77777777" w:rsidR="00D21883" w:rsidRDefault="00D21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704A6" w14:textId="77777777" w:rsidR="005463DE" w:rsidRDefault="00AB29DD">
    <w:pPr>
      <w:pBdr>
        <w:top w:val="nil"/>
        <w:left w:val="nil"/>
        <w:bottom w:val="nil"/>
        <w:right w:val="nil"/>
        <w:between w:val="nil"/>
      </w:pBdr>
      <w:tabs>
        <w:tab w:val="center" w:pos="4513"/>
        <w:tab w:val="right" w:pos="9026"/>
      </w:tabs>
      <w:spacing w:after="0" w:line="240" w:lineRule="auto"/>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305D35">
      <w:rPr>
        <w:b/>
        <w:noProof/>
        <w:color w:val="000000"/>
        <w:sz w:val="24"/>
        <w:szCs w:val="24"/>
      </w:rPr>
      <w:t>2</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305D35">
      <w:rPr>
        <w:b/>
        <w:noProof/>
        <w:color w:val="000000"/>
        <w:sz w:val="24"/>
        <w:szCs w:val="24"/>
      </w:rPr>
      <w:t>2</w:t>
    </w:r>
    <w:r>
      <w:rPr>
        <w:b/>
        <w:color w:val="000000"/>
        <w:sz w:val="24"/>
        <w:szCs w:val="24"/>
      </w:rPr>
      <w:fldChar w:fldCharType="end"/>
    </w:r>
  </w:p>
  <w:p w14:paraId="2A4A3A6F" w14:textId="77777777" w:rsidR="005463DE" w:rsidRDefault="005463DE">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AEEFF" w14:textId="77777777" w:rsidR="005463DE" w:rsidRDefault="00AB29DD">
    <w:pPr>
      <w:pBdr>
        <w:top w:val="nil"/>
        <w:left w:val="nil"/>
        <w:bottom w:val="nil"/>
        <w:right w:val="nil"/>
        <w:between w:val="nil"/>
      </w:pBdr>
      <w:tabs>
        <w:tab w:val="center" w:pos="4513"/>
        <w:tab w:val="right" w:pos="9026"/>
      </w:tabs>
      <w:spacing w:after="0" w:line="240" w:lineRule="auto"/>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305D35">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305D35">
      <w:rPr>
        <w:b/>
        <w:noProof/>
        <w:color w:val="000000"/>
        <w:sz w:val="24"/>
        <w:szCs w:val="24"/>
      </w:rPr>
      <w:t>1</w:t>
    </w:r>
    <w:r>
      <w:rPr>
        <w:b/>
        <w:color w:val="000000"/>
        <w:sz w:val="24"/>
        <w:szCs w:val="24"/>
      </w:rPr>
      <w:fldChar w:fldCharType="end"/>
    </w:r>
  </w:p>
  <w:p w14:paraId="7F0F6BA6" w14:textId="77777777" w:rsidR="005463DE" w:rsidRDefault="005463D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20B6C" w14:textId="77777777" w:rsidR="00D21883" w:rsidRDefault="00D21883">
      <w:pPr>
        <w:spacing w:after="0" w:line="240" w:lineRule="auto"/>
      </w:pPr>
      <w:r>
        <w:separator/>
      </w:r>
    </w:p>
  </w:footnote>
  <w:footnote w:type="continuationSeparator" w:id="0">
    <w:p w14:paraId="5A20D1AF" w14:textId="77777777" w:rsidR="00D21883" w:rsidRDefault="00D218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E6AEC" w14:textId="77777777" w:rsidR="005463DE" w:rsidRDefault="00AB29DD">
    <w:pPr>
      <w:pBdr>
        <w:top w:val="nil"/>
        <w:left w:val="nil"/>
        <w:bottom w:val="nil"/>
        <w:right w:val="nil"/>
        <w:between w:val="nil"/>
      </w:pBdr>
      <w:tabs>
        <w:tab w:val="center" w:pos="4513"/>
        <w:tab w:val="right" w:pos="9026"/>
      </w:tabs>
      <w:spacing w:after="0" w:line="240" w:lineRule="auto"/>
      <w:jc w:val="center"/>
      <w:rPr>
        <w:color w:val="000000"/>
      </w:rPr>
    </w:pPr>
    <w:r>
      <w:rPr>
        <w:color w:val="000000"/>
      </w:rPr>
      <w:t>Residential Choice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16FD0"/>
    <w:multiLevelType w:val="hybridMultilevel"/>
    <w:tmpl w:val="ADC02302"/>
    <w:lvl w:ilvl="0" w:tplc="5BFAE150">
      <w:start w:val="1"/>
      <w:numFmt w:val="bullet"/>
      <w:lvlText w:val="•"/>
      <w:lvlJc w:val="left"/>
      <w:pPr>
        <w:tabs>
          <w:tab w:val="num" w:pos="720"/>
        </w:tabs>
        <w:ind w:left="720" w:hanging="360"/>
      </w:pPr>
      <w:rPr>
        <w:rFonts w:ascii="Arial" w:hAnsi="Arial" w:hint="default"/>
      </w:rPr>
    </w:lvl>
    <w:lvl w:ilvl="1" w:tplc="68B2D406" w:tentative="1">
      <w:start w:val="1"/>
      <w:numFmt w:val="bullet"/>
      <w:lvlText w:val="•"/>
      <w:lvlJc w:val="left"/>
      <w:pPr>
        <w:tabs>
          <w:tab w:val="num" w:pos="1440"/>
        </w:tabs>
        <w:ind w:left="1440" w:hanging="360"/>
      </w:pPr>
      <w:rPr>
        <w:rFonts w:ascii="Arial" w:hAnsi="Arial" w:hint="default"/>
      </w:rPr>
    </w:lvl>
    <w:lvl w:ilvl="2" w:tplc="65A03370" w:tentative="1">
      <w:start w:val="1"/>
      <w:numFmt w:val="bullet"/>
      <w:lvlText w:val="•"/>
      <w:lvlJc w:val="left"/>
      <w:pPr>
        <w:tabs>
          <w:tab w:val="num" w:pos="2160"/>
        </w:tabs>
        <w:ind w:left="2160" w:hanging="360"/>
      </w:pPr>
      <w:rPr>
        <w:rFonts w:ascii="Arial" w:hAnsi="Arial" w:hint="default"/>
      </w:rPr>
    </w:lvl>
    <w:lvl w:ilvl="3" w:tplc="A89E32E4" w:tentative="1">
      <w:start w:val="1"/>
      <w:numFmt w:val="bullet"/>
      <w:lvlText w:val="•"/>
      <w:lvlJc w:val="left"/>
      <w:pPr>
        <w:tabs>
          <w:tab w:val="num" w:pos="2880"/>
        </w:tabs>
        <w:ind w:left="2880" w:hanging="360"/>
      </w:pPr>
      <w:rPr>
        <w:rFonts w:ascii="Arial" w:hAnsi="Arial" w:hint="default"/>
      </w:rPr>
    </w:lvl>
    <w:lvl w:ilvl="4" w:tplc="CF906AA0" w:tentative="1">
      <w:start w:val="1"/>
      <w:numFmt w:val="bullet"/>
      <w:lvlText w:val="•"/>
      <w:lvlJc w:val="left"/>
      <w:pPr>
        <w:tabs>
          <w:tab w:val="num" w:pos="3600"/>
        </w:tabs>
        <w:ind w:left="3600" w:hanging="360"/>
      </w:pPr>
      <w:rPr>
        <w:rFonts w:ascii="Arial" w:hAnsi="Arial" w:hint="default"/>
      </w:rPr>
    </w:lvl>
    <w:lvl w:ilvl="5" w:tplc="1E90E8F6" w:tentative="1">
      <w:start w:val="1"/>
      <w:numFmt w:val="bullet"/>
      <w:lvlText w:val="•"/>
      <w:lvlJc w:val="left"/>
      <w:pPr>
        <w:tabs>
          <w:tab w:val="num" w:pos="4320"/>
        </w:tabs>
        <w:ind w:left="4320" w:hanging="360"/>
      </w:pPr>
      <w:rPr>
        <w:rFonts w:ascii="Arial" w:hAnsi="Arial" w:hint="default"/>
      </w:rPr>
    </w:lvl>
    <w:lvl w:ilvl="6" w:tplc="E884C760" w:tentative="1">
      <w:start w:val="1"/>
      <w:numFmt w:val="bullet"/>
      <w:lvlText w:val="•"/>
      <w:lvlJc w:val="left"/>
      <w:pPr>
        <w:tabs>
          <w:tab w:val="num" w:pos="5040"/>
        </w:tabs>
        <w:ind w:left="5040" w:hanging="360"/>
      </w:pPr>
      <w:rPr>
        <w:rFonts w:ascii="Arial" w:hAnsi="Arial" w:hint="default"/>
      </w:rPr>
    </w:lvl>
    <w:lvl w:ilvl="7" w:tplc="40CAEB68" w:tentative="1">
      <w:start w:val="1"/>
      <w:numFmt w:val="bullet"/>
      <w:lvlText w:val="•"/>
      <w:lvlJc w:val="left"/>
      <w:pPr>
        <w:tabs>
          <w:tab w:val="num" w:pos="5760"/>
        </w:tabs>
        <w:ind w:left="5760" w:hanging="360"/>
      </w:pPr>
      <w:rPr>
        <w:rFonts w:ascii="Arial" w:hAnsi="Arial" w:hint="default"/>
      </w:rPr>
    </w:lvl>
    <w:lvl w:ilvl="8" w:tplc="AE1853E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6F851CD"/>
    <w:multiLevelType w:val="hybridMultilevel"/>
    <w:tmpl w:val="BC88259C"/>
    <w:lvl w:ilvl="0" w:tplc="26447A44">
      <w:start w:val="1"/>
      <w:numFmt w:val="bullet"/>
      <w:lvlText w:val="•"/>
      <w:lvlJc w:val="left"/>
      <w:pPr>
        <w:tabs>
          <w:tab w:val="num" w:pos="720"/>
        </w:tabs>
        <w:ind w:left="720" w:hanging="360"/>
      </w:pPr>
      <w:rPr>
        <w:rFonts w:ascii="Calibri" w:hAnsi="Calibri" w:hint="default"/>
      </w:rPr>
    </w:lvl>
    <w:lvl w:ilvl="1" w:tplc="17F809A6" w:tentative="1">
      <w:start w:val="1"/>
      <w:numFmt w:val="bullet"/>
      <w:lvlText w:val="•"/>
      <w:lvlJc w:val="left"/>
      <w:pPr>
        <w:tabs>
          <w:tab w:val="num" w:pos="1440"/>
        </w:tabs>
        <w:ind w:left="1440" w:hanging="360"/>
      </w:pPr>
      <w:rPr>
        <w:rFonts w:ascii="Calibri" w:hAnsi="Calibri" w:hint="default"/>
      </w:rPr>
    </w:lvl>
    <w:lvl w:ilvl="2" w:tplc="A80A3618" w:tentative="1">
      <w:start w:val="1"/>
      <w:numFmt w:val="bullet"/>
      <w:lvlText w:val="•"/>
      <w:lvlJc w:val="left"/>
      <w:pPr>
        <w:tabs>
          <w:tab w:val="num" w:pos="2160"/>
        </w:tabs>
        <w:ind w:left="2160" w:hanging="360"/>
      </w:pPr>
      <w:rPr>
        <w:rFonts w:ascii="Calibri" w:hAnsi="Calibri" w:hint="default"/>
      </w:rPr>
    </w:lvl>
    <w:lvl w:ilvl="3" w:tplc="AF585D60" w:tentative="1">
      <w:start w:val="1"/>
      <w:numFmt w:val="bullet"/>
      <w:lvlText w:val="•"/>
      <w:lvlJc w:val="left"/>
      <w:pPr>
        <w:tabs>
          <w:tab w:val="num" w:pos="2880"/>
        </w:tabs>
        <w:ind w:left="2880" w:hanging="360"/>
      </w:pPr>
      <w:rPr>
        <w:rFonts w:ascii="Calibri" w:hAnsi="Calibri" w:hint="default"/>
      </w:rPr>
    </w:lvl>
    <w:lvl w:ilvl="4" w:tplc="88D02E2E" w:tentative="1">
      <w:start w:val="1"/>
      <w:numFmt w:val="bullet"/>
      <w:lvlText w:val="•"/>
      <w:lvlJc w:val="left"/>
      <w:pPr>
        <w:tabs>
          <w:tab w:val="num" w:pos="3600"/>
        </w:tabs>
        <w:ind w:left="3600" w:hanging="360"/>
      </w:pPr>
      <w:rPr>
        <w:rFonts w:ascii="Calibri" w:hAnsi="Calibri" w:hint="default"/>
      </w:rPr>
    </w:lvl>
    <w:lvl w:ilvl="5" w:tplc="2B42CFE4" w:tentative="1">
      <w:start w:val="1"/>
      <w:numFmt w:val="bullet"/>
      <w:lvlText w:val="•"/>
      <w:lvlJc w:val="left"/>
      <w:pPr>
        <w:tabs>
          <w:tab w:val="num" w:pos="4320"/>
        </w:tabs>
        <w:ind w:left="4320" w:hanging="360"/>
      </w:pPr>
      <w:rPr>
        <w:rFonts w:ascii="Calibri" w:hAnsi="Calibri" w:hint="default"/>
      </w:rPr>
    </w:lvl>
    <w:lvl w:ilvl="6" w:tplc="1A522FE6" w:tentative="1">
      <w:start w:val="1"/>
      <w:numFmt w:val="bullet"/>
      <w:lvlText w:val="•"/>
      <w:lvlJc w:val="left"/>
      <w:pPr>
        <w:tabs>
          <w:tab w:val="num" w:pos="5040"/>
        </w:tabs>
        <w:ind w:left="5040" w:hanging="360"/>
      </w:pPr>
      <w:rPr>
        <w:rFonts w:ascii="Calibri" w:hAnsi="Calibri" w:hint="default"/>
      </w:rPr>
    </w:lvl>
    <w:lvl w:ilvl="7" w:tplc="056EB9FA" w:tentative="1">
      <w:start w:val="1"/>
      <w:numFmt w:val="bullet"/>
      <w:lvlText w:val="•"/>
      <w:lvlJc w:val="left"/>
      <w:pPr>
        <w:tabs>
          <w:tab w:val="num" w:pos="5760"/>
        </w:tabs>
        <w:ind w:left="5760" w:hanging="360"/>
      </w:pPr>
      <w:rPr>
        <w:rFonts w:ascii="Calibri" w:hAnsi="Calibri" w:hint="default"/>
      </w:rPr>
    </w:lvl>
    <w:lvl w:ilvl="8" w:tplc="5072938C" w:tentative="1">
      <w:start w:val="1"/>
      <w:numFmt w:val="bullet"/>
      <w:lvlText w:val="•"/>
      <w:lvlJc w:val="left"/>
      <w:pPr>
        <w:tabs>
          <w:tab w:val="num" w:pos="6480"/>
        </w:tabs>
        <w:ind w:left="6480" w:hanging="360"/>
      </w:pPr>
      <w:rPr>
        <w:rFonts w:ascii="Calibri" w:hAnsi="Calibri"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3DE"/>
    <w:rsid w:val="00044201"/>
    <w:rsid w:val="0008363A"/>
    <w:rsid w:val="000F6B72"/>
    <w:rsid w:val="001224BD"/>
    <w:rsid w:val="001516D9"/>
    <w:rsid w:val="001855E0"/>
    <w:rsid w:val="0022125A"/>
    <w:rsid w:val="002278E5"/>
    <w:rsid w:val="00241BDB"/>
    <w:rsid w:val="00305D35"/>
    <w:rsid w:val="00385800"/>
    <w:rsid w:val="003F78A2"/>
    <w:rsid w:val="004719DC"/>
    <w:rsid w:val="004937EA"/>
    <w:rsid w:val="0049402B"/>
    <w:rsid w:val="00504802"/>
    <w:rsid w:val="00506D8B"/>
    <w:rsid w:val="00525527"/>
    <w:rsid w:val="005463DE"/>
    <w:rsid w:val="005D407B"/>
    <w:rsid w:val="006A0418"/>
    <w:rsid w:val="006C2C2B"/>
    <w:rsid w:val="006E7B53"/>
    <w:rsid w:val="00706552"/>
    <w:rsid w:val="00744F72"/>
    <w:rsid w:val="007D14F2"/>
    <w:rsid w:val="00853D08"/>
    <w:rsid w:val="00872305"/>
    <w:rsid w:val="008A4D3E"/>
    <w:rsid w:val="008E33D9"/>
    <w:rsid w:val="00954A78"/>
    <w:rsid w:val="009A72FD"/>
    <w:rsid w:val="00A869A4"/>
    <w:rsid w:val="00AB088E"/>
    <w:rsid w:val="00AB29DD"/>
    <w:rsid w:val="00AE2C01"/>
    <w:rsid w:val="00AE65E1"/>
    <w:rsid w:val="00B11405"/>
    <w:rsid w:val="00B81B88"/>
    <w:rsid w:val="00C51D37"/>
    <w:rsid w:val="00CC2332"/>
    <w:rsid w:val="00CD3E8D"/>
    <w:rsid w:val="00CE7026"/>
    <w:rsid w:val="00D074FF"/>
    <w:rsid w:val="00D21883"/>
    <w:rsid w:val="00E82FC0"/>
    <w:rsid w:val="00ED1EDF"/>
    <w:rsid w:val="00EE6B25"/>
    <w:rsid w:val="00F109BC"/>
    <w:rsid w:val="00F415B9"/>
    <w:rsid w:val="00F649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6B71D"/>
  <w15:docId w15:val="{324D6E47-4A45-4DAB-A74E-925044593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152"/>
  </w:style>
  <w:style w:type="paragraph" w:styleId="Heading1">
    <w:name w:val="heading 1"/>
    <w:basedOn w:val="Normal"/>
    <w:next w:val="Normal"/>
    <w:link w:val="Heading1Char"/>
    <w:uiPriority w:val="9"/>
    <w:qFormat/>
    <w:rsid w:val="00F9196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919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19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9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9196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91962"/>
    <w:rPr>
      <w:rFonts w:asciiTheme="majorHAnsi" w:eastAsiaTheme="majorEastAsia" w:hAnsiTheme="majorHAnsi" w:cstheme="majorBidi"/>
      <w:b/>
      <w:bCs/>
      <w:color w:val="4472C4" w:themeColor="accent1"/>
      <w:sz w:val="26"/>
      <w:szCs w:val="26"/>
    </w:rPr>
  </w:style>
  <w:style w:type="paragraph" w:styleId="Subtitle">
    <w:name w:val="Subtitle"/>
    <w:basedOn w:val="Normal"/>
    <w:next w:val="Normal"/>
    <w:link w:val="SubtitleChar"/>
    <w:uiPriority w:val="11"/>
    <w:qFormat/>
    <w:rPr>
      <w:i/>
      <w:color w:val="4472C4"/>
      <w:sz w:val="24"/>
      <w:szCs w:val="24"/>
    </w:rPr>
  </w:style>
  <w:style w:type="character" w:customStyle="1" w:styleId="SubtitleChar">
    <w:name w:val="Subtitle Char"/>
    <w:basedOn w:val="DefaultParagraphFont"/>
    <w:link w:val="Subtitle"/>
    <w:uiPriority w:val="11"/>
    <w:rsid w:val="00F91962"/>
    <w:rPr>
      <w:rFonts w:asciiTheme="majorHAnsi" w:eastAsiaTheme="majorEastAsia" w:hAnsiTheme="majorHAnsi" w:cstheme="majorBidi"/>
      <w:i/>
      <w:iCs/>
      <w:color w:val="4472C4" w:themeColor="accent1"/>
      <w:spacing w:val="15"/>
      <w:sz w:val="24"/>
      <w:szCs w:val="24"/>
    </w:rPr>
  </w:style>
  <w:style w:type="paragraph" w:styleId="Header">
    <w:name w:val="header"/>
    <w:basedOn w:val="Normal"/>
    <w:link w:val="HeaderChar"/>
    <w:uiPriority w:val="99"/>
    <w:unhideWhenUsed/>
    <w:rsid w:val="00F919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1962"/>
  </w:style>
  <w:style w:type="paragraph" w:styleId="Footer">
    <w:name w:val="footer"/>
    <w:basedOn w:val="Normal"/>
    <w:link w:val="FooterChar"/>
    <w:uiPriority w:val="99"/>
    <w:unhideWhenUsed/>
    <w:rsid w:val="00F919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1962"/>
  </w:style>
  <w:style w:type="paragraph" w:styleId="Caption">
    <w:name w:val="caption"/>
    <w:basedOn w:val="Normal"/>
    <w:next w:val="Normal"/>
    <w:uiPriority w:val="35"/>
    <w:unhideWhenUsed/>
    <w:qFormat/>
    <w:rsid w:val="00F91962"/>
    <w:pPr>
      <w:spacing w:line="240" w:lineRule="auto"/>
    </w:pPr>
    <w:rPr>
      <w:b/>
      <w:bCs/>
      <w:color w:val="4472C4" w:themeColor="accent1"/>
      <w:sz w:val="18"/>
      <w:szCs w:val="18"/>
    </w:rPr>
  </w:style>
  <w:style w:type="table" w:styleId="GridTable4-Accent1">
    <w:name w:val="Grid Table 4 Accent 1"/>
    <w:basedOn w:val="TableNormal"/>
    <w:uiPriority w:val="49"/>
    <w:rsid w:val="00F9196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3208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71473"/>
    <w:rPr>
      <w:color w:val="0563C1" w:themeColor="hyperlink"/>
      <w:u w:val="single"/>
    </w:rPr>
  </w:style>
  <w:style w:type="character" w:styleId="UnresolvedMention">
    <w:name w:val="Unresolved Mention"/>
    <w:basedOn w:val="DefaultParagraphFont"/>
    <w:uiPriority w:val="99"/>
    <w:semiHidden/>
    <w:unhideWhenUsed/>
    <w:rsid w:val="00171473"/>
    <w:rPr>
      <w:color w:val="605E5C"/>
      <w:shd w:val="clear" w:color="auto" w:fill="E1DFDD"/>
    </w:rPr>
  </w:style>
  <w:style w:type="table" w:styleId="TableGrid">
    <w:name w:val="Table Grid"/>
    <w:basedOn w:val="TableNormal"/>
    <w:uiPriority w:val="39"/>
    <w:rsid w:val="009451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223086">
      <w:bodyDiv w:val="1"/>
      <w:marLeft w:val="0"/>
      <w:marRight w:val="0"/>
      <w:marTop w:val="0"/>
      <w:marBottom w:val="0"/>
      <w:divBdr>
        <w:top w:val="none" w:sz="0" w:space="0" w:color="auto"/>
        <w:left w:val="none" w:sz="0" w:space="0" w:color="auto"/>
        <w:bottom w:val="none" w:sz="0" w:space="0" w:color="auto"/>
        <w:right w:val="none" w:sz="0" w:space="0" w:color="auto"/>
      </w:divBdr>
      <w:divsChild>
        <w:div w:id="691153531">
          <w:marLeft w:val="446"/>
          <w:marRight w:val="0"/>
          <w:marTop w:val="0"/>
          <w:marBottom w:val="120"/>
          <w:divBdr>
            <w:top w:val="none" w:sz="0" w:space="0" w:color="auto"/>
            <w:left w:val="none" w:sz="0" w:space="0" w:color="auto"/>
            <w:bottom w:val="none" w:sz="0" w:space="0" w:color="auto"/>
            <w:right w:val="none" w:sz="0" w:space="0" w:color="auto"/>
          </w:divBdr>
        </w:div>
        <w:div w:id="1728725775">
          <w:marLeft w:val="446"/>
          <w:marRight w:val="0"/>
          <w:marTop w:val="0"/>
          <w:marBottom w:val="120"/>
          <w:divBdr>
            <w:top w:val="none" w:sz="0" w:space="0" w:color="auto"/>
            <w:left w:val="none" w:sz="0" w:space="0" w:color="auto"/>
            <w:bottom w:val="none" w:sz="0" w:space="0" w:color="auto"/>
            <w:right w:val="none" w:sz="0" w:space="0" w:color="auto"/>
          </w:divBdr>
        </w:div>
      </w:divsChild>
    </w:div>
    <w:div w:id="1401055476">
      <w:bodyDiv w:val="1"/>
      <w:marLeft w:val="0"/>
      <w:marRight w:val="0"/>
      <w:marTop w:val="0"/>
      <w:marBottom w:val="0"/>
      <w:divBdr>
        <w:top w:val="none" w:sz="0" w:space="0" w:color="auto"/>
        <w:left w:val="none" w:sz="0" w:space="0" w:color="auto"/>
        <w:bottom w:val="none" w:sz="0" w:space="0" w:color="auto"/>
        <w:right w:val="none" w:sz="0" w:space="0" w:color="auto"/>
      </w:divBdr>
      <w:divsChild>
        <w:div w:id="482745765">
          <w:marLeft w:val="0"/>
          <w:marRight w:val="0"/>
          <w:marTop w:val="0"/>
          <w:marBottom w:val="0"/>
          <w:divBdr>
            <w:top w:val="none" w:sz="0" w:space="0" w:color="auto"/>
            <w:left w:val="none" w:sz="0" w:space="0" w:color="auto"/>
            <w:bottom w:val="none" w:sz="0" w:space="0" w:color="auto"/>
            <w:right w:val="none" w:sz="0" w:space="0" w:color="auto"/>
          </w:divBdr>
          <w:divsChild>
            <w:div w:id="16460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8453">
      <w:bodyDiv w:val="1"/>
      <w:marLeft w:val="0"/>
      <w:marRight w:val="0"/>
      <w:marTop w:val="0"/>
      <w:marBottom w:val="0"/>
      <w:divBdr>
        <w:top w:val="none" w:sz="0" w:space="0" w:color="auto"/>
        <w:left w:val="none" w:sz="0" w:space="0" w:color="auto"/>
        <w:bottom w:val="none" w:sz="0" w:space="0" w:color="auto"/>
        <w:right w:val="none" w:sz="0" w:space="0" w:color="auto"/>
      </w:divBdr>
    </w:div>
    <w:div w:id="1809014199">
      <w:bodyDiv w:val="1"/>
      <w:marLeft w:val="0"/>
      <w:marRight w:val="0"/>
      <w:marTop w:val="0"/>
      <w:marBottom w:val="0"/>
      <w:divBdr>
        <w:top w:val="none" w:sz="0" w:space="0" w:color="auto"/>
        <w:left w:val="none" w:sz="0" w:space="0" w:color="auto"/>
        <w:bottom w:val="none" w:sz="0" w:space="0" w:color="auto"/>
        <w:right w:val="none" w:sz="0" w:space="0" w:color="auto"/>
      </w:divBdr>
    </w:div>
    <w:div w:id="2026588494">
      <w:bodyDiv w:val="1"/>
      <w:marLeft w:val="0"/>
      <w:marRight w:val="0"/>
      <w:marTop w:val="0"/>
      <w:marBottom w:val="0"/>
      <w:divBdr>
        <w:top w:val="none" w:sz="0" w:space="0" w:color="auto"/>
        <w:left w:val="none" w:sz="0" w:space="0" w:color="auto"/>
        <w:bottom w:val="none" w:sz="0" w:space="0" w:color="auto"/>
        <w:right w:val="none" w:sz="0" w:space="0" w:color="auto"/>
      </w:divBdr>
      <w:divsChild>
        <w:div w:id="178663943">
          <w:marLeft w:val="446"/>
          <w:marRight w:val="0"/>
          <w:marTop w:val="0"/>
          <w:marBottom w:val="0"/>
          <w:divBdr>
            <w:top w:val="none" w:sz="0" w:space="0" w:color="auto"/>
            <w:left w:val="none" w:sz="0" w:space="0" w:color="auto"/>
            <w:bottom w:val="none" w:sz="0" w:space="0" w:color="auto"/>
            <w:right w:val="none" w:sz="0" w:space="0" w:color="auto"/>
          </w:divBdr>
        </w:div>
        <w:div w:id="411397098">
          <w:marLeft w:val="446"/>
          <w:marRight w:val="0"/>
          <w:marTop w:val="0"/>
          <w:marBottom w:val="0"/>
          <w:divBdr>
            <w:top w:val="none" w:sz="0" w:space="0" w:color="auto"/>
            <w:left w:val="none" w:sz="0" w:space="0" w:color="auto"/>
            <w:bottom w:val="none" w:sz="0" w:space="0" w:color="auto"/>
            <w:right w:val="none" w:sz="0" w:space="0" w:color="auto"/>
          </w:divBdr>
        </w:div>
        <w:div w:id="438960915">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6vSbfLRg035OWEdhIbKKEPAGhQ==">AMUW2mWiy5nZh6Gdz9TazE1Gl4Qk2IleJ3PYEZxcmz6Wsi3whFfpcwIaPfxxufvDYt6fNVF6nNzgtqGZjeKFLoitE54yZ0yVgXNv8AInYg7+FbzgjI51kIDRqvcBdwoESKF+A2VaOlTa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2859</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Nebojsa1234 Ajdarevic</dc:creator>
  <cp:lastModifiedBy>Nebojsa1234 Ajdarevic</cp:lastModifiedBy>
  <cp:revision>2</cp:revision>
  <cp:lastPrinted>2020-10-28T02:26:00Z</cp:lastPrinted>
  <dcterms:created xsi:type="dcterms:W3CDTF">2020-10-28T02:33:00Z</dcterms:created>
  <dcterms:modified xsi:type="dcterms:W3CDTF">2020-10-28T02:33:00Z</dcterms:modified>
</cp:coreProperties>
</file>