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PingFang SC"/>
          <w:b/>
          <w:color w:val="0F172A"/>
          <w:sz w:val="48"/>
        </w:rPr>
        <w:t>重庆 2 天旅游攻略</w:t>
      </w:r>
    </w:p>
    <w:p>
      <w:pPr>
        <w:spacing w:after="200"/>
        <w:jc w:val="center"/>
      </w:pPr>
      <w:r>
        <w:rPr>
          <w:rFonts w:ascii="Arial" w:hAnsi="Arial" w:eastAsia="PingFang SC"/>
          <w:b w:val="0"/>
          <w:color w:val="64748B"/>
          <w:sz w:val="21"/>
        </w:rPr>
        <w:t>小红书路线图版｜一张图下一段说明</w:t>
      </w:r>
    </w:p>
    <w:p>
      <w:pPr>
        <w:spacing w:before="160" w:after="100"/>
      </w:pPr>
      <w:r>
        <w:rPr>
          <w:rFonts w:ascii="Arial" w:hAnsi="Arial" w:eastAsia="PingFang SC"/>
          <w:b/>
          <w:color w:val="1677FF"/>
          <w:sz w:val="32"/>
        </w:rPr>
        <w:t>Day 1｜南岸：上新街一带到龙门浩、下浩里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176000" cy="5564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-nanan-rout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5564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ind w:left="255" w:right="255"/>
      </w:pPr>
      <w:r>
        <w:rPr>
          <w:rFonts w:ascii="Arial" w:hAnsi="Arial" w:eastAsia="PingFang SC"/>
          <w:b w:val="0"/>
          <w:color w:val="334155"/>
          <w:sz w:val="21"/>
        </w:rPr>
        <w:t>照图从老君洞、黄桷垭老街一路往上新街、龙门浩、下浩里走，核心是老街、坡坎和江景。Day 1 不要塞太满，按图走完主线，时间够再顺到长嘉汇看夜景。</w:t>
      </w:r>
    </w:p>
    <w:p>
      <w:pPr>
        <w:spacing w:after="40"/>
        <w:ind w:left="255" w:right="255"/>
      </w:pPr>
      <w:r>
        <w:rPr>
          <w:rFonts w:ascii="Arial" w:hAnsi="Arial" w:eastAsia="PingFang SC"/>
          <w:b w:val="0"/>
          <w:color w:val="94A3B8"/>
          <w:sz w:val="18"/>
        </w:rPr>
        <w:t>图片来源：小红书搜索“重庆 上新街 长嘉汇 路线图 箭头”，笔记《亲测！重庆南岸区一日游攻略（附线路）》</w:t>
      </w:r>
    </w:p>
    <w:p>
      <w:pPr>
        <w:sectPr>
          <w:pgSz w:w="12240" w:h="15840"/>
          <w:pgMar w:top="765" w:right="822" w:bottom="709" w:left="822" w:header="720" w:footer="720" w:gutter="0"/>
          <w:cols w:space="720"/>
          <w:docGrid w:linePitch="360"/>
        </w:sectPr>
      </w:pPr>
    </w:p>
    <w:p>
      <w:pPr>
        <w:spacing w:before="160" w:after="100"/>
      </w:pPr>
      <w:r>
        <w:rPr>
          <w:rFonts w:ascii="Arial" w:hAnsi="Arial" w:eastAsia="PingFang SC"/>
          <w:b/>
          <w:color w:val="1677FF"/>
          <w:sz w:val="32"/>
        </w:rPr>
        <w:t>Day 2｜解放碑周边地图路线：山城步道 → 十八梯 → 白象街 → 洪崖洞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176000" cy="5565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-candidate-8spo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556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40"/>
        <w:ind w:left="255" w:right="255"/>
      </w:pPr>
      <w:r>
        <w:rPr>
          <w:rFonts w:ascii="Arial" w:hAnsi="Arial" w:eastAsia="PingFang SC"/>
          <w:b w:val="0"/>
          <w:color w:val="334155"/>
          <w:sz w:val="21"/>
        </w:rPr>
        <w:t>这张图适合做 Day 2 主线：上午可先去三峡博物馆/人民大礼堂，下午接图里的解放碑周边路线，按山城步道、十八梯、白象街、来福士、洪崖洞、千厮门大桥顺着走，少绕路。</w:t>
      </w:r>
    </w:p>
    <w:p>
      <w:pPr>
        <w:spacing w:after="40"/>
        <w:ind w:left="255" w:right="255"/>
      </w:pPr>
      <w:r>
        <w:rPr>
          <w:rFonts w:ascii="Arial" w:hAnsi="Arial" w:eastAsia="PingFang SC"/>
          <w:b w:val="0"/>
          <w:color w:val="94A3B8"/>
          <w:sz w:val="18"/>
        </w:rPr>
        <w:t>图片来源：小红书搜索“重庆博物馆 解放碑 路线图 箭头”，笔记《特种兵打卡重庆解放碑，8个景点一次搞定！》</w:t>
      </w:r>
    </w:p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