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D9D" w:rsidRPr="00807A29" w:rsidRDefault="004A0D9D" w:rsidP="004A0D9D">
      <w:pPr>
        <w:jc w:val="center"/>
        <w:rPr>
          <w:sz w:val="24"/>
        </w:rPr>
      </w:pPr>
      <w:r w:rsidRPr="003E2A60">
        <w:rPr>
          <w:b/>
          <w:sz w:val="24"/>
        </w:rPr>
        <w:t>ЗАДАНИЕ</w:t>
      </w:r>
    </w:p>
    <w:p w:rsidR="004A0D9D" w:rsidRDefault="004A0D9D" w:rsidP="004A0D9D">
      <w:pPr>
        <w:jc w:val="center"/>
        <w:rPr>
          <w:b/>
          <w:i/>
          <w:sz w:val="24"/>
        </w:rPr>
      </w:pPr>
      <w:r w:rsidRPr="003E2A60">
        <w:rPr>
          <w:b/>
          <w:i/>
          <w:sz w:val="24"/>
        </w:rPr>
        <w:t xml:space="preserve">на выполнение курсовой работы по теории </w:t>
      </w:r>
      <w:r>
        <w:rPr>
          <w:b/>
          <w:i/>
          <w:sz w:val="24"/>
        </w:rPr>
        <w:t xml:space="preserve">автоматического </w:t>
      </w:r>
      <w:r w:rsidRPr="003E2A60">
        <w:rPr>
          <w:b/>
          <w:i/>
          <w:sz w:val="24"/>
        </w:rPr>
        <w:t xml:space="preserve">управления </w:t>
      </w:r>
    </w:p>
    <w:p w:rsidR="004A0D9D" w:rsidRPr="003E2A60" w:rsidRDefault="004A0D9D" w:rsidP="004A0D9D">
      <w:pPr>
        <w:jc w:val="center"/>
        <w:rPr>
          <w:i/>
          <w:sz w:val="24"/>
        </w:rPr>
      </w:pPr>
    </w:p>
    <w:p w:rsidR="00AA59D8" w:rsidRDefault="004A0D9D" w:rsidP="004A0D9D">
      <w:pPr>
        <w:ind w:firstLine="708"/>
        <w:jc w:val="both"/>
        <w:rPr>
          <w:sz w:val="24"/>
        </w:rPr>
      </w:pPr>
      <w:r w:rsidRPr="003E2A60">
        <w:rPr>
          <w:sz w:val="24"/>
        </w:rPr>
        <w:t>Выбрать параметры аналогового регулятора модуля по</w:t>
      </w:r>
      <w:r w:rsidR="001116CA">
        <w:rPr>
          <w:sz w:val="24"/>
        </w:rPr>
        <w:t>ворота промышленного робота. Уг</w:t>
      </w:r>
      <w:r w:rsidRPr="003E2A60">
        <w:rPr>
          <w:sz w:val="24"/>
        </w:rPr>
        <w:t>л</w:t>
      </w:r>
      <w:r>
        <w:rPr>
          <w:sz w:val="24"/>
        </w:rPr>
        <w:t>ы</w:t>
      </w:r>
      <w:r w:rsidRPr="003E2A60">
        <w:rPr>
          <w:sz w:val="24"/>
        </w:rPr>
        <w:t xml:space="preserve"> поворота ротора двигателя φ</w:t>
      </w:r>
      <w:proofErr w:type="gramStart"/>
      <w:r w:rsidRPr="003E2A60">
        <w:rPr>
          <w:sz w:val="24"/>
          <w:vertAlign w:val="subscript"/>
        </w:rPr>
        <w:t>р</w:t>
      </w:r>
      <w:proofErr w:type="gramEnd"/>
      <w:r w:rsidRPr="003E2A60">
        <w:rPr>
          <w:sz w:val="24"/>
        </w:rPr>
        <w:t xml:space="preserve"> и выходного вала редуктора φ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измеряются и пропорциональные им сигналы </w:t>
      </w:r>
      <w:proofErr w:type="spellStart"/>
      <w:r w:rsidRPr="003E2A60">
        <w:rPr>
          <w:sz w:val="24"/>
          <w:lang w:val="en-US"/>
        </w:rPr>
        <w:t>q</w:t>
      </w:r>
      <w:r w:rsidRPr="003E2A60">
        <w:rPr>
          <w:sz w:val="24"/>
          <w:vertAlign w:val="subscript"/>
          <w:lang w:val="en-US"/>
        </w:rPr>
        <w:t>p</w:t>
      </w:r>
      <w:proofErr w:type="spellEnd"/>
      <w:r w:rsidRPr="003E2A60">
        <w:rPr>
          <w:sz w:val="24"/>
        </w:rPr>
        <w:t xml:space="preserve"> =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>φ</w:t>
      </w:r>
      <w:r w:rsidRPr="003E2A60">
        <w:rPr>
          <w:sz w:val="24"/>
          <w:vertAlign w:val="subscript"/>
        </w:rPr>
        <w:t>р</w:t>
      </w:r>
      <w:r w:rsidRPr="003E2A60">
        <w:rPr>
          <w:sz w:val="24"/>
        </w:rPr>
        <w:t>/</w:t>
      </w:r>
      <w:proofErr w:type="spellStart"/>
      <w:r w:rsidRPr="00AA59D8">
        <w:rPr>
          <w:i/>
          <w:sz w:val="24"/>
          <w:lang w:val="en-US"/>
        </w:rPr>
        <w:t>i</w:t>
      </w:r>
      <w:proofErr w:type="spellEnd"/>
      <w:r w:rsidRPr="003E2A60">
        <w:rPr>
          <w:sz w:val="24"/>
        </w:rPr>
        <w:t xml:space="preserve"> и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=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>φ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подаются на блок сравнения с задающим напряжением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</w:rPr>
        <w:t xml:space="preserve">* =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 xml:space="preserve">φ*. </w:t>
      </w:r>
    </w:p>
    <w:p w:rsidR="004A0D9D" w:rsidRPr="00807A29" w:rsidRDefault="004A0D9D" w:rsidP="004A0D9D">
      <w:pPr>
        <w:ind w:firstLine="708"/>
        <w:jc w:val="both"/>
        <w:rPr>
          <w:sz w:val="24"/>
        </w:rPr>
      </w:pP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 xml:space="preserve"> = 100</w:t>
      </w:r>
      <w:r w:rsidR="00AA59D8">
        <w:rPr>
          <w:sz w:val="24"/>
        </w:rPr>
        <w:t xml:space="preserve"> </w:t>
      </w:r>
      <w:r w:rsidRPr="003E2A60">
        <w:rPr>
          <w:sz w:val="24"/>
        </w:rPr>
        <w:t xml:space="preserve">В/рад – коэффициент преобразования измерителя угла поворота; </w:t>
      </w:r>
      <w:proofErr w:type="spellStart"/>
      <w:r w:rsidRPr="00AA59D8">
        <w:rPr>
          <w:i/>
          <w:sz w:val="24"/>
          <w:lang w:val="en-US"/>
        </w:rPr>
        <w:t>i</w:t>
      </w:r>
      <w:proofErr w:type="spellEnd"/>
      <w:r w:rsidR="00AA59D8">
        <w:rPr>
          <w:sz w:val="24"/>
        </w:rPr>
        <w:t xml:space="preserve"> = </w:t>
      </w:r>
      <w:r w:rsidR="00CF4DE3" w:rsidRPr="00CF4DE3">
        <w:rPr>
          <w:sz w:val="24"/>
        </w:rPr>
        <w:t>1</w:t>
      </w:r>
      <w:r w:rsidR="00AA59D8">
        <w:rPr>
          <w:sz w:val="24"/>
        </w:rPr>
        <w:t>0</w:t>
      </w:r>
      <w:r w:rsidRPr="003E2A60">
        <w:rPr>
          <w:sz w:val="24"/>
        </w:rPr>
        <w:t xml:space="preserve"> </w:t>
      </w:r>
      <w:r w:rsidR="00AA59D8" w:rsidRPr="003E2A60">
        <w:rPr>
          <w:sz w:val="24"/>
        </w:rPr>
        <w:t>–</w:t>
      </w:r>
      <w:r w:rsidR="00AA59D8">
        <w:rPr>
          <w:sz w:val="24"/>
        </w:rPr>
        <w:t xml:space="preserve"> </w:t>
      </w:r>
      <w:r w:rsidRPr="003E2A60">
        <w:rPr>
          <w:sz w:val="24"/>
        </w:rPr>
        <w:t>передаточное отношение редуктора</w:t>
      </w:r>
      <w:r w:rsidR="00AA59D8">
        <w:rPr>
          <w:sz w:val="24"/>
        </w:rPr>
        <w:t>;</w:t>
      </w:r>
      <w:r w:rsidRPr="003E2A60">
        <w:rPr>
          <w:sz w:val="24"/>
        </w:rPr>
        <w:t xml:space="preserve"> φ* – требуемый закон перемещения модуля</w:t>
      </w:r>
      <w:r w:rsidR="00AA59D8">
        <w:rPr>
          <w:sz w:val="24"/>
        </w:rPr>
        <w:t xml:space="preserve"> поворота</w:t>
      </w:r>
      <w:r w:rsidRPr="003E2A60">
        <w:rPr>
          <w:sz w:val="24"/>
        </w:rPr>
        <w:t xml:space="preserve">. Сигналы рассогласования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>ψ</w:t>
      </w:r>
      <w:proofErr w:type="gramStart"/>
      <w:r w:rsidRPr="003E2A60">
        <w:rPr>
          <w:sz w:val="24"/>
          <w:vertAlign w:val="subscript"/>
        </w:rPr>
        <w:t>р</w:t>
      </w:r>
      <w:proofErr w:type="gramEnd"/>
      <w:r w:rsidRPr="003E2A60">
        <w:rPr>
          <w:sz w:val="24"/>
        </w:rPr>
        <w:t xml:space="preserve"> = </w:t>
      </w:r>
      <w:r w:rsidRPr="00AA59D8">
        <w:rPr>
          <w:i/>
          <w:sz w:val="24"/>
          <w:lang w:val="en-US"/>
        </w:rPr>
        <w:t>q</w:t>
      </w:r>
      <w:proofErr w:type="spellStart"/>
      <w:r w:rsidRPr="003E2A60">
        <w:rPr>
          <w:sz w:val="24"/>
          <w:vertAlign w:val="subscript"/>
        </w:rPr>
        <w:t>р</w:t>
      </w:r>
      <w:proofErr w:type="spellEnd"/>
      <w:r w:rsidRPr="003E2A60">
        <w:rPr>
          <w:sz w:val="24"/>
        </w:rPr>
        <w:t xml:space="preserve"> -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</w:rPr>
        <w:t xml:space="preserve">* и </w:t>
      </w:r>
      <w:r w:rsidRPr="00AA59D8">
        <w:rPr>
          <w:i/>
          <w:sz w:val="24"/>
          <w:lang w:val="en-US"/>
        </w:rPr>
        <w:t>k</w:t>
      </w:r>
      <w:r w:rsidRPr="003E2A60">
        <w:rPr>
          <w:sz w:val="24"/>
        </w:rPr>
        <w:t>ψ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=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- </w:t>
      </w:r>
      <w:r w:rsidRPr="00AA59D8">
        <w:rPr>
          <w:i/>
          <w:sz w:val="24"/>
          <w:lang w:val="en-US"/>
        </w:rPr>
        <w:t>q</w:t>
      </w:r>
      <w:r w:rsidRPr="003E2A60">
        <w:rPr>
          <w:sz w:val="24"/>
        </w:rPr>
        <w:t xml:space="preserve">* поступают на </w:t>
      </w:r>
      <w:proofErr w:type="spellStart"/>
      <w:r w:rsidRPr="005F1CB2">
        <w:rPr>
          <w:sz w:val="24"/>
        </w:rPr>
        <w:t>ПД-регулятор</w:t>
      </w:r>
      <w:proofErr w:type="spellEnd"/>
      <w:r w:rsidRPr="003E2A60">
        <w:rPr>
          <w:sz w:val="24"/>
        </w:rPr>
        <w:t xml:space="preserve">. Сформированный отрицательной обратной связью сигнал управления поступает на вход двигателя. </w:t>
      </w:r>
    </w:p>
    <w:p w:rsidR="004A0D9D" w:rsidRPr="00807A29" w:rsidRDefault="00090744" w:rsidP="004A0D9D">
      <w:pPr>
        <w:ind w:firstLine="708"/>
        <w:jc w:val="both"/>
        <w:rPr>
          <w:sz w:val="24"/>
        </w:rPr>
      </w:pPr>
      <w:r>
        <w:rPr>
          <w:noProof/>
          <w:sz w:val="24"/>
          <w:lang w:eastAsia="ru-RU"/>
        </w:rPr>
        <w:pict>
          <v:group id="_x0000_s1026" style="position:absolute;left:0;text-align:left;margin-left:65.9pt;margin-top:10.4pt;width:371.1pt;height:217.8pt;z-index:251660288" coordorigin="2736,4944" coordsize="7422,4356" o:allowincell="f">
            <v:group id="_x0000_s1027" style="position:absolute;left:2736;top:4944;width:7422;height:4356" coordorigin="2816,5180" coordsize="7422,4356" o:allowincell="f">
              <v:rect id="_x0000_s1028" style="position:absolute;left:3863;top:5225;width:1260;height:762" o:allowincell="f"/>
              <v:rect id="_x0000_s1029" style="position:absolute;left:5963;top:5225;width:1260;height:762" o:allowincell="f"/>
              <v:rect id="_x0000_s1030" style="position:absolute;left:8063;top:5225;width:1260;height:762" o:allowincell="f"/>
              <v:line id="_x0000_s1031" style="position:absolute;flip:x" from="7223,5606" to="8063,5606" o:allowincell="f">
                <v:stroke startarrow="block"/>
              </v:line>
              <v:line id="_x0000_s1032" style="position:absolute;flip:x" from="5123,5606" to="5963,5606" o:allowincell="f">
                <v:stroke startarrow="block"/>
              </v:line>
              <v:line id="_x0000_s1033" style="position:absolute;flip:x" from="9323,5606" to="10163,5606" o:allowincell="f">
                <v:stroke startarrow="block"/>
              </v:line>
              <v:line id="_x0000_s1034" style="position:absolute;flip:x" from="2833,5606" to="3859,5606" o:allowincell="f">
                <v:stroke startarrow="block"/>
              </v:line>
              <v:line id="_x0000_s1035" style="position:absolute;rotation:-90;flip:x" from="7223,6026" to="8063,6026" o:allowincell="f">
                <v:stroke startarrow="block"/>
              </v:line>
              <v:line id="_x0000_s1036" style="position:absolute;rotation:-90;flip:x" from="5123,6026" to="5963,6026" o:allowincell="f">
                <v:stroke startarrow="block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left:3718;top:5365;width:1540;height:762" o:allowincell="f" filled="f" stroked="f">
                <v:textbox>
                  <w:txbxContent>
                    <w:p w:rsidR="004A0D9D" w:rsidRDefault="004A0D9D" w:rsidP="004A0D9D">
                      <w:pPr>
                        <w:jc w:val="center"/>
                      </w:pPr>
                      <w:r>
                        <w:t>Двигатель</w:t>
                      </w:r>
                    </w:p>
                  </w:txbxContent>
                </v:textbox>
              </v:shape>
              <v:shape id="_x0000_s1038" type="#_x0000_t202" style="position:absolute;left:5838;top:5345;width:1540;height:762" o:allowincell="f" filled="f" stroked="f">
                <v:textbox>
                  <w:txbxContent>
                    <w:p w:rsidR="004A0D9D" w:rsidRDefault="004A0D9D" w:rsidP="004A0D9D">
                      <w:pPr>
                        <w:jc w:val="center"/>
                      </w:pPr>
                      <w:r>
                        <w:t>Редуктор</w:t>
                      </w:r>
                    </w:p>
                  </w:txbxContent>
                </v:textbox>
              </v:shape>
              <v:shape id="_x0000_s1039" type="#_x0000_t202" style="position:absolute;left:7918;top:5205;width:1540;height:762" o:allowincell="f" filled="f" stroked="f">
                <v:textbox>
                  <w:txbxContent>
                    <w:p w:rsidR="004A0D9D" w:rsidRDefault="004A0D9D" w:rsidP="004A0D9D">
                      <w:pPr>
                        <w:jc w:val="center"/>
                      </w:pPr>
                      <w:r>
                        <w:t>Выходное звено</w:t>
                      </w:r>
                    </w:p>
                  </w:txbxContent>
                </v:textbox>
              </v:shape>
              <v:group id="_x0000_s1040" style="position:absolute;left:7426;top:6404;width:564;height:762" coordorigin="6101,6504" coordsize="564,762" o:allowincell="f">
                <v:rect id="_x0000_s1041" style="position:absolute;left:6101;top:6552;width:420;height:381" o:allowincell="f"/>
                <v:shape id="_x0000_s1042" type="#_x0000_t202" style="position:absolute;left:6105;top:6504;width:560;height:762" o:allowincell="f" filled="f" stroked="f">
                  <v:textbox>
                    <w:txbxContent>
                      <w:p w:rsidR="004A0D9D" w:rsidRPr="00AA59D8" w:rsidRDefault="004A0D9D" w:rsidP="004A0D9D">
                        <w:pPr>
                          <w:rPr>
                            <w:i/>
                            <w:lang w:val="en-US"/>
                          </w:rPr>
                        </w:pPr>
                        <w:proofErr w:type="gramStart"/>
                        <w:r w:rsidRPr="00AA59D8">
                          <w:rPr>
                            <w:i/>
                            <w:lang w:val="en-US"/>
                          </w:rPr>
                          <w:t>k</w:t>
                        </w:r>
                        <w:proofErr w:type="gramEnd"/>
                      </w:p>
                    </w:txbxContent>
                  </v:textbox>
                </v:shape>
              </v:group>
              <v:rect id="_x0000_s1043" style="position:absolute;left:5329;top:6452;width:420;height:381" o:allowincell="f"/>
              <v:shape id="_x0000_s1044" type="#_x0000_t202" style="position:absolute;left:5243;top:6404;width:770;height:762" o:allowincell="f" filled="f" stroked="f">
                <v:textbox>
                  <w:txbxContent>
                    <w:p w:rsidR="004A0D9D" w:rsidRPr="00AA59D8" w:rsidRDefault="004A0D9D" w:rsidP="004A0D9D">
                      <w:pPr>
                        <w:rPr>
                          <w:i/>
                          <w:lang w:val="en-US"/>
                        </w:rPr>
                      </w:pPr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k</w:t>
                      </w:r>
                      <w:r w:rsidRPr="00AA59D8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AA59D8">
                        <w:rPr>
                          <w:i/>
                          <w:lang w:val="en-US"/>
                        </w:rP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</v:shape>
              <v:line id="_x0000_s1045" style="position:absolute;rotation:-90;flip:x" from="5320,7055" to="5765,7055" o:allowincell="f">
                <v:stroke startarrow="block"/>
              </v:line>
              <v:line id="_x0000_s1046" style="position:absolute;rotation:-90;flip:x" from="7420,7064" to="7865,7064" o:allowincell="f">
                <v:stroke startarrow="block"/>
              </v:line>
              <v:group id="_x0000_s1047" style="position:absolute;left:5391;top:7286;width:1150;height:312;flip:x" coordorigin="3225,7386" coordsize="1150,312" o:allowincell="f">
                <v:line id="_x0000_s1048" style="position:absolute;flip:x" from="3225,7545" to="4065,7545" o:allowincell="f">
                  <v:stroke startarrow="block"/>
                </v:line>
                <v:group id="_x0000_s1049" style="position:absolute;left:4063;top:7386;width:312;height:312" coordorigin="2253,7610" coordsize="384,383" o:allowincell="f">
                  <v:shape id="_x0000_s1050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  <v:path arrowok="t"/>
                  </v:shape>
                  <v:group id="_x0000_s1051" style="position:absolute;left:2255;top:7611;width:383;height:381;rotation:45" coordorigin="2255,7611" coordsize="383,381" o:allowincell="f">
                    <v:oval id="_x0000_s1052" style="position:absolute;left:2258;top:7611;width:380;height:381" o:allowincell="f" filled="f"/>
                    <v:line id="_x0000_s1053" style="position:absolute;flip:x" from="2449,7611" to="2449,7992" o:allowincell="f"/>
                    <v:line id="_x0000_s1054" style="position:absolute;rotation:-90;flip:x" from="2446,7612" to="2446,7993" o:allowincell="f"/>
                  </v:group>
                </v:group>
              </v:group>
              <v:group id="_x0000_s1055" style="position:absolute;left:6642;top:7286;width:1152;height:312;flip:x" coordorigin="6163,7398" coordsize="1152,312" o:allowincell="f">
                <v:group id="_x0000_s1056" style="position:absolute;left:6163;top:7398;width:312;height:312;flip:x" coordorigin="2253,7610" coordsize="384,383" o:allowincell="f">
                  <v:shape id="_x0000_s1057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  <v:path arrowok="t"/>
                  </v:shape>
                  <v:group id="_x0000_s1058" style="position:absolute;left:2255;top:7611;width:383;height:381;rotation:45" coordorigin="2255,7611" coordsize="383,381" o:allowincell="f">
                    <v:oval id="_x0000_s1059" style="position:absolute;left:2258;top:7611;width:380;height:381" o:allowincell="f" filled="f"/>
                    <v:line id="_x0000_s1060" style="position:absolute;flip:x" from="2449,7611" to="2449,7992" o:allowincell="f"/>
                    <v:line id="_x0000_s1061" style="position:absolute;rotation:-90;flip:x" from="2446,7612" to="2446,7993" o:allowincell="f"/>
                  </v:group>
                </v:group>
                <v:line id="_x0000_s1062" style="position:absolute;flip:x" from="6475,7557" to="7315,7557" o:allowincell="f">
                  <v:stroke endarrow="block"/>
                </v:line>
              </v:group>
              <v:rect id="_x0000_s1063" style="position:absolute;left:3863;top:7667;width:1260;height:762" o:allowincell="f"/>
              <v:rect id="_x0000_s1064" style="position:absolute;left:3863;top:8654;width:1260;height:762" o:allowincell="f"/>
              <v:line id="_x0000_s1065" style="position:absolute;rotation:-90;flip:x" from="5320,7824" to="5765,7824" o:allowincell="f">
                <v:stroke startarrow="block"/>
              </v:line>
              <v:line id="_x0000_s1066" style="position:absolute" from="5123,8048" to="5543,8048" o:allowincell="f"/>
              <v:line id="_x0000_s1067" style="position:absolute" from="5123,9035" to="7643,9035" o:allowincell="f"/>
              <v:line id="_x0000_s1068" style="position:absolute" from="7643,7610" to="7643,9027" o:allowincell="f">
                <v:stroke endarrow="block"/>
              </v:line>
              <v:line id="_x0000_s1069" style="position:absolute;rotation:-180;flip:x" from="3419,8048" to="3864,8048" o:allowincell="f">
                <v:stroke startarrow="block"/>
              </v:line>
              <v:line id="_x0000_s1070" style="position:absolute;rotation:-180;flip:x" from="3419,9035" to="3864,9035" o:allowincell="f">
                <v:stroke startarrow="block"/>
              </v:line>
              <v:group id="_x0000_s1071" style="position:absolute;left:3264;top:8387;width:312;height:315" coordorigin="1698,8370" coordsize="312,315" o:allowincell="f">
                <v:group id="_x0000_s1072" style="position:absolute;left:1698;top:8373;width:312;height:312;rotation:-90" coordorigin="2253,7610" coordsize="384,383" o:allowincell="f">
                  <v:shape id="_x0000_s1073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  <v:path arrowok="t"/>
                  </v:shape>
                  <v:group id="_x0000_s1074" style="position:absolute;left:2255;top:7611;width:383;height:381;rotation:45" coordorigin="2255,7611" coordsize="383,381" o:allowincell="f">
                    <v:oval id="_x0000_s1075" style="position:absolute;left:2258;top:7611;width:380;height:381" o:allowincell="f" filled="f"/>
                    <v:line id="_x0000_s1076" style="position:absolute;flip:x" from="2449,7611" to="2449,7992" o:allowincell="f"/>
                    <v:line id="_x0000_s1077" style="position:absolute;rotation:-90;flip:x" from="2446,7612" to="2446,7993" o:allowincell="f"/>
                  </v:group>
                </v:group>
                <v:group id="_x0000_s1078" style="position:absolute;left:1698;top:8370;width:312;height:312;rotation:-90;flip:y" coordorigin="2253,7610" coordsize="384,383" o:allowincell="f">
                  <v:shape id="_x0000_s1079" style="position:absolute;left:2253;top:7674;width:187;height:252" coordsize="187,252" o:allowincell="f" path="m63,3hdc57,20,56,33,51,,47,6,40,9,36,15,27,29,17,62,12,78,10,84,8,90,6,96,3,104,,120,,120v4,34,21,120,57,132c79,246,78,225,96,219v9,-9,17,-11,27,-18c137,180,128,185,144,180v6,-9,18,-24,27,-30c175,144,187,140,186,132v-1,-8,-15,-21,-21,-27c161,93,145,73,132,69,118,48,126,55,111,45v-8,-24,4,4,-12,-12c97,31,98,26,96,24,91,19,84,16,78,12,75,10,58,3,63,3xe" fillcolor="black" stroked="f">
                    <v:path arrowok="t"/>
                  </v:shape>
                  <v:group id="_x0000_s1080" style="position:absolute;left:2255;top:7611;width:383;height:381;rotation:45" coordorigin="2255,7611" coordsize="383,381" o:allowincell="f">
                    <v:oval id="_x0000_s1081" style="position:absolute;left:2258;top:7611;width:380;height:381" o:allowincell="f" filled="f"/>
                    <v:line id="_x0000_s1082" style="position:absolute;flip:x" from="2449,7611" to="2449,7992" o:allowincell="f"/>
                    <v:line id="_x0000_s1083" style="position:absolute;rotation:-90;flip:x" from="2446,7612" to="2446,7993" o:allowincell="f"/>
                  </v:group>
                </v:group>
              </v:group>
              <v:line id="_x0000_s1084" style="position:absolute" from="3419,8054" to="3419,8377" o:allowincell="f"/>
              <v:line id="_x0000_s1085" style="position:absolute" from="3419,8711" to="3419,9034" o:allowincell="f"/>
              <v:line id="_x0000_s1086" style="position:absolute" from="2816,5603" to="2816,8540" o:allowincell="f"/>
              <v:line id="_x0000_s1087" style="position:absolute;rotation:-180;flip:x" from="2817,8540" to="3262,8540" o:allowincell="f">
                <v:stroke startarrow="block"/>
              </v:line>
              <v:rect id="_x0000_s1088" style="position:absolute;left:3163;top:7535;width:2100;height:2001" o:allowincell="f" filled="f">
                <v:stroke dashstyle="1 1"/>
              </v:rect>
              <v:rect id="_x0000_s1089" style="position:absolute;left:5963;top:6245;width:1260;height:762" o:allowincell="f"/>
              <v:line id="_x0000_s1090" style="position:absolute;rotation:-90;flip:x" from="6371,7230" to="6816,7230" o:allowincell="f">
                <v:stroke startarrow="block"/>
              </v:line>
              <v:line id="_x0000_s1091" style="position:absolute" from="6383,7445" to="6663,7445" o:allowincell="f"/>
              <v:shape id="_x0000_s1092" type="#_x0000_t202" style="position:absolute;left:6188;top:6398;width:980;height:762" o:allowincell="f" filled="f" stroked="f">
                <v:textbox style="mso-next-textbox:#_x0000_s1092">
                  <w:txbxContent>
                    <w:p w:rsidR="004A0D9D" w:rsidRDefault="004A0D9D" w:rsidP="00AA59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φ*</w:t>
                      </w:r>
                    </w:p>
                  </w:txbxContent>
                </v:textbox>
              </v:shape>
              <v:shape id="_x0000_s1093" type="#_x0000_t202" style="position:absolute;left:6378;top:7391;width:70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lang w:val="en-US"/>
                        </w:rPr>
                      </w:pPr>
                      <w:r w:rsidRPr="00AA59D8">
                        <w:rPr>
                          <w:i/>
                          <w:lang w:val="en-US"/>
                        </w:rPr>
                        <w:t>q</w:t>
                      </w:r>
                      <w:r>
                        <w:rPr>
                          <w:lang w:val="en-US"/>
                        </w:rPr>
                        <w:t>*</w:t>
                      </w:r>
                    </w:p>
                  </w:txbxContent>
                </v:textbox>
              </v:shape>
              <v:shape id="_x0000_s1094" type="#_x0000_t202" style="position:absolute;left:3098;top:5240;width:560;height:762" o:allowincell="f" filled="f" stroked="f">
                <v:textbox>
                  <w:txbxContent>
                    <w:p w:rsidR="004A0D9D" w:rsidRPr="00AA59D8" w:rsidRDefault="004A0D9D" w:rsidP="004A0D9D">
                      <w:pPr>
                        <w:rPr>
                          <w:i/>
                          <w:lang w:val="en-US"/>
                        </w:rPr>
                      </w:pPr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u</w:t>
                      </w:r>
                      <w:proofErr w:type="gramEnd"/>
                    </w:p>
                  </w:txbxContent>
                </v:textbox>
              </v:shape>
              <v:shape id="_x0000_s1095" type="#_x0000_t202" style="position:absolute;left:5213;top:5180;width:56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r>
                        <w:t>φ</w:t>
                      </w:r>
                      <w:proofErr w:type="gramStart"/>
                      <w:r>
                        <w:rPr>
                          <w:vertAlign w:val="subscript"/>
                        </w:rPr>
                        <w:t>р</w:t>
                      </w:r>
                      <w:proofErr w:type="gramEnd"/>
                    </w:p>
                  </w:txbxContent>
                </v:textbox>
              </v:shape>
              <v:shape id="_x0000_s1096" type="#_x0000_t202" style="position:absolute;left:7313;top:5180;width:700;height:762" o:allowincell="f" filled="f" stroked="f">
                <v:textbox style="mso-next-textbox:#_x0000_s1096"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r>
                        <w:t>φ</w:t>
                      </w:r>
                      <w:proofErr w:type="gramStart"/>
                      <w:r>
                        <w:rPr>
                          <w:vertAlign w:val="subscript"/>
                        </w:rPr>
                        <w:t>м</w:t>
                      </w:r>
                      <w:proofErr w:type="gramEnd"/>
                    </w:p>
                  </w:txbxContent>
                </v:textbox>
              </v:shape>
              <v:shape id="_x0000_s1097" type="#_x0000_t202" style="position:absolute;left:9398;top:5180;width:84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r>
                        <w:t>φ</w:t>
                      </w:r>
                      <w:proofErr w:type="gramStart"/>
                      <w:r>
                        <w:rPr>
                          <w:vertAlign w:val="subscript"/>
                        </w:rPr>
                        <w:t>м</w:t>
                      </w:r>
                      <w:proofErr w:type="gramEnd"/>
                    </w:p>
                  </w:txbxContent>
                </v:textbox>
              </v:shape>
              <v:shape id="_x0000_s1098" type="#_x0000_t202" style="position:absolute;left:5083;top:6749;width:70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q</w:t>
                      </w:r>
                      <w:proofErr w:type="spellStart"/>
                      <w:r>
                        <w:rPr>
                          <w:vertAlign w:val="subscript"/>
                        </w:rPr>
                        <w:t>р</w:t>
                      </w:r>
                      <w:proofErr w:type="spellEnd"/>
                      <w:proofErr w:type="gramEnd"/>
                    </w:p>
                  </w:txbxContent>
                </v:textbox>
              </v:shape>
              <v:shape id="_x0000_s1099" type="#_x0000_t202" style="position:absolute;left:7583;top:6749;width:70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q</w:t>
                      </w:r>
                      <w:r>
                        <w:rPr>
                          <w:vertAlign w:val="subscript"/>
                        </w:rPr>
                        <w:t>м</w:t>
                      </w:r>
                      <w:proofErr w:type="gramEnd"/>
                    </w:p>
                  </w:txbxContent>
                </v:textbox>
              </v:shape>
              <v:shape id="_x0000_s1100" type="#_x0000_t202" style="position:absolute;left:5263;top:7937;width:70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k</w:t>
                      </w:r>
                      <w:r>
                        <w:t>ψ</w:t>
                      </w:r>
                      <w:r>
                        <w:rPr>
                          <w:vertAlign w:val="subscript"/>
                        </w:rPr>
                        <w:t>р</w:t>
                      </w:r>
                      <w:proofErr w:type="gramEnd"/>
                    </w:p>
                  </w:txbxContent>
                </v:textbox>
              </v:shape>
              <v:shape id="_x0000_s1101" type="#_x0000_t202" style="position:absolute;left:5263;top:8594;width:84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k</w:t>
                      </w:r>
                      <w:r>
                        <w:t>ψ</w:t>
                      </w:r>
                      <w:r>
                        <w:rPr>
                          <w:vertAlign w:val="subscript"/>
                        </w:rPr>
                        <w:t>м</w:t>
                      </w:r>
                      <w:proofErr w:type="gramEnd"/>
                    </w:p>
                  </w:txbxContent>
                </v:textbox>
              </v:shape>
              <v:shape id="_x0000_s1102" type="#_x0000_t202" style="position:absolute;left:4298;top:7802;width:840;height:762" o:allowincell="f" filled="f" stroked="f">
                <v:textbox>
                  <w:txbxContent>
                    <w:p w:rsidR="004A0D9D" w:rsidRDefault="004A0D9D" w:rsidP="004A0D9D">
                      <w:pPr>
                        <w:rPr>
                          <w:vertAlign w:val="subscript"/>
                        </w:rPr>
                      </w:pPr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k</w:t>
                      </w:r>
                      <w:proofErr w:type="spellStart"/>
                      <w:r>
                        <w:rPr>
                          <w:vertAlign w:val="subscript"/>
                        </w:rPr>
                        <w:t>п</w:t>
                      </w:r>
                      <w:proofErr w:type="spellEnd"/>
                      <w:proofErr w:type="gramEnd"/>
                    </w:p>
                  </w:txbxContent>
                </v:textbox>
              </v:shape>
              <v:shape id="_x0000_s1103" type="#_x0000_t202" style="position:absolute;left:4228;top:8774;width:980;height:762" o:allowincell="f" filled="f" stroked="f">
                <v:textbox>
                  <w:txbxContent>
                    <w:p w:rsidR="004A0D9D" w:rsidRDefault="004A0D9D" w:rsidP="004A0D9D">
                      <w:proofErr w:type="gramStart"/>
                      <w:r w:rsidRPr="00AA59D8">
                        <w:rPr>
                          <w:i/>
                          <w:lang w:val="en-US"/>
                        </w:rPr>
                        <w:t>k</w:t>
                      </w:r>
                      <w:proofErr w:type="spellStart"/>
                      <w:r>
                        <w:rPr>
                          <w:vertAlign w:val="subscript"/>
                        </w:rPr>
                        <w:t>д</w:t>
                      </w:r>
                      <w:r w:rsidRPr="00AA59D8">
                        <w:rPr>
                          <w:i/>
                        </w:rPr>
                        <w:t>р</w:t>
                      </w:r>
                      <w:proofErr w:type="spellEnd"/>
                      <w:proofErr w:type="gramEnd"/>
                    </w:p>
                  </w:txbxContent>
                </v:textbox>
              </v:shape>
            </v:group>
            <v:shape id="_x0000_s1104" type="#_x0000_t202" style="position:absolute;left:6348;top:6799;width:296;height:266;mso-width-relative:margin;mso-height-relative:margin" o:allowincell="f">
              <v:textbox>
                <w:txbxContent>
                  <w:p w:rsidR="004A0D9D" w:rsidRPr="00AA59D8" w:rsidRDefault="004A0D9D" w:rsidP="004A0D9D">
                    <w:pPr>
                      <w:rPr>
                        <w:i/>
                        <w:sz w:val="12"/>
                        <w:szCs w:val="12"/>
                      </w:rPr>
                    </w:pPr>
                    <w:proofErr w:type="gramStart"/>
                    <w:r w:rsidRPr="00AA59D8">
                      <w:rPr>
                        <w:i/>
                        <w:sz w:val="12"/>
                        <w:szCs w:val="12"/>
                        <w:lang w:val="en-US"/>
                      </w:rPr>
                      <w:t>k</w:t>
                    </w:r>
                    <w:proofErr w:type="gramEnd"/>
                  </w:p>
                </w:txbxContent>
              </v:textbox>
            </v:shape>
          </v:group>
        </w:pict>
      </w: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</w:p>
    <w:p w:rsidR="004A0D9D" w:rsidRDefault="004A0D9D" w:rsidP="004A0D9D">
      <w:pPr>
        <w:ind w:firstLine="708"/>
        <w:jc w:val="both"/>
        <w:rPr>
          <w:sz w:val="24"/>
        </w:rPr>
      </w:pPr>
    </w:p>
    <w:p w:rsidR="004A0D9D" w:rsidRDefault="004A0D9D" w:rsidP="004A0D9D">
      <w:pPr>
        <w:ind w:firstLine="708"/>
        <w:jc w:val="both"/>
        <w:rPr>
          <w:sz w:val="24"/>
        </w:rPr>
      </w:pPr>
    </w:p>
    <w:p w:rsidR="004A0D9D" w:rsidRDefault="004A0D9D" w:rsidP="004A0D9D">
      <w:pPr>
        <w:ind w:firstLine="708"/>
        <w:jc w:val="both"/>
        <w:rPr>
          <w:sz w:val="24"/>
        </w:rPr>
      </w:pPr>
    </w:p>
    <w:p w:rsidR="004A0D9D" w:rsidRPr="00807A29" w:rsidRDefault="004A0D9D" w:rsidP="004A0D9D">
      <w:pPr>
        <w:ind w:firstLine="708"/>
        <w:jc w:val="both"/>
        <w:rPr>
          <w:sz w:val="24"/>
        </w:rPr>
      </w:pPr>
    </w:p>
    <w:p w:rsidR="004A0D9D" w:rsidRPr="00807A29" w:rsidRDefault="004A0D9D" w:rsidP="004A0D9D">
      <w:pPr>
        <w:ind w:firstLine="708"/>
        <w:jc w:val="both"/>
        <w:rPr>
          <w:sz w:val="24"/>
        </w:rPr>
      </w:pPr>
    </w:p>
    <w:p w:rsidR="004A0D9D" w:rsidRPr="003E2A60" w:rsidRDefault="004A0D9D" w:rsidP="004A0D9D">
      <w:pPr>
        <w:ind w:firstLine="708"/>
        <w:jc w:val="both"/>
        <w:rPr>
          <w:sz w:val="24"/>
        </w:rPr>
      </w:pPr>
      <w:r w:rsidRPr="003E2A60">
        <w:rPr>
          <w:sz w:val="24"/>
        </w:rPr>
        <w:t>Момент инерции приводим</w:t>
      </w:r>
      <w:r>
        <w:rPr>
          <w:sz w:val="24"/>
        </w:rPr>
        <w:t>ого</w:t>
      </w:r>
      <w:r w:rsidRPr="003E2A60">
        <w:rPr>
          <w:sz w:val="24"/>
        </w:rPr>
        <w:t xml:space="preserve"> в движение </w:t>
      </w:r>
      <w:r>
        <w:rPr>
          <w:sz w:val="24"/>
        </w:rPr>
        <w:t>выходного звена</w:t>
      </w:r>
      <w:r w:rsidRPr="003E2A60">
        <w:rPr>
          <w:sz w:val="24"/>
        </w:rPr>
        <w:t xml:space="preserve"> </w:t>
      </w:r>
      <w:r w:rsidRPr="001116CA">
        <w:rPr>
          <w:i/>
          <w:sz w:val="24"/>
          <w:lang w:val="en-US"/>
        </w:rPr>
        <w:t>J</w:t>
      </w:r>
      <w:r w:rsidRPr="00AA1D96">
        <w:rPr>
          <w:sz w:val="24"/>
          <w:vertAlign w:val="subscript"/>
        </w:rPr>
        <w:t>М</w:t>
      </w:r>
      <w:r w:rsidRPr="003E2A60">
        <w:rPr>
          <w:sz w:val="24"/>
        </w:rPr>
        <w:t xml:space="preserve"> = 1 кгм</w:t>
      </w:r>
      <w:proofErr w:type="gramStart"/>
      <w:r w:rsidRPr="003E2A60">
        <w:rPr>
          <w:sz w:val="24"/>
          <w:vertAlign w:val="superscript"/>
        </w:rPr>
        <w:t>2</w:t>
      </w:r>
      <w:proofErr w:type="gramEnd"/>
      <w:r w:rsidRPr="003E2A60">
        <w:rPr>
          <w:sz w:val="24"/>
        </w:rPr>
        <w:t xml:space="preserve">. Жесткость и коэффициент </w:t>
      </w:r>
      <w:r>
        <w:rPr>
          <w:sz w:val="24"/>
        </w:rPr>
        <w:t>д</w:t>
      </w:r>
      <w:r w:rsidR="001116CA">
        <w:rPr>
          <w:sz w:val="24"/>
        </w:rPr>
        <w:t>емпфирования</w:t>
      </w:r>
      <w:r w:rsidRPr="003E2A60">
        <w:rPr>
          <w:sz w:val="24"/>
        </w:rPr>
        <w:t xml:space="preserve"> редуктора, приведенные к выходному валу </w:t>
      </w:r>
      <w:r w:rsidRPr="005F1CB2">
        <w:rPr>
          <w:i/>
          <w:sz w:val="24"/>
        </w:rPr>
        <w:t>с</w:t>
      </w:r>
      <w:r w:rsidR="001116CA">
        <w:rPr>
          <w:sz w:val="24"/>
        </w:rPr>
        <w:t xml:space="preserve"> </w:t>
      </w:r>
      <w:r w:rsidRPr="003E2A60">
        <w:rPr>
          <w:sz w:val="24"/>
        </w:rPr>
        <w:t>=</w:t>
      </w:r>
      <w:r w:rsidR="001116CA">
        <w:rPr>
          <w:sz w:val="24"/>
        </w:rPr>
        <w:t xml:space="preserve"> </w:t>
      </w:r>
      <w:r w:rsidRPr="003E2A60">
        <w:rPr>
          <w:sz w:val="24"/>
        </w:rPr>
        <w:t>10</w:t>
      </w:r>
      <w:r w:rsidRPr="003E2A60">
        <w:rPr>
          <w:sz w:val="24"/>
          <w:vertAlign w:val="superscript"/>
        </w:rPr>
        <w:t>4</w:t>
      </w:r>
      <w:r w:rsidR="001116CA">
        <w:rPr>
          <w:sz w:val="24"/>
          <w:vertAlign w:val="superscript"/>
        </w:rPr>
        <w:t xml:space="preserve"> </w:t>
      </w:r>
      <w:r w:rsidRPr="003E2A60">
        <w:rPr>
          <w:sz w:val="24"/>
        </w:rPr>
        <w:t xml:space="preserve">Нм, </w:t>
      </w:r>
      <w:r w:rsidRPr="005F1CB2">
        <w:rPr>
          <w:i/>
          <w:sz w:val="24"/>
          <w:lang w:val="en-US"/>
        </w:rPr>
        <w:t>b</w:t>
      </w:r>
      <w:r w:rsidR="001116CA">
        <w:rPr>
          <w:sz w:val="24"/>
        </w:rPr>
        <w:t xml:space="preserve"> </w:t>
      </w:r>
      <w:r w:rsidRPr="003E2A60">
        <w:rPr>
          <w:sz w:val="24"/>
        </w:rPr>
        <w:t>=</w:t>
      </w:r>
      <w:r w:rsidR="001116CA">
        <w:rPr>
          <w:sz w:val="24"/>
        </w:rPr>
        <w:t xml:space="preserve"> </w:t>
      </w:r>
      <w:r w:rsidRPr="003E2A60">
        <w:rPr>
          <w:sz w:val="24"/>
        </w:rPr>
        <w:t>4</w:t>
      </w:r>
      <w:r w:rsidR="001116CA">
        <w:rPr>
          <w:sz w:val="24"/>
        </w:rPr>
        <w:t xml:space="preserve"> </w:t>
      </w:r>
      <w:proofErr w:type="spellStart"/>
      <w:r w:rsidRPr="003E2A60">
        <w:rPr>
          <w:sz w:val="24"/>
        </w:rPr>
        <w:t>Нмс</w:t>
      </w:r>
      <w:proofErr w:type="spellEnd"/>
      <w:r w:rsidRPr="003E2A60">
        <w:rPr>
          <w:sz w:val="24"/>
        </w:rPr>
        <w:t xml:space="preserve">. Момент инерции ротора двигателя </w:t>
      </w:r>
      <w:proofErr w:type="gramStart"/>
      <w:r w:rsidRPr="001116CA">
        <w:rPr>
          <w:i/>
          <w:sz w:val="24"/>
          <w:lang w:val="en-US"/>
        </w:rPr>
        <w:t>J</w:t>
      </w:r>
      <w:proofErr w:type="gramEnd"/>
      <w:r w:rsidRPr="00AA1D96">
        <w:rPr>
          <w:sz w:val="24"/>
          <w:vertAlign w:val="subscript"/>
        </w:rPr>
        <w:t>Д</w:t>
      </w:r>
      <w:r w:rsidRPr="003E2A60">
        <w:rPr>
          <w:sz w:val="24"/>
        </w:rPr>
        <w:t xml:space="preserve"> = 2</w:t>
      </w:r>
      <w:r w:rsidRPr="003E2A60">
        <w:rPr>
          <w:b/>
          <w:bCs/>
          <w:sz w:val="24"/>
          <w:vertAlign w:val="superscript"/>
        </w:rPr>
        <w:t>.</w:t>
      </w:r>
      <w:r w:rsidRPr="003E2A60">
        <w:rPr>
          <w:sz w:val="24"/>
        </w:rPr>
        <w:t>10</w:t>
      </w:r>
      <w:r w:rsidRPr="003E2A60">
        <w:rPr>
          <w:sz w:val="24"/>
          <w:vertAlign w:val="superscript"/>
        </w:rPr>
        <w:t>-4</w:t>
      </w:r>
      <w:r w:rsidRPr="003E2A60">
        <w:rPr>
          <w:sz w:val="24"/>
        </w:rPr>
        <w:t>кгм</w:t>
      </w:r>
      <w:r w:rsidRPr="003E2A60">
        <w:rPr>
          <w:sz w:val="24"/>
          <w:vertAlign w:val="superscript"/>
        </w:rPr>
        <w:t>2</w:t>
      </w:r>
      <w:r w:rsidRPr="003E2A60">
        <w:rPr>
          <w:sz w:val="24"/>
        </w:rPr>
        <w:t>. При расчетах необходимо использовать линейную динамическую характеристику двигателя</w:t>
      </w:r>
    </w:p>
    <w:p w:rsidR="004A0D9D" w:rsidRPr="003E2A60" w:rsidRDefault="009F6DE8" w:rsidP="004A0D9D">
      <w:pPr>
        <w:ind w:firstLine="708"/>
        <w:jc w:val="center"/>
        <w:rPr>
          <w:sz w:val="24"/>
        </w:rPr>
      </w:pPr>
      <w:r w:rsidRPr="003E2A60">
        <w:rPr>
          <w:position w:val="-14"/>
          <w:sz w:val="24"/>
        </w:rPr>
        <w:object w:dxaOrig="23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6pt;height:20.5pt" o:ole="">
            <v:imagedata r:id="rId4" o:title=""/>
          </v:shape>
          <o:OLEObject Type="Embed" ProgID="Equation.3" ShapeID="_x0000_i1025" DrawAspect="Content" ObjectID="_1705085793" r:id="rId5"/>
        </w:object>
      </w:r>
    </w:p>
    <w:p w:rsidR="004A0D9D" w:rsidRDefault="004A0D9D" w:rsidP="004A0D9D">
      <w:pPr>
        <w:jc w:val="both"/>
        <w:rPr>
          <w:sz w:val="24"/>
        </w:rPr>
      </w:pPr>
      <w:r w:rsidRPr="003E2A60">
        <w:rPr>
          <w:sz w:val="24"/>
        </w:rPr>
        <w:t xml:space="preserve">Крутизна механической характеристики и собственная постоянная времени двигателя </w:t>
      </w:r>
      <w:r w:rsidRPr="00B43365">
        <w:rPr>
          <w:i/>
          <w:sz w:val="24"/>
          <w:lang w:val="en-US"/>
        </w:rPr>
        <w:t>s</w:t>
      </w:r>
      <w:r w:rsidRPr="003E2A60">
        <w:rPr>
          <w:sz w:val="24"/>
        </w:rPr>
        <w:t xml:space="preserve"> = 0,05</w:t>
      </w:r>
      <w:r w:rsidR="001116CA">
        <w:rPr>
          <w:sz w:val="24"/>
        </w:rPr>
        <w:t xml:space="preserve"> </w:t>
      </w:r>
      <w:proofErr w:type="spellStart"/>
      <w:r w:rsidRPr="003E2A60">
        <w:rPr>
          <w:sz w:val="24"/>
        </w:rPr>
        <w:t>Нмс</w:t>
      </w:r>
      <w:proofErr w:type="spellEnd"/>
      <w:r w:rsidRPr="003E2A60">
        <w:rPr>
          <w:sz w:val="24"/>
        </w:rPr>
        <w:t xml:space="preserve">, </w:t>
      </w:r>
      <w:r w:rsidR="001116CA">
        <w:rPr>
          <w:sz w:val="24"/>
        </w:rPr>
        <w:t xml:space="preserve">  </w:t>
      </w:r>
      <w:r w:rsidRPr="003E2A60">
        <w:rPr>
          <w:sz w:val="24"/>
        </w:rPr>
        <w:t>τ = 0,003</w:t>
      </w:r>
      <w:r w:rsidR="001116CA">
        <w:rPr>
          <w:sz w:val="24"/>
        </w:rPr>
        <w:t xml:space="preserve"> </w:t>
      </w:r>
      <w:r w:rsidRPr="003E2A60">
        <w:rPr>
          <w:sz w:val="24"/>
        </w:rPr>
        <w:t xml:space="preserve">с.  Коэффициент </w:t>
      </w:r>
      <w:r w:rsidRPr="00664DEB">
        <w:rPr>
          <w:i/>
          <w:sz w:val="24"/>
          <w:lang w:val="en-US"/>
        </w:rPr>
        <w:t>r</w:t>
      </w:r>
      <w:r w:rsidRPr="003E2A60">
        <w:rPr>
          <w:sz w:val="24"/>
        </w:rPr>
        <w:t xml:space="preserve"> = 0,7</w:t>
      </w:r>
      <w:r w:rsidR="00664DEB">
        <w:rPr>
          <w:sz w:val="24"/>
        </w:rPr>
        <w:t xml:space="preserve"> </w:t>
      </w:r>
      <w:r w:rsidRPr="003E2A60">
        <w:rPr>
          <w:sz w:val="24"/>
        </w:rPr>
        <w:t>Нм/В.</w:t>
      </w:r>
      <w:r>
        <w:rPr>
          <w:sz w:val="24"/>
        </w:rPr>
        <w:t xml:space="preserve"> </w:t>
      </w:r>
      <w:r w:rsidRPr="00664DEB">
        <w:rPr>
          <w:i/>
          <w:sz w:val="24"/>
        </w:rPr>
        <w:t>М</w:t>
      </w:r>
      <w:r w:rsidRPr="00AA1D96">
        <w:rPr>
          <w:sz w:val="24"/>
          <w:vertAlign w:val="subscript"/>
        </w:rPr>
        <w:t>Д</w:t>
      </w:r>
      <w:r>
        <w:rPr>
          <w:sz w:val="24"/>
        </w:rPr>
        <w:t xml:space="preserve"> – движущий момент.</w:t>
      </w:r>
    </w:p>
    <w:p w:rsidR="004A0D9D" w:rsidRDefault="004A0D9D" w:rsidP="004A0D9D">
      <w:pPr>
        <w:jc w:val="both"/>
        <w:rPr>
          <w:sz w:val="24"/>
        </w:rPr>
      </w:pPr>
      <w:r>
        <w:rPr>
          <w:sz w:val="24"/>
        </w:rPr>
        <w:tab/>
        <w:t xml:space="preserve">Записать уравнения движения механической части, как системы с двумя степенями свободы, приведенную динамическую характеристику двигателя и уравнение системы управления. Разрешить полученную систему четырех уравнений в переменных Лапласа относительно четырех неизвестных. Сформировать знаменатель передаточных функций. </w:t>
      </w:r>
      <w:r w:rsidRPr="003E2A60">
        <w:rPr>
          <w:sz w:val="24"/>
        </w:rPr>
        <w:t xml:space="preserve">Определить область устойчивости замкнутой системы управления с помощью критерия </w:t>
      </w:r>
      <w:r>
        <w:rPr>
          <w:sz w:val="24"/>
        </w:rPr>
        <w:t xml:space="preserve">Стодолы и </w:t>
      </w:r>
      <w:proofErr w:type="spellStart"/>
      <w:r w:rsidRPr="003E2A60">
        <w:rPr>
          <w:sz w:val="24"/>
        </w:rPr>
        <w:t>Рауса-Гурвица</w:t>
      </w:r>
      <w:proofErr w:type="spellEnd"/>
      <w:r w:rsidRPr="003E2A60">
        <w:rPr>
          <w:sz w:val="24"/>
        </w:rPr>
        <w:t xml:space="preserve">. На диаграмме с </w:t>
      </w:r>
      <w:r w:rsidRPr="00B43365">
        <w:rPr>
          <w:i/>
          <w:sz w:val="24"/>
          <w:lang w:val="en-US"/>
        </w:rPr>
        <w:t>D</w:t>
      </w:r>
      <w:r w:rsidRPr="003E2A60">
        <w:rPr>
          <w:sz w:val="24"/>
        </w:rPr>
        <w:t xml:space="preserve">-разбиением </w:t>
      </w:r>
      <w:r>
        <w:rPr>
          <w:sz w:val="24"/>
        </w:rPr>
        <w:t xml:space="preserve">при </w:t>
      </w:r>
      <w:r w:rsidRPr="003E2A60">
        <w:rPr>
          <w:sz w:val="24"/>
        </w:rPr>
        <w:t xml:space="preserve">φ* </w:t>
      </w:r>
      <w:r w:rsidR="009F308E">
        <w:rPr>
          <w:sz w:val="24"/>
        </w:rPr>
        <w:t>≡</w:t>
      </w:r>
      <w:r w:rsidR="009F6DE8">
        <w:rPr>
          <w:sz w:val="24"/>
        </w:rPr>
        <w:t xml:space="preserve"> </w:t>
      </w:r>
      <w:r w:rsidR="009F6DE8" w:rsidRPr="009F6DE8">
        <w:rPr>
          <w:sz w:val="24"/>
        </w:rPr>
        <w:t>18</w:t>
      </w:r>
      <w:r w:rsidRPr="003E2A60">
        <w:rPr>
          <w:sz w:val="24"/>
        </w:rPr>
        <w:t>0</w:t>
      </w:r>
      <w:r w:rsidRPr="003E2A60">
        <w:rPr>
          <w:sz w:val="24"/>
          <w:vertAlign w:val="superscript"/>
        </w:rPr>
        <w:t>0</w:t>
      </w:r>
      <w:r w:rsidRPr="003E2A60">
        <w:rPr>
          <w:sz w:val="24"/>
        </w:rPr>
        <w:t xml:space="preserve"> построить област</w:t>
      </w:r>
      <w:r w:rsidR="00807A29">
        <w:rPr>
          <w:sz w:val="24"/>
        </w:rPr>
        <w:t>и</w:t>
      </w:r>
      <w:r w:rsidRPr="003E2A60">
        <w:rPr>
          <w:sz w:val="24"/>
        </w:rPr>
        <w:t xml:space="preserve"> </w:t>
      </w:r>
      <w:r>
        <w:rPr>
          <w:sz w:val="24"/>
        </w:rPr>
        <w:t>крутящего момента</w:t>
      </w:r>
      <w:r w:rsidR="00F10DEE">
        <w:rPr>
          <w:sz w:val="24"/>
        </w:rPr>
        <w:t xml:space="preserve"> </w:t>
      </w:r>
      <w:r w:rsidR="00F10DEE" w:rsidRPr="003E2A60">
        <w:rPr>
          <w:sz w:val="24"/>
        </w:rPr>
        <w:t>{</w:t>
      </w:r>
      <w:r w:rsidR="00F10DEE" w:rsidRPr="00F10DEE">
        <w:rPr>
          <w:i/>
          <w:sz w:val="24"/>
        </w:rPr>
        <w:t>М</w:t>
      </w:r>
      <w:r w:rsidR="00F10DEE" w:rsidRPr="003E2A60">
        <w:rPr>
          <w:sz w:val="24"/>
        </w:rPr>
        <w:t xml:space="preserve">}, </w:t>
      </w:r>
      <w:r w:rsidR="00F10DEE">
        <w:rPr>
          <w:sz w:val="24"/>
        </w:rPr>
        <w:t>в которой</w:t>
      </w:r>
      <w:r w:rsidRPr="00EC1960">
        <w:rPr>
          <w:sz w:val="24"/>
        </w:rPr>
        <w:t xml:space="preserve"> </w:t>
      </w:r>
      <w:proofErr w:type="spellStart"/>
      <w:r w:rsidRPr="003E2A60">
        <w:rPr>
          <w:sz w:val="24"/>
        </w:rPr>
        <w:t>│</w:t>
      </w:r>
      <w:r w:rsidRPr="00B43365">
        <w:rPr>
          <w:i/>
          <w:sz w:val="24"/>
        </w:rPr>
        <w:t>М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>│</w:t>
      </w:r>
      <w:proofErr w:type="spellEnd"/>
      <w:r w:rsidRPr="003E2A60">
        <w:rPr>
          <w:sz w:val="24"/>
          <w:vertAlign w:val="subscript"/>
          <w:lang w:val="en-US"/>
        </w:rPr>
        <w:t>max</w:t>
      </w:r>
      <w:r w:rsidRPr="003E2A60">
        <w:rPr>
          <w:sz w:val="24"/>
        </w:rPr>
        <w:t>&lt; 150</w:t>
      </w:r>
      <w:r w:rsidR="00B43365">
        <w:rPr>
          <w:sz w:val="24"/>
        </w:rPr>
        <w:t xml:space="preserve"> </w:t>
      </w:r>
      <w:r w:rsidRPr="003E2A60">
        <w:rPr>
          <w:sz w:val="24"/>
        </w:rPr>
        <w:t>Нм</w:t>
      </w:r>
      <w:r w:rsidR="00D50A1C">
        <w:rPr>
          <w:sz w:val="24"/>
        </w:rPr>
        <w:t>,</w:t>
      </w:r>
      <w:r w:rsidR="00807A29">
        <w:rPr>
          <w:sz w:val="24"/>
        </w:rPr>
        <w:t xml:space="preserve"> и</w:t>
      </w:r>
      <w:r w:rsidRPr="003E2A60">
        <w:rPr>
          <w:sz w:val="24"/>
        </w:rPr>
        <w:t xml:space="preserve"> </w:t>
      </w:r>
      <w:r w:rsidR="00807A29">
        <w:rPr>
          <w:sz w:val="24"/>
        </w:rPr>
        <w:t xml:space="preserve">управляющего сигнала </w:t>
      </w:r>
      <w:r w:rsidR="00807A29" w:rsidRPr="003E2A60">
        <w:rPr>
          <w:sz w:val="24"/>
        </w:rPr>
        <w:t>{</w:t>
      </w:r>
      <w:r w:rsidR="009F6DE8">
        <w:rPr>
          <w:i/>
          <w:sz w:val="24"/>
          <w:lang w:val="en-US"/>
        </w:rPr>
        <w:t>U</w:t>
      </w:r>
      <w:r w:rsidR="00807A29" w:rsidRPr="003E2A60">
        <w:rPr>
          <w:sz w:val="24"/>
        </w:rPr>
        <w:t xml:space="preserve">}, </w:t>
      </w:r>
      <w:r w:rsidR="00807A29">
        <w:rPr>
          <w:sz w:val="24"/>
        </w:rPr>
        <w:t>в которой</w:t>
      </w:r>
      <w:r w:rsidR="00807A29" w:rsidRPr="00EC1960">
        <w:rPr>
          <w:sz w:val="24"/>
        </w:rPr>
        <w:t xml:space="preserve"> </w:t>
      </w:r>
      <w:r w:rsidR="00807A29" w:rsidRPr="003E2A60">
        <w:rPr>
          <w:sz w:val="24"/>
        </w:rPr>
        <w:t>│</w:t>
      </w:r>
      <w:r w:rsidR="00807A29">
        <w:rPr>
          <w:i/>
          <w:sz w:val="24"/>
          <w:lang w:val="en-US"/>
        </w:rPr>
        <w:t>u</w:t>
      </w:r>
      <w:r w:rsidR="00807A29" w:rsidRPr="003E2A60">
        <w:rPr>
          <w:sz w:val="24"/>
        </w:rPr>
        <w:t>│</w:t>
      </w:r>
      <w:r w:rsidR="00807A29" w:rsidRPr="003E2A60">
        <w:rPr>
          <w:sz w:val="24"/>
          <w:vertAlign w:val="subscript"/>
          <w:lang w:val="en-US"/>
        </w:rPr>
        <w:t>max</w:t>
      </w:r>
      <w:r w:rsidR="00807A29">
        <w:rPr>
          <w:sz w:val="24"/>
        </w:rPr>
        <w:t xml:space="preserve">&lt; </w:t>
      </w:r>
      <w:r w:rsidR="00807A29" w:rsidRPr="00807A29">
        <w:rPr>
          <w:sz w:val="24"/>
        </w:rPr>
        <w:t xml:space="preserve">220 </w:t>
      </w:r>
      <w:r w:rsidR="00807A29">
        <w:rPr>
          <w:sz w:val="24"/>
        </w:rPr>
        <w:t xml:space="preserve">В. В области </w:t>
      </w:r>
      <w:r w:rsidR="009F6DE8" w:rsidRPr="003E2A60">
        <w:rPr>
          <w:sz w:val="24"/>
        </w:rPr>
        <w:t>{</w:t>
      </w:r>
      <w:r w:rsidR="009F6DE8">
        <w:rPr>
          <w:i/>
          <w:sz w:val="24"/>
          <w:lang w:val="en-US"/>
        </w:rPr>
        <w:t>L</w:t>
      </w:r>
      <w:r w:rsidR="009F6DE8" w:rsidRPr="003E2A60">
        <w:rPr>
          <w:sz w:val="24"/>
        </w:rPr>
        <w:t xml:space="preserve">} </w:t>
      </w:r>
      <w:r w:rsidR="00807A29">
        <w:rPr>
          <w:sz w:val="24"/>
        </w:rPr>
        <w:t xml:space="preserve">одновременного выполнения этих двух условий построить </w:t>
      </w:r>
      <w:r w:rsidRPr="003E2A60">
        <w:rPr>
          <w:sz w:val="24"/>
        </w:rPr>
        <w:t xml:space="preserve">линии равных длительностей </w:t>
      </w:r>
      <w:proofErr w:type="gramStart"/>
      <w:r w:rsidRPr="00B43365">
        <w:rPr>
          <w:i/>
          <w:sz w:val="24"/>
          <w:lang w:val="en-US"/>
        </w:rPr>
        <w:t>t</w:t>
      </w:r>
      <w:proofErr w:type="spellStart"/>
      <w:proofErr w:type="gramEnd"/>
      <w:r w:rsidRPr="00550B37">
        <w:rPr>
          <w:sz w:val="24"/>
          <w:vertAlign w:val="subscript"/>
        </w:rPr>
        <w:t>п</w:t>
      </w:r>
      <w:r>
        <w:rPr>
          <w:sz w:val="24"/>
        </w:rPr>
        <w:t>=</w:t>
      </w:r>
      <w:proofErr w:type="spellEnd"/>
      <w:r w:rsidRPr="00C312D1">
        <w:rPr>
          <w:sz w:val="24"/>
        </w:rPr>
        <w:t xml:space="preserve"> </w:t>
      </w:r>
      <w:r w:rsidRPr="00B43365">
        <w:rPr>
          <w:i/>
          <w:sz w:val="24"/>
          <w:lang w:val="en-US"/>
        </w:rPr>
        <w:t>t</w:t>
      </w:r>
      <w:proofErr w:type="spellStart"/>
      <w:r w:rsidRPr="00550B37">
        <w:rPr>
          <w:sz w:val="24"/>
          <w:vertAlign w:val="subscript"/>
        </w:rPr>
        <w:t>п</w:t>
      </w:r>
      <w:proofErr w:type="spellEnd"/>
      <w:r w:rsidRPr="003E2A60">
        <w:rPr>
          <w:sz w:val="24"/>
        </w:rPr>
        <w:t>(</w:t>
      </w:r>
      <w:r w:rsidRPr="00B43365">
        <w:rPr>
          <w:i/>
          <w:sz w:val="24"/>
          <w:lang w:val="en-US"/>
        </w:rPr>
        <w:t>k</w:t>
      </w:r>
      <w:proofErr w:type="spellStart"/>
      <w:r w:rsidRPr="003E2A60">
        <w:rPr>
          <w:sz w:val="24"/>
          <w:vertAlign w:val="subscript"/>
        </w:rPr>
        <w:t>п</w:t>
      </w:r>
      <w:proofErr w:type="spellEnd"/>
      <w:r w:rsidR="00D43910">
        <w:rPr>
          <w:sz w:val="24"/>
        </w:rPr>
        <w:t xml:space="preserve">; </w:t>
      </w:r>
      <w:r w:rsidRPr="00B43365">
        <w:rPr>
          <w:i/>
          <w:sz w:val="24"/>
          <w:lang w:val="en-US"/>
        </w:rPr>
        <w:t>k</w:t>
      </w:r>
      <w:proofErr w:type="spellStart"/>
      <w:r w:rsidRPr="003E2A60">
        <w:rPr>
          <w:sz w:val="24"/>
          <w:vertAlign w:val="subscript"/>
        </w:rPr>
        <w:t>д</w:t>
      </w:r>
      <w:proofErr w:type="spellEnd"/>
      <w:r w:rsidRPr="003E2A60">
        <w:rPr>
          <w:sz w:val="24"/>
        </w:rPr>
        <w:t>)</w:t>
      </w:r>
      <w:r w:rsidRPr="00550B37">
        <w:rPr>
          <w:sz w:val="24"/>
        </w:rPr>
        <w:t xml:space="preserve"> </w:t>
      </w:r>
      <w:r w:rsidRPr="003E2A60">
        <w:rPr>
          <w:sz w:val="24"/>
        </w:rPr>
        <w:t>переходных процессов при нулевых начальных условиях</w:t>
      </w:r>
      <w:r>
        <w:rPr>
          <w:sz w:val="24"/>
        </w:rPr>
        <w:t>.</w:t>
      </w:r>
      <w:r w:rsidRPr="00550B37">
        <w:rPr>
          <w:sz w:val="24"/>
        </w:rPr>
        <w:t xml:space="preserve"> </w:t>
      </w:r>
      <w:r w:rsidRPr="003E2A60">
        <w:rPr>
          <w:sz w:val="24"/>
        </w:rPr>
        <w:t>Под длительностью переходного процесса будем понимать время, после которого угловая ошибка | ψ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 | не превосходит 10% </w:t>
      </w:r>
      <w:proofErr w:type="gramStart"/>
      <w:r w:rsidRPr="003E2A60">
        <w:rPr>
          <w:sz w:val="24"/>
        </w:rPr>
        <w:t>от</w:t>
      </w:r>
      <w:proofErr w:type="gramEnd"/>
      <w:r w:rsidRPr="003E2A60">
        <w:rPr>
          <w:sz w:val="24"/>
        </w:rPr>
        <w:t xml:space="preserve"> φ*. </w:t>
      </w:r>
      <w:r>
        <w:rPr>
          <w:sz w:val="24"/>
        </w:rPr>
        <w:t xml:space="preserve">Построить </w:t>
      </w:r>
      <w:r w:rsidRPr="003E2A60">
        <w:rPr>
          <w:sz w:val="24"/>
        </w:rPr>
        <w:t>оптимальную кривую</w:t>
      </w:r>
    </w:p>
    <w:p w:rsidR="004A0D9D" w:rsidRDefault="004A0D9D" w:rsidP="004A0D9D">
      <w:pPr>
        <w:jc w:val="center"/>
        <w:rPr>
          <w:sz w:val="24"/>
        </w:rPr>
      </w:pPr>
      <w:proofErr w:type="spellStart"/>
      <w:proofErr w:type="gramStart"/>
      <w:r w:rsidRPr="00B43365">
        <w:rPr>
          <w:i/>
          <w:sz w:val="24"/>
          <w:lang w:val="en-US"/>
        </w:rPr>
        <w:t>J</w:t>
      </w:r>
      <w:r>
        <w:rPr>
          <w:sz w:val="24"/>
          <w:vertAlign w:val="subscript"/>
          <w:lang w:val="en-US"/>
        </w:rPr>
        <w:t>opt</w:t>
      </w:r>
      <w:proofErr w:type="spellEnd"/>
      <w:r w:rsidRPr="00806A78">
        <w:rPr>
          <w:sz w:val="24"/>
        </w:rPr>
        <w:t>(</w:t>
      </w:r>
      <w:proofErr w:type="gramEnd"/>
      <w:r>
        <w:rPr>
          <w:sz w:val="24"/>
          <w:lang w:val="en-US"/>
        </w:rPr>
        <w:sym w:font="Symbol" w:char="F072"/>
      </w:r>
      <w:r w:rsidRPr="00806A78">
        <w:rPr>
          <w:sz w:val="24"/>
        </w:rPr>
        <w:t>)=</w:t>
      </w:r>
      <w:r w:rsidRPr="00550B37">
        <w:rPr>
          <w:sz w:val="24"/>
        </w:rPr>
        <w:t xml:space="preserve"> </w:t>
      </w:r>
      <w:r w:rsidR="005F1CB2" w:rsidRPr="00B43365">
        <w:rPr>
          <w:position w:val="-36"/>
          <w:sz w:val="24"/>
        </w:rPr>
        <w:object w:dxaOrig="2000" w:dyaOrig="859">
          <v:shape id="_x0000_i1026" type="#_x0000_t75" style="width:100pt;height:42.5pt" o:ole="">
            <v:imagedata r:id="rId6" o:title=""/>
          </v:shape>
          <o:OLEObject Type="Embed" ProgID="Equation.3" ShapeID="_x0000_i1026" DrawAspect="Content" ObjectID="_1705085794" r:id="rId7"/>
        </w:object>
      </w:r>
      <w:r>
        <w:rPr>
          <w:sz w:val="24"/>
        </w:rPr>
        <w:sym w:font="Symbol" w:char="F072"/>
      </w:r>
      <w:r>
        <w:rPr>
          <w:sz w:val="24"/>
        </w:rPr>
        <w:sym w:font="Symbol" w:char="F0CE"/>
      </w:r>
      <w:r w:rsidRPr="00806A78">
        <w:rPr>
          <w:sz w:val="24"/>
        </w:rPr>
        <w:t>[0</w:t>
      </w:r>
      <w:r>
        <w:rPr>
          <w:sz w:val="24"/>
        </w:rPr>
        <w:t>;</w:t>
      </w:r>
      <w:r>
        <w:rPr>
          <w:sz w:val="24"/>
        </w:rPr>
        <w:sym w:font="Symbol" w:char="F0A5"/>
      </w:r>
      <w:r w:rsidRPr="00806A78">
        <w:rPr>
          <w:sz w:val="24"/>
        </w:rPr>
        <w:t>]</w:t>
      </w:r>
      <w:r w:rsidRPr="003E2A60">
        <w:rPr>
          <w:sz w:val="24"/>
        </w:rPr>
        <w:t>.</w:t>
      </w:r>
    </w:p>
    <w:p w:rsidR="00765F77" w:rsidRDefault="004A0D9D" w:rsidP="004A0D9D">
      <w:pPr>
        <w:jc w:val="both"/>
      </w:pPr>
      <w:r w:rsidRPr="003E2A60">
        <w:rPr>
          <w:sz w:val="24"/>
        </w:rPr>
        <w:t xml:space="preserve">Найти значения параметров </w:t>
      </w:r>
      <w:proofErr w:type="gramStart"/>
      <w:r w:rsidRPr="00F10DEE">
        <w:rPr>
          <w:i/>
          <w:sz w:val="24"/>
          <w:lang w:val="en-US"/>
        </w:rPr>
        <w:t>k</w:t>
      </w:r>
      <w:proofErr w:type="spellStart"/>
      <w:proofErr w:type="gramEnd"/>
      <w:r w:rsidRPr="003E2A60">
        <w:rPr>
          <w:sz w:val="24"/>
          <w:vertAlign w:val="subscript"/>
        </w:rPr>
        <w:t>п</w:t>
      </w:r>
      <w:proofErr w:type="spellEnd"/>
      <w:r w:rsidRPr="003E2A60">
        <w:rPr>
          <w:sz w:val="24"/>
        </w:rPr>
        <w:t xml:space="preserve"> и </w:t>
      </w:r>
      <w:r w:rsidRPr="00F10DEE">
        <w:rPr>
          <w:i/>
          <w:sz w:val="24"/>
          <w:lang w:val="en-US"/>
        </w:rPr>
        <w:t>k</w:t>
      </w:r>
      <w:proofErr w:type="spellStart"/>
      <w:r w:rsidRPr="003E2A60">
        <w:rPr>
          <w:sz w:val="24"/>
          <w:vertAlign w:val="subscript"/>
        </w:rPr>
        <w:t>д</w:t>
      </w:r>
      <w:proofErr w:type="spellEnd"/>
      <w:r w:rsidRPr="00364E28">
        <w:rPr>
          <w:sz w:val="24"/>
        </w:rPr>
        <w:t xml:space="preserve"> </w:t>
      </w:r>
      <w:r w:rsidRPr="003E2A60">
        <w:rPr>
          <w:sz w:val="24"/>
        </w:rPr>
        <w:t>из</w:t>
      </w:r>
      <w:r>
        <w:rPr>
          <w:sz w:val="24"/>
        </w:rPr>
        <w:t xml:space="preserve"> области</w:t>
      </w:r>
      <w:r w:rsidRPr="003E2A60">
        <w:rPr>
          <w:sz w:val="24"/>
        </w:rPr>
        <w:t xml:space="preserve"> {</w:t>
      </w:r>
      <w:r w:rsidR="00454E79">
        <w:rPr>
          <w:i/>
          <w:sz w:val="24"/>
          <w:lang w:val="en-US"/>
        </w:rPr>
        <w:t>L</w:t>
      </w:r>
      <w:r w:rsidRPr="003E2A60">
        <w:rPr>
          <w:sz w:val="24"/>
        </w:rPr>
        <w:t>}, соответствующие наименьшей длительности</w:t>
      </w:r>
      <w:r w:rsidR="00F10DEE">
        <w:rPr>
          <w:sz w:val="24"/>
        </w:rPr>
        <w:t xml:space="preserve"> переходных процессов</w:t>
      </w:r>
      <w:r w:rsidRPr="003E2A60">
        <w:rPr>
          <w:sz w:val="24"/>
        </w:rPr>
        <w:t>. Проиллюстрировать результат</w:t>
      </w:r>
      <w:r w:rsidR="00D43910">
        <w:rPr>
          <w:sz w:val="24"/>
        </w:rPr>
        <w:t>ы расчетов</w:t>
      </w:r>
      <w:r w:rsidRPr="003E2A60">
        <w:rPr>
          <w:sz w:val="24"/>
        </w:rPr>
        <w:t xml:space="preserve"> при </w:t>
      </w:r>
      <w:r>
        <w:rPr>
          <w:sz w:val="24"/>
        </w:rPr>
        <w:t xml:space="preserve">трех </w:t>
      </w:r>
      <w:r w:rsidRPr="003E2A60">
        <w:rPr>
          <w:sz w:val="24"/>
        </w:rPr>
        <w:t>различных значениях (</w:t>
      </w:r>
      <w:r w:rsidRPr="00F10DEE">
        <w:rPr>
          <w:i/>
          <w:sz w:val="24"/>
          <w:lang w:val="en-US"/>
        </w:rPr>
        <w:t>k</w:t>
      </w:r>
      <w:proofErr w:type="spellStart"/>
      <w:r w:rsidRPr="003E2A60">
        <w:rPr>
          <w:sz w:val="24"/>
          <w:vertAlign w:val="subscript"/>
        </w:rPr>
        <w:t>п</w:t>
      </w:r>
      <w:proofErr w:type="spellEnd"/>
      <w:r w:rsidR="00D43910">
        <w:rPr>
          <w:sz w:val="24"/>
        </w:rPr>
        <w:t>;</w:t>
      </w:r>
      <w:r w:rsidRPr="003E2A60">
        <w:rPr>
          <w:sz w:val="24"/>
        </w:rPr>
        <w:t xml:space="preserve"> </w:t>
      </w:r>
      <w:r w:rsidRPr="00F10DEE">
        <w:rPr>
          <w:i/>
          <w:sz w:val="24"/>
          <w:lang w:val="en-US"/>
        </w:rPr>
        <w:t>k</w:t>
      </w:r>
      <w:proofErr w:type="spellStart"/>
      <w:r w:rsidRPr="003E2A60">
        <w:rPr>
          <w:sz w:val="24"/>
          <w:vertAlign w:val="subscript"/>
        </w:rPr>
        <w:t>д</w:t>
      </w:r>
      <w:proofErr w:type="spellEnd"/>
      <w:r w:rsidRPr="003E2A60">
        <w:rPr>
          <w:sz w:val="24"/>
        </w:rPr>
        <w:t>)</w:t>
      </w:r>
      <w:r w:rsidR="00F10DEE">
        <w:rPr>
          <w:sz w:val="24"/>
        </w:rPr>
        <w:t>, п</w:t>
      </w:r>
      <w:r w:rsidRPr="003E2A60">
        <w:rPr>
          <w:sz w:val="24"/>
        </w:rPr>
        <w:t>острои</w:t>
      </w:r>
      <w:r w:rsidR="00F10DEE">
        <w:rPr>
          <w:sz w:val="24"/>
        </w:rPr>
        <w:t>в</w:t>
      </w:r>
      <w:r w:rsidRPr="003E2A60">
        <w:rPr>
          <w:sz w:val="24"/>
        </w:rPr>
        <w:t xml:space="preserve"> графики действительного перемещения φ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>, сигнал</w:t>
      </w:r>
      <w:r>
        <w:rPr>
          <w:sz w:val="24"/>
        </w:rPr>
        <w:t>а</w:t>
      </w:r>
      <w:r w:rsidRPr="003E2A60">
        <w:rPr>
          <w:sz w:val="24"/>
        </w:rPr>
        <w:t xml:space="preserve"> рассогласования ψ</w:t>
      </w:r>
      <w:proofErr w:type="gramStart"/>
      <w:r w:rsidRPr="003E2A60">
        <w:rPr>
          <w:sz w:val="24"/>
          <w:vertAlign w:val="subscript"/>
        </w:rPr>
        <w:t>р</w:t>
      </w:r>
      <w:proofErr w:type="gramEnd"/>
      <w:r>
        <w:rPr>
          <w:sz w:val="24"/>
        </w:rPr>
        <w:t>,</w:t>
      </w:r>
      <w:r w:rsidRPr="003E2A60">
        <w:rPr>
          <w:sz w:val="24"/>
        </w:rPr>
        <w:t xml:space="preserve"> упругой деформации редуктора φ</w:t>
      </w:r>
      <w:r w:rsidRPr="003E2A60">
        <w:rPr>
          <w:sz w:val="24"/>
          <w:vertAlign w:val="subscript"/>
        </w:rPr>
        <w:t>р</w:t>
      </w:r>
      <w:r w:rsidRPr="003E2A60">
        <w:rPr>
          <w:sz w:val="24"/>
        </w:rPr>
        <w:t>/</w:t>
      </w:r>
      <w:proofErr w:type="spellStart"/>
      <w:r w:rsidRPr="00F10DEE">
        <w:rPr>
          <w:i/>
          <w:sz w:val="24"/>
          <w:lang w:val="en-US"/>
        </w:rPr>
        <w:t>i</w:t>
      </w:r>
      <w:proofErr w:type="spellEnd"/>
      <w:r w:rsidRPr="003E2A60">
        <w:rPr>
          <w:sz w:val="24"/>
        </w:rPr>
        <w:t xml:space="preserve"> – φ</w:t>
      </w:r>
      <w:r w:rsidRPr="003E2A60">
        <w:rPr>
          <w:sz w:val="24"/>
          <w:vertAlign w:val="subscript"/>
        </w:rPr>
        <w:t>м</w:t>
      </w:r>
      <w:r w:rsidRPr="003E2A60">
        <w:rPr>
          <w:sz w:val="24"/>
        </w:rPr>
        <w:t xml:space="preserve">, </w:t>
      </w:r>
      <w:r>
        <w:rPr>
          <w:sz w:val="24"/>
        </w:rPr>
        <w:t xml:space="preserve">крутящего </w:t>
      </w:r>
      <w:r w:rsidRPr="003E2A60">
        <w:rPr>
          <w:sz w:val="24"/>
        </w:rPr>
        <w:t>момент</w:t>
      </w:r>
      <w:r>
        <w:rPr>
          <w:sz w:val="24"/>
        </w:rPr>
        <w:t>а на выходе редуктора</w:t>
      </w:r>
      <w:r w:rsidRPr="003E2A60">
        <w:rPr>
          <w:sz w:val="24"/>
        </w:rPr>
        <w:t xml:space="preserve"> </w:t>
      </w:r>
      <w:r w:rsidRPr="00F10DEE">
        <w:rPr>
          <w:i/>
          <w:sz w:val="24"/>
        </w:rPr>
        <w:t>М</w:t>
      </w:r>
      <w:r w:rsidRPr="003E2A60">
        <w:rPr>
          <w:sz w:val="24"/>
          <w:vertAlign w:val="subscript"/>
        </w:rPr>
        <w:t>м</w:t>
      </w:r>
      <w:r>
        <w:rPr>
          <w:sz w:val="24"/>
        </w:rPr>
        <w:t xml:space="preserve">, </w:t>
      </w:r>
      <w:r w:rsidRPr="003E2A60">
        <w:rPr>
          <w:sz w:val="24"/>
        </w:rPr>
        <w:t xml:space="preserve">движущего </w:t>
      </w:r>
      <w:r>
        <w:rPr>
          <w:sz w:val="24"/>
        </w:rPr>
        <w:t xml:space="preserve">момента, приведенного к выходу редуктора </w:t>
      </w:r>
      <w:r w:rsidRPr="00F10DEE">
        <w:rPr>
          <w:i/>
          <w:sz w:val="24"/>
        </w:rPr>
        <w:t>М</w:t>
      </w:r>
      <w:r>
        <w:rPr>
          <w:sz w:val="24"/>
          <w:vertAlign w:val="subscript"/>
        </w:rPr>
        <w:t>ДПР</w:t>
      </w:r>
      <w:r w:rsidRPr="00364E28">
        <w:rPr>
          <w:sz w:val="24"/>
        </w:rPr>
        <w:t>=</w:t>
      </w:r>
      <w:r w:rsidRPr="00F10DEE">
        <w:rPr>
          <w:i/>
          <w:sz w:val="24"/>
        </w:rPr>
        <w:t>М</w:t>
      </w:r>
      <w:r>
        <w:rPr>
          <w:sz w:val="24"/>
          <w:vertAlign w:val="subscript"/>
        </w:rPr>
        <w:t>Д</w:t>
      </w:r>
      <w:proofErr w:type="spellStart"/>
      <w:r w:rsidRPr="00F10DEE">
        <w:rPr>
          <w:i/>
          <w:sz w:val="24"/>
          <w:lang w:val="en-US"/>
        </w:rPr>
        <w:t>i</w:t>
      </w:r>
      <w:proofErr w:type="spellEnd"/>
      <w:r>
        <w:rPr>
          <w:sz w:val="24"/>
        </w:rPr>
        <w:t xml:space="preserve"> и</w:t>
      </w:r>
      <w:r w:rsidRPr="003E2A60">
        <w:rPr>
          <w:sz w:val="24"/>
        </w:rPr>
        <w:t xml:space="preserve"> сигнала управления </w:t>
      </w:r>
      <w:r w:rsidRPr="00F10DEE">
        <w:rPr>
          <w:i/>
          <w:sz w:val="24"/>
          <w:lang w:val="en-US"/>
        </w:rPr>
        <w:t>u</w:t>
      </w:r>
      <w:r w:rsidRPr="003E2A60">
        <w:rPr>
          <w:sz w:val="24"/>
        </w:rPr>
        <w:t xml:space="preserve"> как функци</w:t>
      </w:r>
      <w:r>
        <w:rPr>
          <w:sz w:val="24"/>
        </w:rPr>
        <w:t>й</w:t>
      </w:r>
      <w:r w:rsidRPr="003E2A60">
        <w:rPr>
          <w:sz w:val="24"/>
        </w:rPr>
        <w:t xml:space="preserve"> времени.</w:t>
      </w:r>
    </w:p>
    <w:sectPr w:rsidR="00765F77" w:rsidSect="004A0D9D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08"/>
  <w:drawingGridHorizontalSpacing w:val="140"/>
  <w:displayHorizontalDrawingGridEvery w:val="2"/>
  <w:characterSpacingControl w:val="doNotCompress"/>
  <w:compat>
    <w:useFELayout/>
  </w:compat>
  <w:rsids>
    <w:rsidRoot w:val="004A0D9D"/>
    <w:rsid w:val="00022E17"/>
    <w:rsid w:val="000239E1"/>
    <w:rsid w:val="00090744"/>
    <w:rsid w:val="001116CA"/>
    <w:rsid w:val="00181559"/>
    <w:rsid w:val="00454E79"/>
    <w:rsid w:val="00477032"/>
    <w:rsid w:val="004A0D9D"/>
    <w:rsid w:val="004D6E8B"/>
    <w:rsid w:val="00535235"/>
    <w:rsid w:val="005F1CB2"/>
    <w:rsid w:val="006426C3"/>
    <w:rsid w:val="00664DEB"/>
    <w:rsid w:val="00761B8B"/>
    <w:rsid w:val="00765F77"/>
    <w:rsid w:val="00807A29"/>
    <w:rsid w:val="0093230C"/>
    <w:rsid w:val="009A3618"/>
    <w:rsid w:val="009D13FC"/>
    <w:rsid w:val="009F308E"/>
    <w:rsid w:val="009F6DE8"/>
    <w:rsid w:val="00AA59D8"/>
    <w:rsid w:val="00B43365"/>
    <w:rsid w:val="00C0093C"/>
    <w:rsid w:val="00CF4DE3"/>
    <w:rsid w:val="00D43910"/>
    <w:rsid w:val="00D50A1C"/>
    <w:rsid w:val="00DD1985"/>
    <w:rsid w:val="00DE6545"/>
    <w:rsid w:val="00DE72A2"/>
    <w:rsid w:val="00F10DEE"/>
    <w:rsid w:val="00F87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8"/>
        <w:szCs w:val="22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0D9D"/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2022-01-30T18:54:00Z</dcterms:created>
  <dcterms:modified xsi:type="dcterms:W3CDTF">2022-01-30T19:10:00Z</dcterms:modified>
</cp:coreProperties>
</file>