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仿宋_GB2312;仿宋" w:hAnsi="仿宋_GB2312;仿宋" w:cs="华文中宋"/>
          <w:b/>
          <w:sz w:val="28"/>
          <w:szCs w:val="28"/>
        </w:rPr>
      </w:pPr>
      <w:r>
        <w:rPr>
          <w:rFonts w:cs="华文中宋" w:ascii="仿宋_GB2312;仿宋" w:hAnsi="仿宋_GB2312;仿宋"/>
          <w:b/>
          <w:sz w:val="28"/>
          <w:szCs w:val="28"/>
          <w:lang w:val="en-US" w:eastAsia="zh-CN"/>
        </w:rPr>
        <w:t>XXX</w:t>
      </w:r>
      <w:r>
        <w:rPr>
          <w:rFonts w:ascii="仿宋_GB2312;仿宋" w:hAnsi="仿宋_GB2312;仿宋" w:cs="华文中宋"/>
          <w:b/>
          <w:sz w:val="28"/>
          <w:szCs w:val="28"/>
        </w:rPr>
        <w:t>商业银行股份有限公司</w:t>
      </w:r>
    </w:p>
    <w:p>
      <w:pPr>
        <w:pStyle w:val="Style14"/>
        <w:ind w:hanging="0" w:right="0"/>
        <w:rPr>
          <w:rFonts w:ascii="Times New Roman" w:hAnsi="Times New Roman" w:cs="Times New Roman"/>
        </w:rPr>
      </w:pPr>
      <w:r>
        <w:rPr>
          <w:rFonts w:ascii="Times New Roman" w:hAnsi="Times New Roman" w:cs="Times New Roman"/>
        </w:rPr>
        <w:t>股东贷款及股权质押管理办法</w:t>
      </w:r>
    </w:p>
    <w:p>
      <w:pPr>
        <w:pStyle w:val="Normal"/>
        <w:snapToGrid w:val="false"/>
        <w:spacing w:lineRule="auto" w:line="360"/>
        <w:ind w:firstLine="560" w:right="0"/>
        <w:jc w:val="both"/>
        <w:rPr>
          <w:rFonts w:ascii="宋体" w:hAnsi="宋体" w:cs="宋体"/>
          <w:b/>
          <w:color w:val="464445"/>
          <w:sz w:val="24"/>
          <w:shd w:fill="FFFFFF" w:val="clear"/>
        </w:rPr>
      </w:pPr>
      <w:r>
        <w:rPr>
          <w:rFonts w:ascii="仿宋_GB2312;仿宋" w:hAnsi="仿宋_GB2312;仿宋" w:cs="宋体"/>
          <w:sz w:val="28"/>
          <w:szCs w:val="28"/>
        </w:rPr>
        <w:t>第一条  为规范本行股东在本行贷款及以本行股权出质向担保人提供反担保的行为，根据《中华人民共和国物权法》、《中华人民共和国担保法》、《商业银行与内部人和股东关联交易管理办法》等法律的规定，制定本办法。</w:t>
      </w:r>
    </w:p>
    <w:p>
      <w:pPr>
        <w:pStyle w:val="Normal"/>
        <w:spacing w:lineRule="auto" w:line="360"/>
        <w:ind w:firstLine="560" w:right="0"/>
        <w:jc w:val="both"/>
        <w:rPr>
          <w:rFonts w:ascii="仿宋_GB2312;仿宋" w:hAnsi="仿宋_GB2312;仿宋" w:cs="宋体"/>
          <w:sz w:val="28"/>
          <w:szCs w:val="28"/>
        </w:rPr>
      </w:pPr>
      <w:r>
        <w:rPr>
          <w:rFonts w:ascii="仿宋_GB2312;仿宋" w:hAnsi="仿宋_GB2312;仿宋" w:cs="宋体"/>
          <w:sz w:val="28"/>
          <w:szCs w:val="28"/>
        </w:rPr>
        <w:t>第二条  本行股东向本行申请贷款，必须符合法律、法规及本行申请贷款的条件。</w:t>
      </w:r>
    </w:p>
    <w:p>
      <w:pPr>
        <w:pStyle w:val="Normal"/>
        <w:spacing w:lineRule="auto" w:line="360"/>
        <w:ind w:firstLine="560" w:right="0"/>
        <w:jc w:val="both"/>
        <w:rPr>
          <w:rFonts w:ascii="仿宋_GB2312;仿宋" w:hAnsi="仿宋_GB2312;仿宋" w:cs="宋体"/>
          <w:sz w:val="28"/>
          <w:szCs w:val="28"/>
        </w:rPr>
      </w:pPr>
      <w:r>
        <w:rPr>
          <w:rFonts w:ascii="仿宋_GB2312;仿宋" w:hAnsi="仿宋_GB2312;仿宋" w:cs="宋体"/>
          <w:sz w:val="28"/>
          <w:szCs w:val="28"/>
        </w:rPr>
        <w:t>第三条  本行股东向本行申请保证担保贷款，一般应以其持有的本行股权质押给保证人作为反担保，再由保证人为本行股东提供担保。保证人应分别与本行、本行贷款股东签订担保合同、股权质押（反担保）合同（见附件</w:t>
      </w:r>
      <w:r>
        <w:rPr>
          <w:rFonts w:cs="宋体" w:ascii="仿宋_GB2312;仿宋" w:hAnsi="仿宋_GB2312;仿宋"/>
          <w:sz w:val="28"/>
          <w:szCs w:val="28"/>
        </w:rPr>
        <w:t>1</w:t>
      </w:r>
      <w:r>
        <w:rPr>
          <w:rFonts w:ascii="仿宋_GB2312;仿宋" w:hAnsi="仿宋_GB2312;仿宋" w:cs="宋体"/>
          <w:sz w:val="28"/>
          <w:szCs w:val="28"/>
        </w:rPr>
        <w:t>）。</w:t>
      </w:r>
    </w:p>
    <w:p>
      <w:pPr>
        <w:pStyle w:val="Normal"/>
        <w:spacing w:lineRule="auto" w:line="360"/>
        <w:ind w:firstLine="560" w:right="0"/>
        <w:jc w:val="both"/>
        <w:rPr>
          <w:rFonts w:ascii="仿宋_GB2312;仿宋" w:hAnsi="仿宋_GB2312;仿宋" w:cs="宋体"/>
          <w:sz w:val="28"/>
          <w:szCs w:val="28"/>
        </w:rPr>
      </w:pPr>
      <w:r>
        <w:rPr>
          <w:rFonts w:ascii="仿宋_GB2312;仿宋" w:hAnsi="仿宋_GB2312;仿宋" w:cs="宋体"/>
          <w:sz w:val="28"/>
          <w:szCs w:val="28"/>
        </w:rPr>
        <w:t>出质反担保的股权包括但不限于借款人自身、借款人主要股东、借款人实际控制的企业、借款人家庭成员等合法拥有的本行股权。</w:t>
      </w:r>
    </w:p>
    <w:p>
      <w:pPr>
        <w:pStyle w:val="Normal"/>
        <w:spacing w:lineRule="auto" w:line="360"/>
        <w:ind w:firstLine="560" w:right="0"/>
        <w:jc w:val="both"/>
        <w:rPr>
          <w:rFonts w:ascii="仿宋_GB2312;仿宋" w:hAnsi="仿宋_GB2312;仿宋" w:cs="宋体"/>
          <w:sz w:val="28"/>
          <w:szCs w:val="28"/>
        </w:rPr>
      </w:pPr>
      <w:r>
        <w:rPr>
          <w:rFonts w:ascii="仿宋_GB2312;仿宋" w:hAnsi="仿宋_GB2312;仿宋" w:cs="宋体"/>
          <w:sz w:val="28"/>
          <w:szCs w:val="28"/>
        </w:rPr>
        <w:t>第四条  出质人、质权人签订股权质押（反担保）合同，必须在本行股权管理部门及工商行政管理机关办理股权质押登记，本行股权管理部门为董事会办公室和计划财务部。</w:t>
      </w:r>
    </w:p>
    <w:p>
      <w:pPr>
        <w:pStyle w:val="Normal"/>
        <w:spacing w:lineRule="auto" w:line="360"/>
        <w:ind w:firstLine="560" w:right="0"/>
        <w:jc w:val="both"/>
        <w:rPr>
          <w:rFonts w:ascii="仿宋_GB2312;仿宋" w:hAnsi="仿宋_GB2312;仿宋" w:cs="宋体"/>
          <w:sz w:val="28"/>
          <w:szCs w:val="28"/>
        </w:rPr>
      </w:pPr>
      <w:r>
        <w:rPr>
          <w:rFonts w:ascii="仿宋_GB2312;仿宋" w:hAnsi="仿宋_GB2312;仿宋" w:cs="宋体"/>
          <w:sz w:val="28"/>
          <w:szCs w:val="28"/>
        </w:rPr>
        <w:t>第五条  本办法实施之前，本行股东在本行已有保证担保贷款的，须按本办法完善手续，以其在本行的股权出质向保证人提供反担保。</w:t>
      </w:r>
    </w:p>
    <w:p>
      <w:pPr>
        <w:pStyle w:val="Normal"/>
        <w:spacing w:lineRule="auto" w:line="360"/>
        <w:ind w:firstLine="560" w:right="0"/>
        <w:jc w:val="both"/>
        <w:rPr>
          <w:rFonts w:ascii="仿宋_GB2312;仿宋" w:hAnsi="仿宋_GB2312;仿宋" w:cs="宋体"/>
          <w:sz w:val="28"/>
          <w:szCs w:val="28"/>
        </w:rPr>
      </w:pPr>
      <w:r>
        <w:rPr>
          <w:rFonts w:ascii="仿宋_GB2312;仿宋" w:hAnsi="仿宋_GB2312;仿宋" w:cs="宋体"/>
          <w:sz w:val="28"/>
          <w:szCs w:val="28"/>
        </w:rPr>
        <w:t>第六条  本行股权质押的质权人，可以是经本行许可的融资性担保公司，也可以是经本行许可符合担保条件的自然人、法人或其他企、事业单位。</w:t>
      </w:r>
    </w:p>
    <w:p>
      <w:pPr>
        <w:pStyle w:val="Normal"/>
        <w:spacing w:lineRule="auto" w:line="360"/>
        <w:ind w:firstLine="560" w:right="0"/>
        <w:jc w:val="both"/>
        <w:rPr>
          <w:rFonts w:ascii="仿宋_GB2312;仿宋" w:hAnsi="仿宋_GB2312;仿宋" w:cs="宋体"/>
          <w:sz w:val="28"/>
          <w:szCs w:val="28"/>
        </w:rPr>
      </w:pPr>
      <w:r>
        <w:rPr>
          <w:rFonts w:ascii="仿宋_GB2312;仿宋" w:hAnsi="仿宋_GB2312;仿宋" w:cs="宋体"/>
          <w:sz w:val="28"/>
          <w:szCs w:val="28"/>
        </w:rPr>
        <w:t>第七条  提供反担保出质的股权必须是依法可以转让和出质的股权。对于已经被依法冻结的股权，在解除冻结之前，不得提供反担保出质。</w:t>
      </w:r>
    </w:p>
    <w:p>
      <w:pPr>
        <w:pStyle w:val="Normal"/>
        <w:spacing w:lineRule="auto" w:line="360"/>
        <w:ind w:firstLine="560" w:right="0"/>
        <w:jc w:val="both"/>
        <w:rPr>
          <w:rFonts w:ascii="仿宋_GB2312;仿宋" w:hAnsi="仿宋_GB2312;仿宋" w:cs="宋体"/>
          <w:sz w:val="28"/>
          <w:szCs w:val="28"/>
        </w:rPr>
      </w:pPr>
      <w:r>
        <w:rPr>
          <w:rFonts w:ascii="仿宋_GB2312;仿宋" w:hAnsi="仿宋_GB2312;仿宋" w:cs="宋体"/>
          <w:sz w:val="28"/>
          <w:szCs w:val="28"/>
        </w:rPr>
        <w:t>第八条  本行股东以其持有的本行股权为本人或他人提供反担保，在办理反担保股权出质登记前，应当向本行董事会办公室提出申请，由其提交议案至本行董事会并征得同意，再由本行董事会办公室通知计划财务部进行内部登记，然后由出质人、质权人共同到工商行政管理机关办理股权质押登记，股权证可由本行代为免费保管（《代保管合同》见附件</w:t>
      </w:r>
      <w:r>
        <w:rPr>
          <w:rFonts w:cs="宋体" w:ascii="仿宋_GB2312;仿宋" w:hAnsi="仿宋_GB2312;仿宋"/>
          <w:sz w:val="28"/>
          <w:szCs w:val="28"/>
        </w:rPr>
        <w:t>2</w:t>
      </w:r>
      <w:r>
        <w:rPr>
          <w:rFonts w:ascii="仿宋_GB2312;仿宋" w:hAnsi="仿宋_GB2312;仿宋" w:cs="宋体"/>
          <w:sz w:val="28"/>
          <w:szCs w:val="28"/>
        </w:rPr>
        <w:t>）。</w:t>
      </w:r>
    </w:p>
    <w:p>
      <w:pPr>
        <w:pStyle w:val="Normal"/>
        <w:spacing w:lineRule="auto" w:line="360"/>
        <w:ind w:firstLine="560" w:right="0"/>
        <w:jc w:val="both"/>
        <w:rPr>
          <w:rFonts w:ascii="仿宋_GB2312;仿宋" w:hAnsi="仿宋_GB2312;仿宋" w:cs="宋体"/>
          <w:sz w:val="28"/>
          <w:szCs w:val="28"/>
        </w:rPr>
      </w:pPr>
      <w:r>
        <w:rPr>
          <w:rFonts w:ascii="仿宋_GB2312;仿宋" w:hAnsi="仿宋_GB2312;仿宋" w:cs="宋体"/>
          <w:sz w:val="28"/>
          <w:szCs w:val="28"/>
        </w:rPr>
        <w:t>第九条  办理反担保股权出质登记手续需提交材料包括：</w:t>
      </w:r>
    </w:p>
    <w:p>
      <w:pPr>
        <w:pStyle w:val="Normal"/>
        <w:spacing w:lineRule="auto" w:line="360"/>
        <w:ind w:firstLine="560" w:right="0"/>
        <w:jc w:val="both"/>
        <w:rPr>
          <w:rFonts w:ascii="仿宋_GB2312;仿宋" w:hAnsi="仿宋_GB2312;仿宋" w:cs="宋体"/>
          <w:sz w:val="28"/>
          <w:szCs w:val="28"/>
        </w:rPr>
      </w:pPr>
      <w:r>
        <w:rPr>
          <w:rFonts w:cs="宋体" w:ascii="仿宋_GB2312;仿宋" w:hAnsi="仿宋_GB2312;仿宋"/>
          <w:sz w:val="28"/>
          <w:szCs w:val="28"/>
        </w:rPr>
        <w:t>(</w:t>
      </w:r>
      <w:r>
        <w:rPr>
          <w:rFonts w:ascii="仿宋_GB2312;仿宋" w:hAnsi="仿宋_GB2312;仿宋" w:cs="宋体"/>
          <w:sz w:val="28"/>
          <w:szCs w:val="28"/>
        </w:rPr>
        <w:t>一</w:t>
      </w:r>
      <w:r>
        <w:rPr>
          <w:rFonts w:cs="宋体" w:ascii="仿宋_GB2312;仿宋" w:hAnsi="仿宋_GB2312;仿宋"/>
          <w:sz w:val="28"/>
          <w:szCs w:val="28"/>
        </w:rPr>
        <w:t>)</w:t>
      </w:r>
      <w:r>
        <w:rPr>
          <w:rFonts w:ascii="仿宋_GB2312;仿宋" w:hAnsi="仿宋_GB2312;仿宋" w:cs="宋体"/>
          <w:sz w:val="28"/>
          <w:szCs w:val="28"/>
        </w:rPr>
        <w:t>出质人和质权人签名（自然人）或盖章（单位）的《股权出质设立登记申请书》（见附件</w:t>
      </w:r>
      <w:r>
        <w:rPr>
          <w:rFonts w:cs="宋体" w:ascii="仿宋_GB2312;仿宋" w:hAnsi="仿宋_GB2312;仿宋"/>
          <w:sz w:val="28"/>
          <w:szCs w:val="28"/>
        </w:rPr>
        <w:t>3</w:t>
      </w:r>
      <w:r>
        <w:rPr>
          <w:rFonts w:ascii="仿宋_GB2312;仿宋" w:hAnsi="仿宋_GB2312;仿宋" w:cs="宋体"/>
          <w:sz w:val="28"/>
          <w:szCs w:val="28"/>
        </w:rPr>
        <w:t>）。</w:t>
      </w:r>
    </w:p>
    <w:p>
      <w:pPr>
        <w:pStyle w:val="Normal"/>
        <w:spacing w:lineRule="auto" w:line="360"/>
        <w:ind w:firstLine="560" w:right="0"/>
        <w:jc w:val="both"/>
        <w:rPr>
          <w:rFonts w:ascii="仿宋_GB2312;仿宋" w:hAnsi="仿宋_GB2312;仿宋" w:cs="宋体"/>
          <w:sz w:val="28"/>
          <w:szCs w:val="28"/>
        </w:rPr>
      </w:pPr>
      <w:r>
        <w:rPr>
          <w:rFonts w:cs="宋体" w:ascii="仿宋_GB2312;仿宋" w:hAnsi="仿宋_GB2312;仿宋"/>
          <w:sz w:val="28"/>
          <w:szCs w:val="28"/>
        </w:rPr>
        <w:t>(</w:t>
      </w:r>
      <w:r>
        <w:rPr>
          <w:rFonts w:ascii="仿宋_GB2312;仿宋" w:hAnsi="仿宋_GB2312;仿宋" w:cs="宋体"/>
          <w:sz w:val="28"/>
          <w:szCs w:val="28"/>
        </w:rPr>
        <w:t>二</w:t>
      </w:r>
      <w:r>
        <w:rPr>
          <w:rFonts w:cs="宋体" w:ascii="仿宋_GB2312;仿宋" w:hAnsi="仿宋_GB2312;仿宋"/>
          <w:sz w:val="28"/>
          <w:szCs w:val="28"/>
        </w:rPr>
        <w:t>)</w:t>
      </w:r>
      <w:r>
        <w:rPr>
          <w:rFonts w:ascii="仿宋_GB2312;仿宋" w:hAnsi="仿宋_GB2312;仿宋" w:cs="宋体"/>
          <w:sz w:val="28"/>
          <w:szCs w:val="28"/>
        </w:rPr>
        <w:t>出质人和质权人签名（自然人）或盖章（单位）的《股权出质指定代表或者共同委托代理人的证明》（见附件</w:t>
      </w:r>
      <w:r>
        <w:rPr>
          <w:rFonts w:cs="宋体" w:ascii="仿宋_GB2312;仿宋" w:hAnsi="仿宋_GB2312;仿宋"/>
          <w:sz w:val="28"/>
          <w:szCs w:val="28"/>
        </w:rPr>
        <w:t>4</w:t>
      </w:r>
      <w:r>
        <w:rPr>
          <w:rFonts w:ascii="仿宋_GB2312;仿宋" w:hAnsi="仿宋_GB2312;仿宋" w:cs="宋体"/>
          <w:sz w:val="28"/>
          <w:szCs w:val="28"/>
        </w:rPr>
        <w:t>）。</w:t>
      </w:r>
    </w:p>
    <w:p>
      <w:pPr>
        <w:pStyle w:val="Normal"/>
        <w:spacing w:lineRule="auto" w:line="360"/>
        <w:ind w:firstLine="560" w:right="0"/>
        <w:jc w:val="both"/>
        <w:rPr>
          <w:rFonts w:ascii="仿宋_GB2312;仿宋" w:hAnsi="仿宋_GB2312;仿宋" w:cs="宋体"/>
          <w:sz w:val="28"/>
          <w:szCs w:val="28"/>
        </w:rPr>
      </w:pPr>
      <w:r>
        <w:rPr>
          <w:rFonts w:cs="宋体" w:ascii="仿宋_GB2312;仿宋" w:hAnsi="仿宋_GB2312;仿宋"/>
          <w:sz w:val="28"/>
          <w:szCs w:val="28"/>
        </w:rPr>
        <w:t>(</w:t>
      </w:r>
      <w:r>
        <w:rPr>
          <w:rFonts w:ascii="仿宋_GB2312;仿宋" w:hAnsi="仿宋_GB2312;仿宋" w:cs="宋体"/>
          <w:sz w:val="28"/>
          <w:szCs w:val="28"/>
        </w:rPr>
        <w:t>三</w:t>
      </w:r>
      <w:r>
        <w:rPr>
          <w:rFonts w:cs="宋体" w:ascii="仿宋_GB2312;仿宋" w:hAnsi="仿宋_GB2312;仿宋"/>
          <w:sz w:val="28"/>
          <w:szCs w:val="28"/>
        </w:rPr>
        <w:t>)</w:t>
      </w:r>
      <w:r>
        <w:rPr>
          <w:rFonts w:ascii="仿宋_GB2312;仿宋" w:hAnsi="仿宋_GB2312;仿宋" w:cs="宋体"/>
          <w:sz w:val="28"/>
          <w:szCs w:val="28"/>
        </w:rPr>
        <w:t>出质人、质权人的主体资格证明复印件。</w:t>
      </w:r>
    </w:p>
    <w:p>
      <w:pPr>
        <w:pStyle w:val="Normal"/>
        <w:spacing w:lineRule="auto" w:line="360"/>
        <w:ind w:firstLine="560" w:right="0"/>
        <w:jc w:val="both"/>
        <w:rPr>
          <w:rFonts w:ascii="仿宋_GB2312;仿宋" w:hAnsi="仿宋_GB2312;仿宋" w:cs="宋体"/>
          <w:sz w:val="28"/>
          <w:szCs w:val="28"/>
        </w:rPr>
      </w:pPr>
      <w:r>
        <w:rPr>
          <w:rFonts w:ascii="仿宋_GB2312;仿宋" w:hAnsi="仿宋_GB2312;仿宋" w:cs="宋体"/>
          <w:sz w:val="28"/>
          <w:szCs w:val="28"/>
        </w:rPr>
        <w:t>出质人、质权人为企业法人的，提交营业执照副本复印件；为事业法人的，提交事业法人登记证书复印件；为社会团体法人的，提交社团法人登记证复印件；为民办非企业单位的，提交民办非企业单位证书复印件（上述复印件，必须加盖证书持有人公章）；</w:t>
      </w:r>
    </w:p>
    <w:p>
      <w:pPr>
        <w:pStyle w:val="Normal"/>
        <w:spacing w:lineRule="auto" w:line="360"/>
        <w:ind w:firstLine="560" w:right="0"/>
        <w:jc w:val="both"/>
        <w:rPr>
          <w:rFonts w:ascii="仿宋_GB2312;仿宋" w:hAnsi="仿宋_GB2312;仿宋" w:cs="宋体"/>
          <w:sz w:val="28"/>
          <w:szCs w:val="28"/>
        </w:rPr>
      </w:pPr>
      <w:r>
        <w:rPr>
          <w:rFonts w:ascii="仿宋_GB2312;仿宋" w:hAnsi="仿宋_GB2312;仿宋" w:cs="宋体"/>
          <w:sz w:val="28"/>
          <w:szCs w:val="28"/>
        </w:rPr>
        <w:t>出质人、质权人为自然人的，提交居民身份证原件及复印件。</w:t>
      </w:r>
    </w:p>
    <w:p>
      <w:pPr>
        <w:pStyle w:val="Normal"/>
        <w:spacing w:lineRule="auto" w:line="360"/>
        <w:ind w:firstLine="560" w:right="0"/>
        <w:jc w:val="both"/>
        <w:rPr>
          <w:rFonts w:ascii="仿宋_GB2312;仿宋" w:hAnsi="仿宋_GB2312;仿宋" w:cs="宋体"/>
          <w:sz w:val="28"/>
          <w:szCs w:val="28"/>
        </w:rPr>
      </w:pPr>
      <w:r>
        <w:rPr>
          <w:rFonts w:cs="宋体" w:ascii="仿宋_GB2312;仿宋" w:hAnsi="仿宋_GB2312;仿宋"/>
          <w:sz w:val="28"/>
          <w:szCs w:val="28"/>
        </w:rPr>
        <w:t>(</w:t>
      </w:r>
      <w:r>
        <w:rPr>
          <w:rFonts w:ascii="仿宋_GB2312;仿宋" w:hAnsi="仿宋_GB2312;仿宋" w:cs="宋体"/>
          <w:sz w:val="28"/>
          <w:szCs w:val="28"/>
        </w:rPr>
        <w:t>四</w:t>
      </w:r>
      <w:r>
        <w:rPr>
          <w:rFonts w:cs="宋体" w:ascii="仿宋_GB2312;仿宋" w:hAnsi="仿宋_GB2312;仿宋"/>
          <w:sz w:val="28"/>
          <w:szCs w:val="28"/>
        </w:rPr>
        <w:t>)</w:t>
      </w:r>
      <w:r>
        <w:rPr>
          <w:rFonts w:ascii="仿宋_GB2312;仿宋" w:hAnsi="仿宋_GB2312;仿宋" w:cs="宋体"/>
          <w:sz w:val="28"/>
          <w:szCs w:val="28"/>
        </w:rPr>
        <w:t>出质人持股证明，以出质人股金证复印件加盖本行公章。</w:t>
      </w:r>
    </w:p>
    <w:p>
      <w:pPr>
        <w:pStyle w:val="Normal"/>
        <w:spacing w:lineRule="auto" w:line="360"/>
        <w:ind w:firstLine="560" w:right="0"/>
        <w:jc w:val="both"/>
        <w:rPr>
          <w:rFonts w:ascii="仿宋_GB2312;仿宋" w:hAnsi="仿宋_GB2312;仿宋" w:cs="宋体"/>
          <w:sz w:val="28"/>
          <w:szCs w:val="28"/>
        </w:rPr>
      </w:pPr>
      <w:r>
        <w:rPr>
          <w:rFonts w:cs="宋体" w:ascii="仿宋_GB2312;仿宋" w:hAnsi="仿宋_GB2312;仿宋"/>
          <w:sz w:val="28"/>
          <w:szCs w:val="28"/>
        </w:rPr>
        <w:t>(</w:t>
      </w:r>
      <w:r>
        <w:rPr>
          <w:rFonts w:ascii="仿宋_GB2312;仿宋" w:hAnsi="仿宋_GB2312;仿宋" w:cs="宋体"/>
          <w:sz w:val="28"/>
          <w:szCs w:val="28"/>
        </w:rPr>
        <w:t>五</w:t>
      </w:r>
      <w:r>
        <w:rPr>
          <w:rFonts w:cs="宋体" w:ascii="仿宋_GB2312;仿宋" w:hAnsi="仿宋_GB2312;仿宋"/>
          <w:sz w:val="28"/>
          <w:szCs w:val="28"/>
        </w:rPr>
        <w:t>)</w:t>
      </w:r>
      <w:r>
        <w:rPr>
          <w:rFonts w:ascii="仿宋_GB2312;仿宋" w:hAnsi="仿宋_GB2312;仿宋" w:cs="宋体"/>
          <w:sz w:val="28"/>
          <w:szCs w:val="28"/>
        </w:rPr>
        <w:t>出质人、质权人签订的《股权质押（反担保）合同》。</w:t>
      </w:r>
    </w:p>
    <w:p>
      <w:pPr>
        <w:pStyle w:val="Normal"/>
        <w:spacing w:lineRule="auto" w:line="360"/>
        <w:ind w:firstLine="560" w:right="0"/>
        <w:jc w:val="both"/>
        <w:rPr>
          <w:rFonts w:ascii="仿宋_GB2312;仿宋" w:hAnsi="仿宋_GB2312;仿宋" w:cs="宋体"/>
          <w:sz w:val="28"/>
          <w:szCs w:val="28"/>
        </w:rPr>
      </w:pPr>
      <w:r>
        <w:rPr>
          <w:rFonts w:ascii="仿宋_GB2312;仿宋" w:hAnsi="仿宋_GB2312;仿宋" w:cs="宋体"/>
          <w:sz w:val="28"/>
          <w:szCs w:val="28"/>
        </w:rPr>
        <w:t>（六）工商行政管理部门要求提交的其他材料。</w:t>
      </w:r>
    </w:p>
    <w:p>
      <w:pPr>
        <w:pStyle w:val="Normal"/>
        <w:spacing w:lineRule="auto" w:line="360"/>
        <w:ind w:firstLine="560" w:right="0"/>
        <w:jc w:val="both"/>
        <w:rPr>
          <w:rFonts w:ascii="仿宋_GB2312;仿宋" w:hAnsi="仿宋_GB2312;仿宋" w:cs="宋体"/>
          <w:sz w:val="28"/>
          <w:szCs w:val="28"/>
        </w:rPr>
      </w:pPr>
      <w:r>
        <w:rPr>
          <w:rFonts w:ascii="仿宋_GB2312;仿宋" w:hAnsi="仿宋_GB2312;仿宋" w:cs="宋体"/>
          <w:sz w:val="28"/>
          <w:szCs w:val="28"/>
        </w:rPr>
        <w:t>第十条  办理反担保股权出质手续和登记事项包括：</w:t>
      </w:r>
    </w:p>
    <w:p>
      <w:pPr>
        <w:pStyle w:val="Normal"/>
        <w:spacing w:lineRule="auto" w:line="360"/>
        <w:ind w:firstLine="560" w:right="0"/>
        <w:jc w:val="both"/>
        <w:rPr>
          <w:rFonts w:ascii="仿宋_GB2312;仿宋" w:hAnsi="仿宋_GB2312;仿宋" w:cs="宋体"/>
          <w:sz w:val="28"/>
          <w:szCs w:val="28"/>
        </w:rPr>
      </w:pPr>
      <w:r>
        <w:rPr>
          <w:rFonts w:ascii="仿宋_GB2312;仿宋" w:hAnsi="仿宋_GB2312;仿宋" w:cs="宋体"/>
          <w:sz w:val="28"/>
          <w:szCs w:val="28"/>
        </w:rPr>
        <w:t>（一）出质人和质权人的姓名或名称；</w:t>
      </w:r>
    </w:p>
    <w:p>
      <w:pPr>
        <w:pStyle w:val="Normal"/>
        <w:spacing w:lineRule="auto" w:line="360"/>
        <w:ind w:firstLine="560" w:right="0"/>
        <w:jc w:val="both"/>
        <w:rPr>
          <w:rFonts w:ascii="仿宋_GB2312;仿宋" w:hAnsi="仿宋_GB2312;仿宋" w:cs="宋体"/>
          <w:sz w:val="28"/>
          <w:szCs w:val="28"/>
        </w:rPr>
      </w:pPr>
      <w:r>
        <w:rPr>
          <w:rFonts w:ascii="仿宋_GB2312;仿宋" w:hAnsi="仿宋_GB2312;仿宋" w:cs="宋体"/>
          <w:sz w:val="28"/>
          <w:szCs w:val="28"/>
        </w:rPr>
        <w:t>（二）本行全称；</w:t>
      </w:r>
    </w:p>
    <w:p>
      <w:pPr>
        <w:pStyle w:val="Normal"/>
        <w:spacing w:lineRule="auto" w:line="360"/>
        <w:ind w:firstLine="560" w:right="0"/>
        <w:jc w:val="both"/>
        <w:rPr>
          <w:rFonts w:ascii="仿宋_GB2312;仿宋" w:hAnsi="仿宋_GB2312;仿宋" w:cs="宋体"/>
          <w:sz w:val="28"/>
          <w:szCs w:val="28"/>
        </w:rPr>
      </w:pPr>
      <w:r>
        <w:rPr>
          <w:rFonts w:ascii="仿宋_GB2312;仿宋" w:hAnsi="仿宋_GB2312;仿宋" w:cs="宋体"/>
          <w:sz w:val="28"/>
          <w:szCs w:val="28"/>
        </w:rPr>
        <w:t>（三）出质股权的数额。</w:t>
      </w:r>
    </w:p>
    <w:p>
      <w:pPr>
        <w:pStyle w:val="Normal"/>
        <w:spacing w:lineRule="auto" w:line="360"/>
        <w:ind w:firstLine="560" w:right="0"/>
        <w:jc w:val="both"/>
        <w:rPr>
          <w:rFonts w:ascii="仿宋_GB2312;仿宋" w:hAnsi="仿宋_GB2312;仿宋" w:cs="宋体"/>
          <w:sz w:val="28"/>
          <w:szCs w:val="28"/>
        </w:rPr>
      </w:pPr>
      <w:r>
        <w:rPr>
          <w:rFonts w:ascii="仿宋_GB2312;仿宋" w:hAnsi="仿宋_GB2312;仿宋" w:cs="宋体"/>
          <w:sz w:val="28"/>
          <w:szCs w:val="28"/>
        </w:rPr>
        <w:t>第十一条  出质人、质权人应当对反担保股权质押材料的真实性、质权合同的合法有效性、出质股权权属的完整性自行承担法律责任。</w:t>
      </w:r>
    </w:p>
    <w:p>
      <w:pPr>
        <w:pStyle w:val="Normal"/>
        <w:spacing w:lineRule="auto" w:line="360"/>
        <w:ind w:firstLine="560" w:right="0"/>
        <w:jc w:val="both"/>
        <w:rPr>
          <w:rFonts w:ascii="仿宋_GB2312;仿宋" w:hAnsi="仿宋_GB2312;仿宋" w:cs="宋体"/>
          <w:sz w:val="28"/>
          <w:szCs w:val="28"/>
        </w:rPr>
      </w:pPr>
      <w:r>
        <w:rPr>
          <w:rFonts w:ascii="仿宋_GB2312;仿宋" w:hAnsi="仿宋_GB2312;仿宋" w:cs="宋体"/>
          <w:sz w:val="28"/>
          <w:szCs w:val="28"/>
        </w:rPr>
        <w:t>第十二条  本行股东未能按期偿还贷款本息，致使担保人承担了担保责任，担保人有权以折价、拍卖、变卖等方式处理所质押的股权，所得价款优先受偿；或经双方协商，由担保人收购上述股权。</w:t>
      </w:r>
    </w:p>
    <w:p>
      <w:pPr>
        <w:pStyle w:val="Normal"/>
        <w:spacing w:lineRule="auto" w:line="360"/>
        <w:ind w:firstLine="560" w:right="0"/>
        <w:jc w:val="both"/>
        <w:rPr>
          <w:rFonts w:ascii="仿宋_GB2312;仿宋" w:hAnsi="仿宋_GB2312;仿宋" w:cs="宋体"/>
          <w:sz w:val="28"/>
          <w:szCs w:val="28"/>
        </w:rPr>
      </w:pPr>
      <w:r>
        <w:rPr>
          <w:rFonts w:ascii="仿宋_GB2312;仿宋" w:hAnsi="仿宋_GB2312;仿宋" w:cs="宋体"/>
          <w:sz w:val="28"/>
          <w:szCs w:val="28"/>
        </w:rPr>
        <w:t>本行其他股东，对上述股权处分时，在同等条件下，有优先受让的权利。</w:t>
      </w:r>
    </w:p>
    <w:p>
      <w:pPr>
        <w:pStyle w:val="Normal"/>
        <w:spacing w:lineRule="auto" w:line="360"/>
        <w:ind w:firstLine="560" w:right="0"/>
        <w:jc w:val="both"/>
        <w:rPr>
          <w:rFonts w:ascii="仿宋_GB2312;仿宋" w:hAnsi="仿宋_GB2312;仿宋" w:cs="宋体"/>
          <w:sz w:val="28"/>
          <w:szCs w:val="28"/>
        </w:rPr>
      </w:pPr>
      <w:r>
        <w:rPr>
          <w:rFonts w:ascii="仿宋_GB2312;仿宋" w:hAnsi="仿宋_GB2312;仿宋" w:cs="宋体"/>
          <w:sz w:val="28"/>
          <w:szCs w:val="28"/>
        </w:rPr>
        <w:t>第十三条  本行股东以其持有的本行股权出质提供反担保向他行贷款或者向他人借款时，参照本办法执行。</w:t>
      </w:r>
    </w:p>
    <w:p>
      <w:pPr>
        <w:pStyle w:val="Normal"/>
        <w:spacing w:lineRule="auto" w:line="360"/>
        <w:ind w:firstLine="560" w:right="0"/>
        <w:jc w:val="both"/>
        <w:rPr>
          <w:rFonts w:ascii="仿宋_GB2312;仿宋" w:hAnsi="仿宋_GB2312;仿宋" w:cs="宋体"/>
          <w:sz w:val="28"/>
          <w:szCs w:val="28"/>
        </w:rPr>
      </w:pPr>
      <w:r>
        <w:rPr>
          <w:rFonts w:ascii="仿宋_GB2312;仿宋" w:hAnsi="仿宋_GB2312;仿宋" w:cs="宋体"/>
          <w:sz w:val="28"/>
          <w:szCs w:val="28"/>
        </w:rPr>
        <w:t>第十四条  本办法由信贷管理部负责制订、修改和解释。</w:t>
      </w:r>
    </w:p>
    <w:p>
      <w:pPr>
        <w:pStyle w:val="Normal"/>
        <w:spacing w:lineRule="auto" w:line="360"/>
        <w:ind w:firstLine="560" w:right="0"/>
        <w:jc w:val="both"/>
        <w:rPr>
          <w:rFonts w:ascii="仿宋_GB2312;仿宋" w:hAnsi="仿宋_GB2312;仿宋" w:cs="宋体"/>
          <w:sz w:val="28"/>
          <w:szCs w:val="28"/>
        </w:rPr>
      </w:pPr>
      <w:r>
        <w:rPr>
          <w:rFonts w:ascii="仿宋_GB2312;仿宋" w:hAnsi="仿宋_GB2312;仿宋" w:cs="宋体"/>
          <w:sz w:val="28"/>
          <w:szCs w:val="28"/>
        </w:rPr>
        <w:t>第十五条  本办法自印发之日起执行。</w:t>
      </w:r>
    </w:p>
    <w:p>
      <w:pPr>
        <w:pStyle w:val="Normal"/>
        <w:spacing w:lineRule="auto" w:line="360"/>
        <w:ind w:firstLine="560" w:right="0"/>
        <w:rPr>
          <w:rFonts w:ascii="仿宋_GB2312;仿宋" w:hAnsi="仿宋_GB2312;仿宋" w:cs="宋体"/>
          <w:sz w:val="28"/>
          <w:szCs w:val="28"/>
        </w:rPr>
      </w:pPr>
      <w:r>
        <w:rPr>
          <w:rFonts w:cs="宋体" w:ascii="仿宋_GB2312;仿宋" w:hAnsi="仿宋_GB2312;仿宋"/>
          <w:sz w:val="28"/>
          <w:szCs w:val="28"/>
        </w:rPr>
      </w:r>
    </w:p>
    <w:p>
      <w:pPr>
        <w:pStyle w:val="Normal"/>
        <w:spacing w:lineRule="auto" w:line="360"/>
        <w:ind w:firstLine="560" w:right="0"/>
        <w:rPr>
          <w:rFonts w:ascii="仿宋_GB2312;仿宋" w:hAnsi="仿宋_GB2312;仿宋" w:cs="宋体"/>
          <w:sz w:val="28"/>
          <w:szCs w:val="28"/>
        </w:rPr>
      </w:pPr>
      <w:r>
        <w:rPr>
          <w:rFonts w:ascii="仿宋_GB2312;仿宋" w:hAnsi="仿宋_GB2312;仿宋" w:cs="宋体"/>
          <w:sz w:val="28"/>
          <w:szCs w:val="28"/>
        </w:rPr>
        <w:t>附件：</w:t>
      </w:r>
      <w:r>
        <w:rPr>
          <w:rFonts w:cs="宋体" w:ascii="仿宋_GB2312;仿宋" w:hAnsi="仿宋_GB2312;仿宋"/>
          <w:sz w:val="28"/>
          <w:szCs w:val="28"/>
        </w:rPr>
        <w:t>1.</w:t>
      </w:r>
      <w:r>
        <w:rPr>
          <w:rFonts w:ascii="仿宋_GB2312;仿宋" w:hAnsi="仿宋_GB2312;仿宋" w:cs="宋体"/>
          <w:sz w:val="28"/>
          <w:szCs w:val="28"/>
        </w:rPr>
        <w:t>股权质押（反担保）合同（仅供参考）</w:t>
      </w:r>
    </w:p>
    <w:p>
      <w:pPr>
        <w:pStyle w:val="Normal"/>
        <w:spacing w:lineRule="auto" w:line="360"/>
        <w:ind w:firstLine="1391" w:right="0"/>
        <w:rPr>
          <w:rFonts w:ascii="仿宋_GB2312;仿宋" w:hAnsi="仿宋_GB2312;仿宋" w:cs="宋体"/>
          <w:sz w:val="28"/>
          <w:szCs w:val="28"/>
        </w:rPr>
      </w:pPr>
      <w:r>
        <w:rPr>
          <w:rFonts w:cs="宋体" w:ascii="仿宋_GB2312;仿宋" w:hAnsi="仿宋_GB2312;仿宋"/>
          <w:sz w:val="28"/>
          <w:szCs w:val="28"/>
        </w:rPr>
        <w:t>2.</w:t>
      </w:r>
      <w:r>
        <w:rPr>
          <w:rFonts w:ascii="仿宋_GB2312;仿宋" w:hAnsi="仿宋_GB2312;仿宋" w:cs="宋体"/>
          <w:sz w:val="28"/>
          <w:szCs w:val="28"/>
        </w:rPr>
        <w:t>代保管合同</w:t>
      </w:r>
    </w:p>
    <w:p>
      <w:pPr>
        <w:pStyle w:val="Normal"/>
        <w:spacing w:lineRule="auto" w:line="360"/>
        <w:ind w:firstLine="1391" w:right="0"/>
        <w:rPr>
          <w:rFonts w:ascii="仿宋_GB2312;仿宋" w:hAnsi="仿宋_GB2312;仿宋" w:cs="宋体"/>
          <w:sz w:val="28"/>
          <w:szCs w:val="28"/>
        </w:rPr>
      </w:pPr>
      <w:r>
        <w:rPr>
          <w:rFonts w:cs="宋体" w:ascii="仿宋_GB2312;仿宋" w:hAnsi="仿宋_GB2312;仿宋"/>
          <w:sz w:val="28"/>
          <w:szCs w:val="28"/>
        </w:rPr>
        <w:t>3.</w:t>
      </w:r>
      <w:r>
        <w:rPr>
          <w:rFonts w:ascii="仿宋_GB2312;仿宋" w:hAnsi="仿宋_GB2312;仿宋" w:cs="宋体"/>
          <w:sz w:val="28"/>
          <w:szCs w:val="28"/>
        </w:rPr>
        <w:t>股权出质设立登记申请书</w:t>
      </w:r>
    </w:p>
    <w:p>
      <w:pPr>
        <w:pStyle w:val="Normal"/>
        <w:spacing w:lineRule="auto" w:line="360"/>
        <w:ind w:firstLine="1248" w:left="159" w:right="0"/>
        <w:rPr>
          <w:rFonts w:ascii="仿宋_GB2312;仿宋" w:hAnsi="仿宋_GB2312;仿宋" w:cs="宋体"/>
          <w:sz w:val="28"/>
          <w:szCs w:val="28"/>
        </w:rPr>
      </w:pPr>
      <w:r>
        <w:rPr>
          <w:rFonts w:cs="宋体" w:ascii="仿宋_GB2312;仿宋" w:hAnsi="仿宋_GB2312;仿宋"/>
          <w:sz w:val="28"/>
          <w:szCs w:val="28"/>
        </w:rPr>
        <w:t>4.</w:t>
      </w:r>
      <w:r>
        <w:rPr>
          <w:rFonts w:ascii="仿宋_GB2312;仿宋" w:hAnsi="仿宋_GB2312;仿宋" w:cs="宋体"/>
          <w:sz w:val="28"/>
          <w:szCs w:val="28"/>
        </w:rPr>
        <w:t>指定代表或者共同委托代理人证明</w:t>
      </w:r>
      <w:r>
        <w:br w:type="page"/>
      </w:r>
    </w:p>
    <w:p>
      <w:pPr>
        <w:pStyle w:val="Normal"/>
        <w:spacing w:lineRule="auto" w:line="360"/>
        <w:rPr>
          <w:rFonts w:ascii="仿宋_GB2312;仿宋" w:hAnsi="仿宋_GB2312;仿宋" w:cs="宋体"/>
          <w:sz w:val="28"/>
          <w:szCs w:val="28"/>
        </w:rPr>
      </w:pPr>
      <w:bookmarkStart w:id="0" w:name="NPrint_1"/>
      <w:bookmarkStart w:id="1" w:name="TPrintd"/>
      <w:bookmarkStart w:id="2" w:name="TPrintm"/>
      <w:bookmarkStart w:id="3" w:name="TPrinty"/>
      <w:bookmarkStart w:id="4" w:name="TKeywords_1"/>
      <w:bookmarkStart w:id="5" w:name="TCSignDay"/>
      <w:bookmarkStart w:id="6" w:name="TCSignMonth"/>
      <w:bookmarkStart w:id="7" w:name="TCSignYear"/>
      <w:bookmarkEnd w:id="0"/>
      <w:bookmarkEnd w:id="1"/>
      <w:bookmarkEnd w:id="2"/>
      <w:bookmarkEnd w:id="3"/>
      <w:bookmarkEnd w:id="4"/>
      <w:bookmarkEnd w:id="5"/>
      <w:bookmarkEnd w:id="6"/>
      <w:bookmarkEnd w:id="7"/>
      <w:r>
        <w:rPr>
          <w:rFonts w:ascii="仿宋_GB2312;仿宋" w:hAnsi="仿宋_GB2312;仿宋" w:cs="宋体"/>
          <w:sz w:val="28"/>
          <w:szCs w:val="28"/>
        </w:rPr>
        <w:t>附件</w:t>
      </w:r>
      <w:r>
        <w:rPr>
          <w:rFonts w:cs="宋体" w:ascii="仿宋_GB2312;仿宋" w:hAnsi="仿宋_GB2312;仿宋"/>
          <w:sz w:val="28"/>
          <w:szCs w:val="28"/>
        </w:rPr>
        <w:t>1</w:t>
      </w:r>
    </w:p>
    <w:p>
      <w:pPr>
        <w:pStyle w:val="Normal"/>
        <w:spacing w:lineRule="auto" w:line="360"/>
        <w:jc w:val="center"/>
        <w:rPr>
          <w:rFonts w:ascii="仿宋_GB2312;仿宋" w:hAnsi="仿宋_GB2312;仿宋" w:cs="宋体"/>
          <w:sz w:val="28"/>
          <w:szCs w:val="28"/>
        </w:rPr>
      </w:pPr>
      <w:r>
        <w:rPr>
          <w:rFonts w:ascii="仿宋_GB2312;仿宋" w:hAnsi="仿宋_GB2312;仿宋" w:cs="仿宋_GB2312;仿宋"/>
          <w:b/>
          <w:sz w:val="28"/>
          <w:szCs w:val="28"/>
        </w:rPr>
        <w:t xml:space="preserve">                         </w:t>
      </w:r>
      <w:r>
        <w:rPr>
          <w:rFonts w:ascii="仿宋_GB2312;仿宋" w:hAnsi="仿宋_GB2312;仿宋" w:cs="仿宋_GB2312;仿宋"/>
          <w:sz w:val="28"/>
          <w:szCs w:val="28"/>
        </w:rPr>
        <w:t xml:space="preserve"> </w:t>
      </w:r>
      <w:r>
        <w:rPr>
          <w:rFonts w:ascii="仿宋_GB2312;仿宋" w:hAnsi="仿宋_GB2312;仿宋" w:cs="宋体"/>
          <w:sz w:val="28"/>
          <w:szCs w:val="28"/>
        </w:rPr>
        <w:t>编号：股质字</w:t>
      </w:r>
      <w:r>
        <w:rPr>
          <w:rFonts w:cs="宋体" w:ascii="仿宋_GB2312;仿宋" w:hAnsi="仿宋_GB2312;仿宋"/>
          <w:sz w:val="28"/>
          <w:szCs w:val="28"/>
        </w:rPr>
        <w:t>[     ]</w:t>
      </w:r>
      <w:r>
        <w:rPr>
          <w:rFonts w:ascii="仿宋_GB2312;仿宋" w:hAnsi="仿宋_GB2312;仿宋" w:cs="宋体"/>
          <w:sz w:val="28"/>
          <w:szCs w:val="28"/>
        </w:rPr>
        <w:t>第    号</w:t>
      </w:r>
    </w:p>
    <w:p>
      <w:pPr>
        <w:pStyle w:val="Normal"/>
        <w:spacing w:lineRule="auto" w:line="360"/>
        <w:jc w:val="center"/>
        <w:rPr>
          <w:rFonts w:ascii="仿宋_GB2312;仿宋" w:hAnsi="仿宋_GB2312;仿宋" w:cs="华文中宋"/>
          <w:b/>
          <w:sz w:val="28"/>
          <w:szCs w:val="28"/>
        </w:rPr>
      </w:pPr>
      <w:r>
        <w:rPr>
          <w:rFonts w:cs="华文中宋" w:ascii="仿宋_GB2312;仿宋" w:hAnsi="仿宋_GB2312;仿宋"/>
          <w:b/>
          <w:sz w:val="28"/>
          <w:szCs w:val="28"/>
        </w:rPr>
      </w:r>
    </w:p>
    <w:p>
      <w:pPr>
        <w:pStyle w:val="Normal"/>
        <w:spacing w:lineRule="auto" w:line="360"/>
        <w:jc w:val="center"/>
        <w:rPr>
          <w:rFonts w:ascii="仿宋_GB2312;仿宋" w:hAnsi="仿宋_GB2312;仿宋" w:cs="华文中宋"/>
          <w:b/>
          <w:sz w:val="28"/>
          <w:szCs w:val="28"/>
        </w:rPr>
      </w:pPr>
      <w:r>
        <w:rPr>
          <w:rFonts w:ascii="仿宋_GB2312;仿宋" w:hAnsi="仿宋_GB2312;仿宋" w:cs="华文中宋"/>
          <w:b/>
          <w:sz w:val="28"/>
          <w:szCs w:val="28"/>
        </w:rPr>
        <w:t>股权质押（反担保）合同</w:t>
      </w:r>
    </w:p>
    <w:p>
      <w:pPr>
        <w:pStyle w:val="Normal"/>
        <w:spacing w:lineRule="auto" w:line="360"/>
        <w:jc w:val="center"/>
        <w:rPr>
          <w:rFonts w:ascii="仿宋_GB2312;仿宋" w:hAnsi="仿宋_GB2312;仿宋" w:cs="仿宋"/>
          <w:b/>
          <w:color w:val="000000"/>
          <w:sz w:val="28"/>
          <w:szCs w:val="28"/>
        </w:rPr>
      </w:pPr>
      <w:r>
        <w:rPr>
          <w:rFonts w:cs="仿宋" w:ascii="仿宋_GB2312;仿宋" w:hAnsi="仿宋_GB2312;仿宋"/>
          <w:b/>
          <w:color w:val="000000"/>
          <w:sz w:val="28"/>
          <w:szCs w:val="28"/>
        </w:rPr>
      </w:r>
    </w:p>
    <w:p>
      <w:pPr>
        <w:pStyle w:val="Normal"/>
        <w:spacing w:lineRule="auto" w:line="360"/>
        <w:ind w:firstLine="560" w:right="0"/>
        <w:rPr>
          <w:rFonts w:ascii="仿宋_GB2312;仿宋" w:hAnsi="仿宋_GB2312;仿宋" w:cs="仿宋"/>
          <w:color w:val="000000"/>
          <w:sz w:val="28"/>
          <w:szCs w:val="28"/>
        </w:rPr>
      </w:pPr>
      <w:r>
        <w:rPr>
          <w:rFonts w:ascii="仿宋_GB2312;仿宋" w:hAnsi="仿宋_GB2312;仿宋" w:cs="仿宋"/>
          <w:color w:val="000000"/>
          <w:sz w:val="28"/>
          <w:szCs w:val="28"/>
        </w:rPr>
        <w:t>出质人：</w:t>
      </w:r>
      <w:r>
        <w:rPr>
          <w:rFonts w:ascii="仿宋_GB2312;仿宋" w:hAnsi="仿宋_GB2312;仿宋" w:cs="仿宋"/>
          <w:color w:val="000000"/>
          <w:sz w:val="28"/>
          <w:szCs w:val="28"/>
          <w:u w:val="single"/>
        </w:rPr>
        <w:t xml:space="preserve">                                </w:t>
      </w:r>
      <w:r>
        <w:rPr>
          <w:rFonts w:cs="仿宋" w:ascii="仿宋_GB2312;仿宋" w:hAnsi="仿宋_GB2312;仿宋"/>
          <w:color w:val="000000"/>
          <w:sz w:val="28"/>
          <w:szCs w:val="28"/>
        </w:rPr>
        <w:t>(</w:t>
      </w:r>
      <w:r>
        <w:rPr>
          <w:rFonts w:ascii="仿宋_GB2312;仿宋" w:hAnsi="仿宋_GB2312;仿宋" w:cs="仿宋"/>
          <w:color w:val="000000"/>
          <w:sz w:val="28"/>
          <w:szCs w:val="28"/>
        </w:rPr>
        <w:t>简称甲方</w:t>
      </w:r>
      <w:r>
        <w:rPr>
          <w:rFonts w:cs="仿宋" w:ascii="仿宋_GB2312;仿宋" w:hAnsi="仿宋_GB2312;仿宋"/>
          <w:color w:val="000000"/>
          <w:sz w:val="28"/>
          <w:szCs w:val="28"/>
        </w:rPr>
        <w:t>)</w:t>
      </w:r>
    </w:p>
    <w:p>
      <w:pPr>
        <w:pStyle w:val="Normal"/>
        <w:spacing w:lineRule="auto" w:line="360"/>
        <w:ind w:firstLine="560" w:right="0"/>
        <w:rPr>
          <w:rFonts w:ascii="仿宋_GB2312;仿宋" w:hAnsi="仿宋_GB2312;仿宋" w:cs="仿宋"/>
          <w:color w:val="000000"/>
          <w:sz w:val="28"/>
          <w:szCs w:val="28"/>
        </w:rPr>
      </w:pPr>
      <w:r>
        <w:rPr>
          <w:rFonts w:ascii="仿宋_GB2312;仿宋" w:hAnsi="仿宋_GB2312;仿宋" w:cs="仿宋"/>
          <w:color w:val="000000"/>
          <w:sz w:val="28"/>
          <w:szCs w:val="28"/>
        </w:rPr>
        <w:t>质权人：</w:t>
      </w:r>
      <w:r>
        <w:rPr>
          <w:rFonts w:ascii="仿宋_GB2312;仿宋" w:hAnsi="仿宋_GB2312;仿宋" w:cs="仿宋"/>
          <w:color w:val="000000"/>
          <w:sz w:val="28"/>
          <w:szCs w:val="28"/>
          <w:u w:val="single"/>
        </w:rPr>
        <w:t xml:space="preserve">                                </w:t>
      </w:r>
      <w:r>
        <w:rPr>
          <w:rFonts w:cs="仿宋" w:ascii="仿宋_GB2312;仿宋" w:hAnsi="仿宋_GB2312;仿宋"/>
          <w:color w:val="000000"/>
          <w:sz w:val="28"/>
          <w:szCs w:val="28"/>
        </w:rPr>
        <w:t>(</w:t>
      </w:r>
      <w:r>
        <w:rPr>
          <w:rFonts w:ascii="仿宋_GB2312;仿宋" w:hAnsi="仿宋_GB2312;仿宋" w:cs="仿宋"/>
          <w:color w:val="000000"/>
          <w:sz w:val="28"/>
          <w:szCs w:val="28"/>
        </w:rPr>
        <w:t>简称乙方</w:t>
      </w:r>
      <w:r>
        <w:rPr>
          <w:rFonts w:cs="仿宋" w:ascii="仿宋_GB2312;仿宋" w:hAnsi="仿宋_GB2312;仿宋"/>
          <w:color w:val="000000"/>
          <w:sz w:val="28"/>
          <w:szCs w:val="28"/>
        </w:rPr>
        <w:t>)</w:t>
      </w:r>
    </w:p>
    <w:p>
      <w:pPr>
        <w:pStyle w:val="Normal"/>
        <w:spacing w:lineRule="auto" w:line="360"/>
        <w:ind w:firstLine="560" w:right="0"/>
        <w:rPr>
          <w:rFonts w:ascii="仿宋_GB2312;仿宋" w:hAnsi="仿宋_GB2312;仿宋" w:cs="仿宋"/>
          <w:color w:val="000000"/>
          <w:sz w:val="28"/>
          <w:szCs w:val="28"/>
        </w:rPr>
      </w:pPr>
      <w:r>
        <w:rPr>
          <w:rFonts w:cs="仿宋" w:ascii="仿宋_GB2312;仿宋" w:hAnsi="仿宋_GB2312;仿宋"/>
          <w:color w:val="000000"/>
          <w:sz w:val="28"/>
          <w:szCs w:val="28"/>
        </w:rPr>
      </w:r>
    </w:p>
    <w:p>
      <w:pPr>
        <w:pStyle w:val="Normal"/>
        <w:spacing w:lineRule="auto" w:line="360"/>
        <w:ind w:firstLine="560" w:right="0"/>
        <w:rPr>
          <w:rFonts w:ascii="仿宋_GB2312;仿宋" w:hAnsi="仿宋_GB2312;仿宋" w:cs="仿宋"/>
          <w:color w:val="000000"/>
          <w:sz w:val="28"/>
          <w:szCs w:val="28"/>
        </w:rPr>
      </w:pPr>
      <w:r>
        <w:rPr>
          <w:rFonts w:ascii="仿宋_GB2312;仿宋" w:hAnsi="仿宋_GB2312;仿宋" w:cs="仿宋"/>
          <w:color w:val="000000"/>
          <w:sz w:val="28"/>
          <w:szCs w:val="28"/>
        </w:rPr>
        <w:t>鉴于</w:t>
      </w:r>
      <w:r>
        <w:rPr>
          <w:rFonts w:ascii="仿宋_GB2312;仿宋" w:hAnsi="仿宋_GB2312;仿宋" w:cs="仿宋"/>
          <w:color w:val="000000"/>
          <w:sz w:val="28"/>
          <w:szCs w:val="28"/>
          <w:u w:val="single"/>
        </w:rPr>
        <w:t xml:space="preserve">借款人                    </w:t>
      </w:r>
      <w:r>
        <w:rPr>
          <w:rFonts w:ascii="仿宋_GB2312;仿宋" w:hAnsi="仿宋_GB2312;仿宋" w:cs="宋体"/>
          <w:color w:val="000000"/>
          <w:sz w:val="28"/>
          <w:szCs w:val="28"/>
        </w:rPr>
        <w:t>、乙方与商业银行股份有限公司（以下简称“银行”）</w:t>
      </w:r>
      <w:r>
        <w:rPr>
          <w:rFonts w:ascii="仿宋_GB2312;仿宋" w:hAnsi="仿宋_GB2312;仿宋" w:cs="仿宋"/>
          <w:color w:val="000000"/>
          <w:sz w:val="28"/>
          <w:szCs w:val="28"/>
        </w:rPr>
        <w:t>于</w:t>
      </w:r>
      <w:r>
        <w:rPr>
          <w:rFonts w:ascii="仿宋_GB2312;仿宋" w:hAnsi="仿宋_GB2312;仿宋" w:cs="仿宋"/>
          <w:color w:val="000000"/>
          <w:sz w:val="28"/>
          <w:szCs w:val="28"/>
          <w:u w:val="single"/>
        </w:rPr>
        <w:t xml:space="preserve">  </w:t>
      </w:r>
      <w:r>
        <w:rPr>
          <w:rFonts w:ascii="仿宋_GB2312;仿宋" w:hAnsi="仿宋_GB2312;仿宋" w:cs="仿宋"/>
          <w:color w:val="000000"/>
          <w:sz w:val="28"/>
          <w:szCs w:val="28"/>
          <w:u w:val="single"/>
        </w:rPr>
        <w:t xml:space="preserve">  </w:t>
      </w:r>
      <w:r>
        <w:rPr>
          <w:rFonts w:ascii="仿宋_GB2312;仿宋" w:hAnsi="仿宋_GB2312;仿宋" w:cs="仿宋"/>
          <w:color w:val="000000"/>
          <w:sz w:val="28"/>
          <w:szCs w:val="28"/>
          <w:u w:val="single"/>
        </w:rPr>
        <w:t xml:space="preserve">  </w:t>
      </w:r>
      <w:r>
        <w:rPr>
          <w:rFonts w:ascii="仿宋_GB2312;仿宋" w:hAnsi="仿宋_GB2312;仿宋" w:cs="仿宋"/>
          <w:color w:val="000000"/>
          <w:sz w:val="28"/>
          <w:szCs w:val="28"/>
        </w:rPr>
        <w:t>年</w:t>
      </w:r>
      <w:r>
        <w:rPr>
          <w:rFonts w:ascii="仿宋_GB2312;仿宋" w:hAnsi="仿宋_GB2312;仿宋" w:cs="仿宋"/>
          <w:color w:val="000000"/>
          <w:sz w:val="28"/>
          <w:szCs w:val="28"/>
          <w:u w:val="single"/>
        </w:rPr>
        <w:t xml:space="preserve"> </w:t>
      </w:r>
      <w:r>
        <w:rPr>
          <w:rFonts w:ascii="仿宋_GB2312;仿宋" w:hAnsi="仿宋_GB2312;仿宋" w:cs="仿宋"/>
          <w:color w:val="000000"/>
          <w:sz w:val="28"/>
          <w:szCs w:val="28"/>
          <w:u w:val="single"/>
        </w:rPr>
        <w:t xml:space="preserve">  </w:t>
      </w:r>
      <w:r>
        <w:rPr>
          <w:rFonts w:ascii="仿宋_GB2312;仿宋" w:hAnsi="仿宋_GB2312;仿宋" w:cs="仿宋"/>
          <w:color w:val="000000"/>
          <w:sz w:val="28"/>
          <w:szCs w:val="28"/>
          <w:u w:val="single"/>
        </w:rPr>
        <w:t xml:space="preserve"> </w:t>
      </w:r>
      <w:r>
        <w:rPr>
          <w:rFonts w:ascii="仿宋_GB2312;仿宋" w:hAnsi="仿宋_GB2312;仿宋" w:cs="仿宋"/>
          <w:color w:val="000000"/>
          <w:sz w:val="28"/>
          <w:szCs w:val="28"/>
        </w:rPr>
        <w:t>月</w:t>
      </w:r>
      <w:r>
        <w:rPr>
          <w:rFonts w:ascii="仿宋_GB2312;仿宋" w:hAnsi="仿宋_GB2312;仿宋" w:cs="仿宋"/>
          <w:color w:val="000000"/>
          <w:sz w:val="28"/>
          <w:szCs w:val="28"/>
          <w:u w:val="single"/>
        </w:rPr>
        <w:t xml:space="preserve"> </w:t>
      </w:r>
      <w:r>
        <w:rPr>
          <w:rFonts w:ascii="仿宋_GB2312;仿宋" w:hAnsi="仿宋_GB2312;仿宋" w:cs="仿宋"/>
          <w:color w:val="000000"/>
          <w:sz w:val="28"/>
          <w:szCs w:val="28"/>
          <w:u w:val="single"/>
        </w:rPr>
        <w:t xml:space="preserve">  </w:t>
      </w:r>
      <w:r>
        <w:rPr>
          <w:rFonts w:ascii="仿宋_GB2312;仿宋" w:hAnsi="仿宋_GB2312;仿宋" w:cs="仿宋"/>
          <w:color w:val="000000"/>
          <w:sz w:val="28"/>
          <w:szCs w:val="28"/>
          <w:u w:val="single"/>
        </w:rPr>
        <w:t xml:space="preserve"> </w:t>
      </w:r>
      <w:r>
        <w:rPr>
          <w:rFonts w:ascii="仿宋_GB2312;仿宋" w:hAnsi="仿宋_GB2312;仿宋" w:cs="仿宋"/>
          <w:color w:val="000000"/>
          <w:sz w:val="28"/>
          <w:szCs w:val="28"/>
        </w:rPr>
        <w:t>日</w:t>
      </w:r>
      <w:r>
        <w:rPr>
          <w:rFonts w:ascii="仿宋_GB2312;仿宋" w:hAnsi="仿宋_GB2312;仿宋" w:cs="宋体"/>
          <w:color w:val="000000"/>
          <w:sz w:val="28"/>
          <w:szCs w:val="28"/>
        </w:rPr>
        <w:t>签订的</w:t>
      </w:r>
      <w:r>
        <w:rPr>
          <w:rFonts w:ascii="仿宋_GB2312;仿宋" w:hAnsi="仿宋_GB2312;仿宋" w:cs="仿宋"/>
          <w:color w:val="000000"/>
          <w:sz w:val="28"/>
          <w:szCs w:val="28"/>
          <w:u w:val="single"/>
        </w:rPr>
        <w:t xml:space="preserve">                        </w:t>
      </w:r>
      <w:r>
        <w:rPr>
          <w:rFonts w:ascii="仿宋_GB2312;仿宋" w:hAnsi="仿宋_GB2312;仿宋" w:cs="宋体"/>
          <w:color w:val="000000"/>
          <w:sz w:val="28"/>
          <w:szCs w:val="28"/>
        </w:rPr>
        <w:t>合同</w:t>
      </w:r>
      <w:r>
        <w:rPr>
          <w:rFonts w:cs="宋体" w:ascii="仿宋_GB2312;仿宋" w:hAnsi="仿宋_GB2312;仿宋"/>
          <w:color w:val="000000"/>
          <w:sz w:val="28"/>
          <w:szCs w:val="28"/>
        </w:rPr>
        <w:t>,</w:t>
      </w:r>
      <w:r>
        <w:rPr>
          <w:rFonts w:ascii="仿宋_GB2312;仿宋" w:hAnsi="仿宋_GB2312;仿宋" w:cs="仿宋"/>
          <w:color w:val="000000"/>
          <w:sz w:val="28"/>
          <w:szCs w:val="28"/>
        </w:rPr>
        <w:t>乙方为借款人向银行贷款人民币</w:t>
      </w:r>
      <w:r>
        <w:rPr>
          <w:rFonts w:ascii="仿宋_GB2312;仿宋" w:hAnsi="仿宋_GB2312;仿宋" w:cs="仿宋"/>
          <w:color w:val="000000"/>
          <w:sz w:val="28"/>
          <w:szCs w:val="28"/>
          <w:u w:val="single"/>
        </w:rPr>
        <w:t xml:space="preserve">     </w:t>
      </w:r>
      <w:r>
        <w:rPr>
          <w:rFonts w:ascii="仿宋_GB2312;仿宋" w:hAnsi="仿宋_GB2312;仿宋" w:cs="仿宋"/>
          <w:color w:val="000000"/>
          <w:sz w:val="28"/>
          <w:szCs w:val="28"/>
          <w:u w:val="single"/>
        </w:rPr>
        <w:t xml:space="preserve">  </w:t>
      </w:r>
      <w:r>
        <w:rPr>
          <w:rFonts w:ascii="仿宋_GB2312;仿宋" w:hAnsi="仿宋_GB2312;仿宋" w:cs="仿宋"/>
          <w:color w:val="000000"/>
          <w:sz w:val="28"/>
          <w:szCs w:val="28"/>
          <w:u w:val="single"/>
        </w:rPr>
        <w:t xml:space="preserve"> </w:t>
      </w:r>
      <w:r>
        <w:rPr>
          <w:rFonts w:ascii="仿宋_GB2312;仿宋" w:hAnsi="仿宋_GB2312;仿宋" w:cs="仿宋"/>
          <w:color w:val="000000"/>
          <w:sz w:val="28"/>
          <w:szCs w:val="28"/>
          <w:u w:val="single"/>
        </w:rPr>
        <w:t xml:space="preserve">  </w:t>
      </w:r>
      <w:r>
        <w:rPr>
          <w:rFonts w:ascii="仿宋_GB2312;仿宋" w:hAnsi="仿宋_GB2312;仿宋" w:cs="仿宋"/>
          <w:color w:val="000000"/>
          <w:sz w:val="28"/>
          <w:szCs w:val="28"/>
          <w:u w:val="single"/>
        </w:rPr>
        <w:t xml:space="preserve">         </w:t>
      </w:r>
      <w:r>
        <w:rPr>
          <w:rFonts w:ascii="仿宋_GB2312;仿宋" w:hAnsi="仿宋_GB2312;仿宋" w:cs="仿宋"/>
          <w:color w:val="000000"/>
          <w:sz w:val="28"/>
          <w:szCs w:val="28"/>
        </w:rPr>
        <w:t>万元提供担保，贷款期限为从</w:t>
      </w:r>
      <w:r>
        <w:rPr>
          <w:rFonts w:ascii="仿宋_GB2312;仿宋" w:hAnsi="仿宋_GB2312;仿宋" w:cs="仿宋"/>
          <w:color w:val="000000"/>
          <w:sz w:val="28"/>
          <w:szCs w:val="28"/>
          <w:u w:val="single"/>
        </w:rPr>
        <w:t xml:space="preserve">       </w:t>
      </w:r>
      <w:r>
        <w:rPr>
          <w:rFonts w:ascii="仿宋_GB2312;仿宋" w:hAnsi="仿宋_GB2312;仿宋" w:cs="仿宋"/>
          <w:color w:val="000000"/>
          <w:sz w:val="28"/>
          <w:szCs w:val="28"/>
        </w:rPr>
        <w:t>年</w:t>
      </w:r>
      <w:r>
        <w:rPr>
          <w:rFonts w:ascii="仿宋_GB2312;仿宋" w:hAnsi="仿宋_GB2312;仿宋" w:cs="仿宋"/>
          <w:color w:val="000000"/>
          <w:sz w:val="28"/>
          <w:szCs w:val="28"/>
          <w:u w:val="single"/>
        </w:rPr>
        <w:t xml:space="preserve">     </w:t>
      </w:r>
      <w:r>
        <w:rPr>
          <w:rFonts w:ascii="仿宋_GB2312;仿宋" w:hAnsi="仿宋_GB2312;仿宋" w:cs="仿宋"/>
          <w:color w:val="000000"/>
          <w:sz w:val="28"/>
          <w:szCs w:val="28"/>
        </w:rPr>
        <w:t>月</w:t>
      </w:r>
      <w:r>
        <w:rPr>
          <w:rFonts w:ascii="仿宋_GB2312;仿宋" w:hAnsi="仿宋_GB2312;仿宋" w:cs="仿宋"/>
          <w:color w:val="000000"/>
          <w:sz w:val="28"/>
          <w:szCs w:val="28"/>
          <w:u w:val="single"/>
        </w:rPr>
        <w:t xml:space="preserve">    </w:t>
      </w:r>
      <w:r>
        <w:rPr>
          <w:rFonts w:ascii="仿宋_GB2312;仿宋" w:hAnsi="仿宋_GB2312;仿宋" w:cs="仿宋"/>
          <w:color w:val="000000"/>
          <w:sz w:val="28"/>
          <w:szCs w:val="28"/>
        </w:rPr>
        <w:t>日起至</w:t>
      </w:r>
      <w:r>
        <w:rPr>
          <w:rFonts w:ascii="仿宋_GB2312;仿宋" w:hAnsi="仿宋_GB2312;仿宋" w:cs="仿宋"/>
          <w:color w:val="000000"/>
          <w:sz w:val="28"/>
          <w:szCs w:val="28"/>
          <w:u w:val="single"/>
        </w:rPr>
        <w:t xml:space="preserve">       </w:t>
      </w:r>
      <w:r>
        <w:rPr>
          <w:rFonts w:ascii="仿宋_GB2312;仿宋" w:hAnsi="仿宋_GB2312;仿宋" w:cs="仿宋"/>
          <w:color w:val="000000"/>
          <w:sz w:val="28"/>
          <w:szCs w:val="28"/>
        </w:rPr>
        <w:t>年</w:t>
      </w:r>
      <w:r>
        <w:rPr>
          <w:rFonts w:ascii="仿宋_GB2312;仿宋" w:hAnsi="仿宋_GB2312;仿宋" w:cs="仿宋"/>
          <w:color w:val="000000"/>
          <w:sz w:val="28"/>
          <w:szCs w:val="28"/>
          <w:u w:val="single"/>
        </w:rPr>
        <w:t xml:space="preserve">  </w:t>
      </w:r>
      <w:r>
        <w:rPr>
          <w:rFonts w:ascii="仿宋_GB2312;仿宋" w:hAnsi="仿宋_GB2312;仿宋" w:cs="仿宋"/>
          <w:color w:val="000000"/>
          <w:sz w:val="28"/>
          <w:szCs w:val="28"/>
          <w:u w:val="single"/>
        </w:rPr>
        <w:t xml:space="preserve"> </w:t>
      </w:r>
      <w:r>
        <w:rPr>
          <w:rFonts w:ascii="仿宋_GB2312;仿宋" w:hAnsi="仿宋_GB2312;仿宋" w:cs="仿宋"/>
          <w:color w:val="000000"/>
          <w:sz w:val="28"/>
          <w:szCs w:val="28"/>
          <w:u w:val="single"/>
        </w:rPr>
        <w:t xml:space="preserve">  </w:t>
      </w:r>
      <w:r>
        <w:rPr>
          <w:rFonts w:ascii="仿宋_GB2312;仿宋" w:hAnsi="仿宋_GB2312;仿宋" w:cs="仿宋"/>
          <w:color w:val="000000"/>
          <w:sz w:val="28"/>
          <w:szCs w:val="28"/>
        </w:rPr>
        <w:t>月</w:t>
      </w:r>
      <w:r>
        <w:rPr>
          <w:rFonts w:ascii="仿宋_GB2312;仿宋" w:hAnsi="仿宋_GB2312;仿宋" w:cs="仿宋"/>
          <w:color w:val="000000"/>
          <w:sz w:val="28"/>
          <w:szCs w:val="28"/>
          <w:u w:val="single"/>
        </w:rPr>
        <w:t xml:space="preserve">    </w:t>
      </w:r>
      <w:r>
        <w:rPr>
          <w:rFonts w:ascii="仿宋_GB2312;仿宋" w:hAnsi="仿宋_GB2312;仿宋" w:cs="仿宋"/>
          <w:color w:val="000000"/>
          <w:sz w:val="28"/>
          <w:szCs w:val="28"/>
        </w:rPr>
        <w:t>日止。</w:t>
      </w:r>
    </w:p>
    <w:p>
      <w:pPr>
        <w:pStyle w:val="Normal"/>
        <w:spacing w:lineRule="auto" w:line="360"/>
        <w:ind w:firstLine="560" w:right="0"/>
        <w:rPr>
          <w:rFonts w:ascii="仿宋_GB2312;仿宋" w:hAnsi="仿宋_GB2312;仿宋" w:cs="宋体"/>
          <w:color w:val="000000"/>
          <w:sz w:val="28"/>
          <w:szCs w:val="28"/>
        </w:rPr>
      </w:pPr>
      <w:r>
        <w:rPr>
          <w:rFonts w:ascii="仿宋_GB2312;仿宋" w:hAnsi="仿宋_GB2312;仿宋" w:cs="宋体"/>
          <w:color w:val="000000"/>
          <w:sz w:val="28"/>
          <w:szCs w:val="28"/>
        </w:rPr>
        <w:t>为保障乙方追偿权的实现，甲、乙双方经协商，达成如下协议：</w:t>
      </w:r>
    </w:p>
    <w:p>
      <w:pPr>
        <w:pStyle w:val="Normal"/>
        <w:spacing w:lineRule="auto" w:line="360"/>
        <w:ind w:firstLine="560" w:right="0"/>
        <w:rPr>
          <w:rFonts w:ascii="仿宋_GB2312;仿宋" w:hAnsi="仿宋_GB2312;仿宋" w:cs="宋体"/>
          <w:color w:val="000000"/>
          <w:sz w:val="28"/>
          <w:szCs w:val="28"/>
        </w:rPr>
      </w:pPr>
      <w:r>
        <w:rPr>
          <w:rFonts w:ascii="仿宋_GB2312;仿宋" w:hAnsi="仿宋_GB2312;仿宋" w:cs="宋体"/>
          <w:color w:val="000000"/>
          <w:sz w:val="28"/>
          <w:szCs w:val="28"/>
        </w:rPr>
        <w:t>一、甲方出于自愿，以其自身拥有的银行股权（大写）</w:t>
      </w:r>
      <w:r>
        <w:rPr>
          <w:rFonts w:ascii="仿宋_GB2312;仿宋" w:hAnsi="仿宋_GB2312;仿宋" w:cs="仿宋"/>
          <w:color w:val="000000"/>
          <w:sz w:val="28"/>
          <w:szCs w:val="28"/>
          <w:u w:val="single"/>
        </w:rPr>
        <w:t xml:space="preserve">  </w:t>
      </w:r>
      <w:r>
        <w:rPr>
          <w:rFonts w:ascii="仿宋_GB2312;仿宋" w:hAnsi="仿宋_GB2312;仿宋" w:cs="仿宋"/>
          <w:color w:val="000000"/>
          <w:sz w:val="28"/>
          <w:szCs w:val="28"/>
          <w:u w:val="single"/>
        </w:rPr>
        <w:t xml:space="preserve"> </w:t>
      </w:r>
      <w:r>
        <w:rPr>
          <w:rFonts w:ascii="仿宋_GB2312;仿宋" w:hAnsi="仿宋_GB2312;仿宋" w:cs="仿宋"/>
          <w:color w:val="000000"/>
          <w:sz w:val="28"/>
          <w:szCs w:val="28"/>
          <w:u w:val="single"/>
        </w:rPr>
        <w:t xml:space="preserve">  </w:t>
      </w:r>
      <w:r>
        <w:rPr>
          <w:rFonts w:ascii="仿宋_GB2312;仿宋" w:hAnsi="仿宋_GB2312;仿宋" w:cs="宋体"/>
          <w:color w:val="000000"/>
          <w:sz w:val="28"/>
          <w:szCs w:val="28"/>
        </w:rPr>
        <w:t>股质押给乙方，作为反担保，以偿付乙方履行担保责任后所发生的债务（包括贷款本金、利息、罚息、复息和实现债权的费用）。甲方用作质押的股权，评估价值为人民币</w:t>
      </w:r>
      <w:r>
        <w:rPr>
          <w:rFonts w:ascii="仿宋_GB2312;仿宋" w:hAnsi="仿宋_GB2312;仿宋" w:cs="仿宋"/>
          <w:color w:val="000000"/>
          <w:sz w:val="28"/>
          <w:szCs w:val="28"/>
          <w:u w:val="single"/>
        </w:rPr>
        <w:t xml:space="preserve">                           </w:t>
      </w:r>
      <w:r>
        <w:rPr>
          <w:rFonts w:ascii="仿宋_GB2312;仿宋" w:hAnsi="仿宋_GB2312;仿宋" w:cs="宋体"/>
          <w:color w:val="000000"/>
          <w:sz w:val="28"/>
          <w:szCs w:val="28"/>
        </w:rPr>
        <w:t>万元，评估价值不作为未来处分股权实现价值的承诺。</w:t>
      </w:r>
    </w:p>
    <w:p>
      <w:pPr>
        <w:pStyle w:val="Normal"/>
        <w:spacing w:lineRule="auto" w:line="360"/>
        <w:ind w:firstLine="560" w:right="0"/>
        <w:rPr>
          <w:rFonts w:ascii="仿宋_GB2312;仿宋" w:hAnsi="仿宋_GB2312;仿宋" w:cs="宋体"/>
          <w:color w:val="000000"/>
          <w:sz w:val="28"/>
          <w:szCs w:val="28"/>
        </w:rPr>
      </w:pPr>
      <w:r>
        <w:rPr>
          <w:rFonts w:ascii="仿宋_GB2312;仿宋" w:hAnsi="仿宋_GB2312;仿宋" w:cs="宋体"/>
          <w:color w:val="000000"/>
          <w:sz w:val="28"/>
          <w:szCs w:val="28"/>
        </w:rPr>
        <w:t>二、本股权质押反担保期限为上述主债务发生代偿后之日起两年。</w:t>
      </w:r>
    </w:p>
    <w:p>
      <w:pPr>
        <w:pStyle w:val="Normal"/>
        <w:spacing w:lineRule="auto" w:line="360"/>
        <w:ind w:firstLine="560" w:right="0"/>
        <w:rPr>
          <w:rFonts w:ascii="仿宋_GB2312;仿宋" w:hAnsi="仿宋_GB2312;仿宋" w:cs="宋体"/>
          <w:color w:val="000000"/>
          <w:sz w:val="28"/>
          <w:szCs w:val="28"/>
        </w:rPr>
      </w:pPr>
      <w:r>
        <w:rPr>
          <w:rFonts w:ascii="仿宋_GB2312;仿宋" w:hAnsi="仿宋_GB2312;仿宋" w:cs="宋体"/>
          <w:color w:val="000000"/>
          <w:sz w:val="28"/>
          <w:szCs w:val="28"/>
        </w:rPr>
        <w:t>三、甲方保证对上述质押的股权拥有完全的、有效的处分权，保证上述股权在此之前未设置抵押权等，并免遭第三人追索。</w:t>
      </w:r>
    </w:p>
    <w:p>
      <w:pPr>
        <w:pStyle w:val="Normal"/>
        <w:spacing w:lineRule="auto" w:line="360"/>
        <w:ind w:firstLine="560" w:right="0"/>
        <w:rPr>
          <w:rFonts w:ascii="仿宋_GB2312;仿宋" w:hAnsi="仿宋_GB2312;仿宋" w:cs="宋体"/>
          <w:color w:val="000000"/>
          <w:sz w:val="28"/>
          <w:szCs w:val="28"/>
        </w:rPr>
      </w:pPr>
      <w:r>
        <w:rPr>
          <w:rFonts w:ascii="仿宋_GB2312;仿宋" w:hAnsi="仿宋_GB2312;仿宋" w:cs="宋体"/>
          <w:color w:val="000000"/>
          <w:sz w:val="28"/>
          <w:szCs w:val="28"/>
        </w:rPr>
        <w:t>四、乙方有权要求甲方提供有关财务报表以及对上述股权的评估等资料。甲方应对其提供资料的真实性负法律责任。</w:t>
      </w:r>
    </w:p>
    <w:p>
      <w:pPr>
        <w:pStyle w:val="Normal"/>
        <w:spacing w:lineRule="auto" w:line="360"/>
        <w:ind w:firstLine="560" w:right="0"/>
        <w:rPr>
          <w:rFonts w:ascii="仿宋_GB2312;仿宋" w:hAnsi="仿宋_GB2312;仿宋" w:cs="宋体"/>
          <w:color w:val="000000"/>
          <w:sz w:val="28"/>
          <w:szCs w:val="28"/>
        </w:rPr>
      </w:pPr>
      <w:r>
        <w:rPr>
          <w:rFonts w:ascii="仿宋_GB2312;仿宋" w:hAnsi="仿宋_GB2312;仿宋" w:cs="宋体"/>
          <w:color w:val="000000"/>
          <w:sz w:val="28"/>
          <w:szCs w:val="28"/>
        </w:rPr>
        <w:t>五、甲、乙双方应按规定到股权发行方办理内部登记手续，并到工商行政管理机关办理股权质押登记。股权质押期间，股金证以及公司股权出质准予设立登记通知书由乙方保管，也可委托股权发行方代为保管，质押期间，甲方不得擅自处置上述质押股权。</w:t>
      </w:r>
    </w:p>
    <w:p>
      <w:pPr>
        <w:pStyle w:val="Normal"/>
        <w:spacing w:lineRule="auto" w:line="360"/>
        <w:ind w:firstLine="560" w:right="0"/>
        <w:rPr>
          <w:rFonts w:ascii="仿宋_GB2312;仿宋" w:hAnsi="仿宋_GB2312;仿宋" w:cs="宋体"/>
          <w:color w:val="000000"/>
          <w:sz w:val="28"/>
          <w:szCs w:val="28"/>
        </w:rPr>
      </w:pPr>
      <w:r>
        <w:rPr>
          <w:rFonts w:ascii="仿宋_GB2312;仿宋" w:hAnsi="仿宋_GB2312;仿宋" w:cs="宋体"/>
          <w:color w:val="000000"/>
          <w:sz w:val="28"/>
          <w:szCs w:val="28"/>
        </w:rPr>
        <w:t>六、未能按期偿还贷款本息，致使乙方承担了担保责任。乙方有权以折价、拍卖、变卖等方式处理所质押的股权，所得价款优先受偿；或经双方协商，由乙方收购上述股权。</w:t>
      </w:r>
    </w:p>
    <w:p>
      <w:pPr>
        <w:pStyle w:val="Normal"/>
        <w:spacing w:lineRule="auto" w:line="360"/>
        <w:ind w:firstLine="560" w:right="0"/>
        <w:rPr>
          <w:rFonts w:ascii="仿宋_GB2312;仿宋" w:hAnsi="仿宋_GB2312;仿宋" w:cs="宋体"/>
          <w:color w:val="000000"/>
          <w:sz w:val="28"/>
          <w:szCs w:val="28"/>
        </w:rPr>
      </w:pPr>
      <w:r>
        <w:rPr>
          <w:rFonts w:ascii="仿宋_GB2312;仿宋" w:hAnsi="仿宋_GB2312;仿宋" w:cs="宋体"/>
          <w:color w:val="000000"/>
          <w:sz w:val="28"/>
          <w:szCs w:val="28"/>
        </w:rPr>
        <w:t>七、本合同未尽事宜，由甲、乙双方协商解决。</w:t>
      </w:r>
    </w:p>
    <w:p>
      <w:pPr>
        <w:pStyle w:val="Normal"/>
        <w:spacing w:lineRule="auto" w:line="360"/>
        <w:ind w:firstLine="560" w:right="0"/>
        <w:rPr>
          <w:rFonts w:ascii="仿宋_GB2312;仿宋" w:hAnsi="仿宋_GB2312;仿宋" w:cs="宋体"/>
          <w:color w:val="000000"/>
          <w:sz w:val="28"/>
          <w:szCs w:val="28"/>
        </w:rPr>
      </w:pPr>
      <w:r>
        <w:rPr>
          <w:rFonts w:ascii="仿宋_GB2312;仿宋" w:hAnsi="仿宋_GB2312;仿宋" w:cs="宋体"/>
          <w:color w:val="000000"/>
          <w:sz w:val="28"/>
          <w:szCs w:val="28"/>
        </w:rPr>
        <w:t>八、本合同适用中华人民共和国法律、法规。如发生纠纷，应协商解决，协商不成，依法向市人民法院提起诉讼。</w:t>
      </w:r>
    </w:p>
    <w:p>
      <w:pPr>
        <w:pStyle w:val="Normal"/>
        <w:spacing w:lineRule="auto" w:line="360"/>
        <w:ind w:firstLine="560" w:right="0"/>
        <w:rPr>
          <w:rFonts w:ascii="仿宋_GB2312;仿宋" w:hAnsi="仿宋_GB2312;仿宋" w:cs="宋体"/>
          <w:color w:val="000000"/>
          <w:sz w:val="28"/>
          <w:szCs w:val="28"/>
        </w:rPr>
      </w:pPr>
      <w:r>
        <w:rPr>
          <w:rFonts w:ascii="仿宋_GB2312;仿宋" w:hAnsi="仿宋_GB2312;仿宋" w:cs="宋体"/>
          <w:color w:val="000000"/>
          <w:sz w:val="28"/>
          <w:szCs w:val="28"/>
        </w:rPr>
        <w:t>九、本合同一式肆份，甲乙双方、股权发行方及登记机构各执一份，自双方当事人签章之日起生效。</w:t>
      </w:r>
    </w:p>
    <w:p>
      <w:pPr>
        <w:pStyle w:val="Normal"/>
        <w:spacing w:lineRule="auto" w:line="360"/>
        <w:ind w:firstLine="560" w:right="0"/>
        <w:rPr>
          <w:rFonts w:ascii="仿宋_GB2312;仿宋" w:hAnsi="仿宋_GB2312;仿宋" w:cs="宋体"/>
          <w:color w:val="000000"/>
          <w:sz w:val="28"/>
          <w:szCs w:val="28"/>
        </w:rPr>
      </w:pPr>
      <w:r>
        <w:rPr>
          <w:rFonts w:cs="宋体" w:ascii="仿宋_GB2312;仿宋" w:hAnsi="仿宋_GB2312;仿宋"/>
          <w:color w:val="000000"/>
          <w:sz w:val="28"/>
          <w:szCs w:val="28"/>
        </w:rPr>
      </w:r>
    </w:p>
    <w:p>
      <w:pPr>
        <w:pStyle w:val="Normal"/>
        <w:spacing w:lineRule="auto" w:line="360"/>
        <w:ind w:firstLine="560" w:right="0"/>
        <w:rPr>
          <w:rFonts w:ascii="仿宋_GB2312;仿宋" w:hAnsi="仿宋_GB2312;仿宋" w:cs="宋体"/>
          <w:color w:val="000000"/>
          <w:sz w:val="28"/>
          <w:szCs w:val="28"/>
        </w:rPr>
      </w:pPr>
      <w:r>
        <w:rPr>
          <w:rFonts w:ascii="仿宋_GB2312;仿宋" w:hAnsi="仿宋_GB2312;仿宋" w:cs="宋体"/>
          <w:color w:val="000000"/>
          <w:sz w:val="28"/>
          <w:szCs w:val="28"/>
        </w:rPr>
        <w:t xml:space="preserve">甲方（签章）：            乙方（签章）：       </w:t>
      </w:r>
    </w:p>
    <w:p>
      <w:pPr>
        <w:pStyle w:val="Normal"/>
        <w:spacing w:lineRule="auto" w:line="360"/>
        <w:ind w:firstLine="560" w:right="0"/>
        <w:rPr>
          <w:rFonts w:ascii="仿宋_GB2312;仿宋" w:hAnsi="仿宋_GB2312;仿宋" w:cs="宋体"/>
          <w:color w:val="000000"/>
          <w:sz w:val="28"/>
          <w:szCs w:val="28"/>
        </w:rPr>
      </w:pPr>
      <w:r>
        <w:rPr>
          <w:rFonts w:ascii="仿宋_GB2312;仿宋" w:hAnsi="仿宋_GB2312;仿宋" w:cs="宋体"/>
          <w:color w:val="000000"/>
          <w:sz w:val="28"/>
          <w:szCs w:val="28"/>
        </w:rPr>
        <w:t xml:space="preserve">法定代表人：              法定代表人：         </w:t>
      </w:r>
    </w:p>
    <w:p>
      <w:pPr>
        <w:pStyle w:val="Normal"/>
        <w:spacing w:lineRule="auto" w:line="360"/>
        <w:ind w:firstLine="4267" w:right="632"/>
        <w:rPr>
          <w:rFonts w:ascii="仿宋_GB2312;仿宋" w:hAnsi="仿宋_GB2312;仿宋" w:cs="宋体"/>
          <w:color w:val="000000"/>
          <w:sz w:val="28"/>
          <w:szCs w:val="28"/>
        </w:rPr>
      </w:pPr>
      <w:r>
        <w:rPr>
          <w:rFonts w:cs="宋体" w:ascii="仿宋_GB2312;仿宋" w:hAnsi="仿宋_GB2312;仿宋"/>
          <w:color w:val="000000"/>
          <w:sz w:val="28"/>
          <w:szCs w:val="28"/>
        </w:rPr>
      </w:r>
    </w:p>
    <w:p>
      <w:pPr>
        <w:pStyle w:val="Normal"/>
        <w:spacing w:lineRule="auto" w:line="360"/>
        <w:ind w:firstLine="4060" w:right="632"/>
        <w:rPr>
          <w:rFonts w:ascii="仿宋_GB2312;仿宋" w:hAnsi="仿宋_GB2312;仿宋" w:cs="宋体"/>
          <w:color w:val="000000"/>
          <w:sz w:val="28"/>
          <w:szCs w:val="28"/>
        </w:rPr>
      </w:pPr>
      <w:r>
        <w:rPr>
          <w:rFonts w:ascii="仿宋_GB2312;仿宋" w:hAnsi="仿宋_GB2312;仿宋" w:cs="宋体"/>
          <w:color w:val="000000"/>
          <w:sz w:val="28"/>
          <w:szCs w:val="28"/>
        </w:rPr>
        <w:t xml:space="preserve">签约地点：                </w:t>
      </w:r>
    </w:p>
    <w:p>
      <w:pPr>
        <w:pStyle w:val="Normal"/>
        <w:spacing w:lineRule="auto" w:line="360"/>
        <w:jc w:val="right"/>
        <w:rPr>
          <w:rFonts w:ascii="仿宋_GB2312;仿宋" w:hAnsi="仿宋_GB2312;仿宋"/>
          <w:bCs/>
          <w:sz w:val="28"/>
          <w:szCs w:val="28"/>
        </w:rPr>
      </w:pPr>
      <w:r>
        <w:rPr>
          <w:rFonts w:ascii="仿宋_GB2312;仿宋" w:hAnsi="仿宋_GB2312;仿宋" w:cs="仿宋_GB2312;仿宋"/>
          <w:color w:val="000000"/>
          <w:sz w:val="28"/>
          <w:szCs w:val="28"/>
        </w:rPr>
        <w:t xml:space="preserve">     </w:t>
      </w:r>
      <w:r>
        <w:rPr>
          <w:rFonts w:ascii="仿宋_GB2312;仿宋" w:hAnsi="仿宋_GB2312;仿宋" w:cs="宋体"/>
          <w:color w:val="000000"/>
          <w:sz w:val="28"/>
          <w:szCs w:val="28"/>
        </w:rPr>
        <w:t>签约时间：    年   月   日</w:t>
      </w:r>
      <w:r>
        <w:br w:type="page"/>
      </w:r>
    </w:p>
    <w:p>
      <w:pPr>
        <w:pStyle w:val="Normal"/>
        <w:spacing w:lineRule="auto" w:line="360"/>
        <w:rPr>
          <w:rFonts w:ascii="仿宋_GB2312;仿宋" w:hAnsi="仿宋_GB2312;仿宋"/>
          <w:bCs/>
          <w:sz w:val="28"/>
          <w:szCs w:val="28"/>
        </w:rPr>
      </w:pPr>
      <w:r>
        <w:rPr>
          <w:rFonts w:ascii="仿宋_GB2312;仿宋" w:hAnsi="仿宋_GB2312;仿宋" w:cs="宋体"/>
          <w:sz w:val="28"/>
          <w:szCs w:val="28"/>
        </w:rPr>
        <w:t>附件</w:t>
      </w:r>
      <w:r>
        <w:rPr>
          <w:rFonts w:cs="宋体" w:ascii="仿宋_GB2312;仿宋" w:hAnsi="仿宋_GB2312;仿宋"/>
          <w:sz w:val="28"/>
          <w:szCs w:val="28"/>
        </w:rPr>
        <w:t>2</w:t>
      </w:r>
    </w:p>
    <w:p>
      <w:pPr>
        <w:pStyle w:val="Normal"/>
        <w:spacing w:lineRule="auto" w:line="360"/>
        <w:rPr>
          <w:rFonts w:ascii="仿宋_GB2312;仿宋" w:hAnsi="仿宋_GB2312;仿宋" w:cs="华文中宋"/>
          <w:sz w:val="28"/>
          <w:szCs w:val="28"/>
        </w:rPr>
      </w:pPr>
      <w:r>
        <w:rPr>
          <w:rFonts w:ascii="仿宋_GB2312;仿宋" w:hAnsi="仿宋_GB2312;仿宋" w:cs="仿宋_GB2312;仿宋"/>
          <w:sz w:val="28"/>
          <w:szCs w:val="28"/>
        </w:rPr>
        <w:t xml:space="preserve">                                  </w:t>
      </w:r>
      <w:r>
        <w:rPr>
          <w:rFonts w:ascii="仿宋_GB2312;仿宋" w:hAnsi="仿宋_GB2312;仿宋" w:cs="华文中宋"/>
          <w:sz w:val="28"/>
          <w:szCs w:val="28"/>
        </w:rPr>
        <w:t>代管</w:t>
      </w:r>
      <w:r>
        <w:rPr>
          <w:rFonts w:cs="华文中宋" w:ascii="仿宋_GB2312;仿宋" w:hAnsi="仿宋_GB2312;仿宋"/>
          <w:sz w:val="28"/>
          <w:szCs w:val="28"/>
        </w:rPr>
        <w:t>[     ]</w:t>
      </w:r>
      <w:r>
        <w:rPr>
          <w:rFonts w:ascii="仿宋_GB2312;仿宋" w:hAnsi="仿宋_GB2312;仿宋" w:cs="华文中宋"/>
          <w:sz w:val="28"/>
          <w:szCs w:val="28"/>
        </w:rPr>
        <w:t>第  号</w:t>
      </w:r>
    </w:p>
    <w:p>
      <w:pPr>
        <w:pStyle w:val="Normal"/>
        <w:spacing w:lineRule="auto" w:line="360"/>
        <w:jc w:val="center"/>
        <w:rPr>
          <w:rFonts w:ascii="仿宋_GB2312;仿宋" w:hAnsi="仿宋_GB2312;仿宋" w:cs="华文中宋"/>
          <w:b/>
          <w:sz w:val="28"/>
          <w:szCs w:val="28"/>
        </w:rPr>
      </w:pPr>
      <w:r>
        <w:rPr>
          <w:rFonts w:cs="华文中宋" w:ascii="仿宋_GB2312;仿宋" w:hAnsi="仿宋_GB2312;仿宋"/>
          <w:b/>
          <w:sz w:val="28"/>
          <w:szCs w:val="28"/>
        </w:rPr>
      </w:r>
    </w:p>
    <w:p>
      <w:pPr>
        <w:pStyle w:val="Normal"/>
        <w:spacing w:lineRule="auto" w:line="360"/>
        <w:jc w:val="center"/>
        <w:rPr>
          <w:rFonts w:ascii="仿宋_GB2312;仿宋" w:hAnsi="仿宋_GB2312;仿宋" w:cs="华文中宋"/>
          <w:b/>
          <w:sz w:val="28"/>
          <w:szCs w:val="28"/>
        </w:rPr>
      </w:pPr>
      <w:r>
        <w:rPr>
          <w:rFonts w:ascii="仿宋_GB2312;仿宋" w:hAnsi="仿宋_GB2312;仿宋" w:cs="华文中宋"/>
          <w:b/>
          <w:sz w:val="28"/>
          <w:szCs w:val="28"/>
        </w:rPr>
        <w:t>代保管合同</w:t>
      </w:r>
    </w:p>
    <w:p>
      <w:pPr>
        <w:pStyle w:val="Normal"/>
        <w:spacing w:lineRule="auto" w:line="360"/>
        <w:jc w:val="center"/>
        <w:rPr>
          <w:rFonts w:ascii="仿宋_GB2312;仿宋" w:hAnsi="仿宋_GB2312;仿宋" w:cs="华文中宋"/>
          <w:b/>
          <w:sz w:val="28"/>
          <w:szCs w:val="28"/>
        </w:rPr>
      </w:pPr>
      <w:r>
        <w:rPr>
          <w:rFonts w:cs="华文中宋" w:ascii="仿宋_GB2312;仿宋" w:hAnsi="仿宋_GB2312;仿宋"/>
          <w:b/>
          <w:sz w:val="28"/>
          <w:szCs w:val="28"/>
        </w:rPr>
      </w:r>
    </w:p>
    <w:p>
      <w:pPr>
        <w:pStyle w:val="Normal"/>
        <w:spacing w:lineRule="auto" w:line="360"/>
        <w:ind w:firstLine="280" w:right="0"/>
        <w:rPr>
          <w:rFonts w:ascii="仿宋_GB2312;仿宋" w:hAnsi="仿宋_GB2312;仿宋" w:cs="仿宋"/>
          <w:color w:val="000000"/>
          <w:sz w:val="28"/>
          <w:szCs w:val="28"/>
        </w:rPr>
      </w:pPr>
      <w:r>
        <w:rPr>
          <w:rFonts w:ascii="仿宋_GB2312;仿宋" w:hAnsi="仿宋_GB2312;仿宋" w:cs="仿宋"/>
          <w:color w:val="000000"/>
          <w:sz w:val="28"/>
          <w:szCs w:val="28"/>
        </w:rPr>
        <w:t>出质人：</w:t>
      </w:r>
      <w:r>
        <w:rPr>
          <w:rFonts w:ascii="仿宋_GB2312;仿宋" w:hAnsi="仿宋_GB2312;仿宋" w:cs="仿宋"/>
          <w:color w:val="000000"/>
          <w:sz w:val="28"/>
          <w:szCs w:val="28"/>
          <w:u w:val="single"/>
        </w:rPr>
        <w:t xml:space="preserve">                                </w:t>
      </w:r>
    </w:p>
    <w:p>
      <w:pPr>
        <w:pStyle w:val="Normal"/>
        <w:spacing w:lineRule="auto" w:line="360"/>
        <w:ind w:firstLine="280" w:right="0"/>
        <w:rPr>
          <w:rFonts w:ascii="仿宋_GB2312;仿宋" w:hAnsi="仿宋_GB2312;仿宋" w:cs="仿宋"/>
          <w:color w:val="000000"/>
          <w:sz w:val="28"/>
          <w:szCs w:val="28"/>
        </w:rPr>
      </w:pPr>
      <w:r>
        <w:rPr>
          <w:rFonts w:ascii="仿宋_GB2312;仿宋" w:hAnsi="仿宋_GB2312;仿宋" w:cs="仿宋"/>
          <w:color w:val="000000"/>
          <w:sz w:val="28"/>
          <w:szCs w:val="28"/>
        </w:rPr>
        <w:t>质权人：</w:t>
      </w:r>
      <w:r>
        <w:rPr>
          <w:rFonts w:ascii="仿宋_GB2312;仿宋" w:hAnsi="仿宋_GB2312;仿宋" w:cs="仿宋"/>
          <w:color w:val="000000"/>
          <w:sz w:val="28"/>
          <w:szCs w:val="28"/>
          <w:u w:val="single"/>
        </w:rPr>
        <w:t xml:space="preserve">                                </w:t>
      </w:r>
    </w:p>
    <w:p>
      <w:pPr>
        <w:pStyle w:val="Normal"/>
        <w:spacing w:lineRule="auto" w:line="360"/>
        <w:ind w:firstLine="280" w:right="0"/>
        <w:rPr>
          <w:rFonts w:ascii="仿宋_GB2312;仿宋" w:hAnsi="仿宋_GB2312;仿宋" w:cs="仿宋"/>
          <w:color w:val="000000"/>
          <w:sz w:val="28"/>
          <w:szCs w:val="28"/>
        </w:rPr>
      </w:pPr>
      <w:r>
        <w:rPr>
          <w:rFonts w:ascii="仿宋_GB2312;仿宋" w:hAnsi="仿宋_GB2312;仿宋" w:cs="仿宋"/>
          <w:color w:val="000000"/>
          <w:sz w:val="28"/>
          <w:szCs w:val="28"/>
        </w:rPr>
        <w:t>保管人：</w:t>
      </w:r>
      <w:r>
        <w:rPr>
          <w:rFonts w:ascii="仿宋_GB2312;仿宋" w:hAnsi="仿宋_GB2312;仿宋" w:cs="仿宋"/>
          <w:color w:val="000000"/>
          <w:sz w:val="28"/>
          <w:szCs w:val="28"/>
          <w:u w:val="single"/>
        </w:rPr>
        <w:t>商业银行股份有限公司</w:t>
      </w:r>
    </w:p>
    <w:p>
      <w:pPr>
        <w:pStyle w:val="Normal"/>
        <w:spacing w:lineRule="auto" w:line="360"/>
        <w:ind w:firstLine="560" w:right="0"/>
        <w:rPr>
          <w:rFonts w:ascii="仿宋_GB2312;仿宋" w:hAnsi="仿宋_GB2312;仿宋" w:cs="仿宋"/>
          <w:color w:val="000000"/>
          <w:sz w:val="28"/>
          <w:szCs w:val="28"/>
        </w:rPr>
      </w:pPr>
      <w:r>
        <w:rPr>
          <w:rFonts w:ascii="仿宋_GB2312;仿宋" w:hAnsi="仿宋_GB2312;仿宋" w:cs="仿宋"/>
          <w:color w:val="000000"/>
          <w:sz w:val="28"/>
          <w:szCs w:val="28"/>
        </w:rPr>
        <w:t>兹于出质人与质权人</w:t>
      </w:r>
      <w:r>
        <w:rPr>
          <w:rFonts w:ascii="仿宋_GB2312;仿宋" w:hAnsi="仿宋_GB2312;仿宋" w:cs="仿宋"/>
          <w:color w:val="000000"/>
          <w:sz w:val="28"/>
          <w:szCs w:val="28"/>
          <w:u w:val="single"/>
        </w:rPr>
        <w:t xml:space="preserve">      </w:t>
      </w:r>
      <w:r>
        <w:rPr>
          <w:rFonts w:ascii="仿宋_GB2312;仿宋" w:hAnsi="仿宋_GB2312;仿宋" w:cs="仿宋"/>
          <w:color w:val="000000"/>
          <w:sz w:val="28"/>
          <w:szCs w:val="28"/>
        </w:rPr>
        <w:t>年</w:t>
      </w:r>
      <w:r>
        <w:rPr>
          <w:rFonts w:ascii="仿宋_GB2312;仿宋" w:hAnsi="仿宋_GB2312;仿宋" w:cs="仿宋"/>
          <w:color w:val="000000"/>
          <w:sz w:val="28"/>
          <w:szCs w:val="28"/>
          <w:u w:val="single"/>
        </w:rPr>
        <w:t xml:space="preserve">     </w:t>
      </w:r>
      <w:r>
        <w:rPr>
          <w:rFonts w:ascii="仿宋_GB2312;仿宋" w:hAnsi="仿宋_GB2312;仿宋" w:cs="仿宋"/>
          <w:color w:val="000000"/>
          <w:sz w:val="28"/>
          <w:szCs w:val="28"/>
        </w:rPr>
        <w:t>月</w:t>
      </w:r>
      <w:r>
        <w:rPr>
          <w:rFonts w:ascii="仿宋_GB2312;仿宋" w:hAnsi="仿宋_GB2312;仿宋" w:cs="仿宋"/>
          <w:color w:val="000000"/>
          <w:sz w:val="28"/>
          <w:szCs w:val="28"/>
          <w:u w:val="single"/>
        </w:rPr>
        <w:t xml:space="preserve">     </w:t>
      </w:r>
      <w:r>
        <w:rPr>
          <w:rFonts w:ascii="仿宋_GB2312;仿宋" w:hAnsi="仿宋_GB2312;仿宋" w:cs="仿宋"/>
          <w:color w:val="000000"/>
          <w:sz w:val="28"/>
          <w:szCs w:val="28"/>
        </w:rPr>
        <w:t>日签订编号为：</w:t>
      </w:r>
      <w:r>
        <w:rPr>
          <w:rFonts w:ascii="仿宋_GB2312;仿宋" w:hAnsi="仿宋_GB2312;仿宋" w:cs="仿宋"/>
          <w:color w:val="000000"/>
          <w:sz w:val="28"/>
          <w:szCs w:val="28"/>
          <w:u w:val="single"/>
        </w:rPr>
        <w:t xml:space="preserve">                      </w:t>
      </w:r>
      <w:r>
        <w:rPr>
          <w:rFonts w:ascii="仿宋_GB2312;仿宋" w:hAnsi="仿宋_GB2312;仿宋" w:cs="仿宋"/>
          <w:color w:val="000000"/>
          <w:sz w:val="28"/>
          <w:szCs w:val="28"/>
        </w:rPr>
        <w:t>的《股权质押（反担保）合同》</w:t>
      </w:r>
      <w:r>
        <w:rPr>
          <w:rFonts w:cs="仿宋" w:ascii="仿宋_GB2312;仿宋" w:hAnsi="仿宋_GB2312;仿宋"/>
          <w:color w:val="000000"/>
          <w:sz w:val="28"/>
          <w:szCs w:val="28"/>
        </w:rPr>
        <w:t>(</w:t>
      </w:r>
      <w:r>
        <w:rPr>
          <w:rFonts w:ascii="仿宋_GB2312;仿宋" w:hAnsi="仿宋_GB2312;仿宋" w:cs="仿宋"/>
          <w:color w:val="000000"/>
          <w:sz w:val="28"/>
          <w:szCs w:val="28"/>
        </w:rPr>
        <w:t>以下简称“质押合同”</w:t>
      </w:r>
      <w:r>
        <w:rPr>
          <w:rFonts w:cs="仿宋" w:ascii="仿宋_GB2312;仿宋" w:hAnsi="仿宋_GB2312;仿宋"/>
          <w:color w:val="000000"/>
          <w:sz w:val="28"/>
          <w:szCs w:val="28"/>
        </w:rPr>
        <w:t>)</w:t>
      </w:r>
      <w:r>
        <w:rPr>
          <w:rFonts w:ascii="仿宋_GB2312;仿宋" w:hAnsi="仿宋_GB2312;仿宋" w:cs="仿宋"/>
          <w:color w:val="000000"/>
          <w:sz w:val="28"/>
          <w:szCs w:val="28"/>
        </w:rPr>
        <w:t>，现双方商定，出质人股权质押期间，股金证等委托保管人保管，保管人接受上述委托，现三方约定如下：</w:t>
      </w:r>
    </w:p>
    <w:p>
      <w:pPr>
        <w:pStyle w:val="Normal"/>
        <w:spacing w:lineRule="auto" w:line="360"/>
        <w:ind w:firstLine="560" w:right="0"/>
        <w:rPr>
          <w:rFonts w:ascii="仿宋_GB2312;仿宋" w:hAnsi="仿宋_GB2312;仿宋" w:cs="宋体"/>
          <w:color w:val="000000"/>
          <w:sz w:val="28"/>
          <w:szCs w:val="28"/>
        </w:rPr>
      </w:pPr>
      <w:r>
        <w:rPr>
          <w:rFonts w:ascii="仿宋_GB2312;仿宋" w:hAnsi="仿宋_GB2312;仿宋" w:cs="仿宋"/>
          <w:color w:val="000000"/>
          <w:sz w:val="28"/>
          <w:szCs w:val="28"/>
        </w:rPr>
        <w:t>一、出质人、质权人在</w:t>
      </w:r>
      <w:r>
        <w:rPr>
          <w:rFonts w:ascii="仿宋_GB2312;仿宋" w:hAnsi="仿宋_GB2312;仿宋" w:cs="宋体"/>
          <w:color w:val="000000"/>
          <w:sz w:val="28"/>
          <w:szCs w:val="28"/>
        </w:rPr>
        <w:t>工商行政管理机关办理股权质押登记手续后，自愿将出质人编号为</w:t>
      </w:r>
      <w:r>
        <w:rPr>
          <w:rFonts w:ascii="仿宋_GB2312;仿宋" w:hAnsi="仿宋_GB2312;仿宋" w:cs="宋体"/>
          <w:color w:val="000000"/>
          <w:sz w:val="28"/>
          <w:szCs w:val="28"/>
          <w:u w:val="single"/>
        </w:rPr>
        <w:t xml:space="preserve">                       </w:t>
      </w:r>
      <w:r>
        <w:rPr>
          <w:rFonts w:ascii="仿宋_GB2312;仿宋" w:hAnsi="仿宋_GB2312;仿宋" w:cs="宋体"/>
          <w:color w:val="000000"/>
          <w:sz w:val="28"/>
          <w:szCs w:val="28"/>
        </w:rPr>
        <w:t>的股金证及编号为</w:t>
      </w:r>
      <w:r>
        <w:rPr>
          <w:rFonts w:ascii="仿宋_GB2312;仿宋" w:hAnsi="仿宋_GB2312;仿宋" w:cs="宋体"/>
          <w:color w:val="000000"/>
          <w:sz w:val="28"/>
          <w:szCs w:val="28"/>
          <w:u w:val="single"/>
        </w:rPr>
        <w:t xml:space="preserve">                                      </w:t>
      </w:r>
      <w:r>
        <w:rPr>
          <w:rFonts w:ascii="仿宋_GB2312;仿宋" w:hAnsi="仿宋_GB2312;仿宋" w:cs="宋体"/>
          <w:color w:val="000000"/>
          <w:sz w:val="28"/>
          <w:szCs w:val="28"/>
        </w:rPr>
        <w:t>公司股权出质准予设立登记通知书（以下简称“通知书”）交保管人保管。</w:t>
      </w:r>
    </w:p>
    <w:p>
      <w:pPr>
        <w:pStyle w:val="Normal"/>
        <w:spacing w:lineRule="auto" w:line="360"/>
        <w:ind w:firstLine="560" w:right="0"/>
        <w:rPr>
          <w:rFonts w:ascii="仿宋_GB2312;仿宋" w:hAnsi="仿宋_GB2312;仿宋" w:cs="宋体"/>
          <w:color w:val="000000"/>
          <w:sz w:val="28"/>
          <w:szCs w:val="28"/>
        </w:rPr>
      </w:pPr>
      <w:r>
        <w:rPr>
          <w:rFonts w:ascii="仿宋_GB2312;仿宋" w:hAnsi="仿宋_GB2312;仿宋" w:cs="宋体"/>
          <w:color w:val="000000"/>
          <w:sz w:val="28"/>
          <w:szCs w:val="28"/>
        </w:rPr>
        <w:t>二、保管人收到股金证及通知书后，应出具代保管凭证，出质人、质权人、保管人各持一联。</w:t>
      </w:r>
    </w:p>
    <w:p>
      <w:pPr>
        <w:pStyle w:val="Normal"/>
        <w:spacing w:lineRule="auto" w:line="360"/>
        <w:ind w:firstLine="560" w:right="0"/>
        <w:rPr>
          <w:rFonts w:ascii="仿宋_GB2312;仿宋" w:hAnsi="仿宋_GB2312;仿宋" w:cs="宋体"/>
          <w:color w:val="000000"/>
          <w:sz w:val="28"/>
          <w:szCs w:val="28"/>
        </w:rPr>
      </w:pPr>
      <w:r>
        <w:rPr>
          <w:rFonts w:ascii="仿宋_GB2312;仿宋" w:hAnsi="仿宋_GB2312;仿宋" w:cs="宋体"/>
          <w:color w:val="000000"/>
          <w:sz w:val="28"/>
          <w:szCs w:val="28"/>
        </w:rPr>
        <w:t>三、保管人免费为出质人、质权人保管股金证及通知书，并承诺妥善保管，不得擅自使用。</w:t>
      </w:r>
    </w:p>
    <w:p>
      <w:pPr>
        <w:pStyle w:val="Normal"/>
        <w:spacing w:lineRule="auto" w:line="360"/>
        <w:ind w:firstLine="560" w:right="0"/>
        <w:rPr>
          <w:rFonts w:ascii="仿宋_GB2312;仿宋" w:hAnsi="仿宋_GB2312;仿宋" w:cs="仿宋"/>
          <w:color w:val="000000"/>
          <w:sz w:val="28"/>
          <w:szCs w:val="28"/>
        </w:rPr>
      </w:pPr>
      <w:r>
        <w:rPr>
          <w:rFonts w:ascii="仿宋_GB2312;仿宋" w:hAnsi="仿宋_GB2312;仿宋" w:cs="仿宋"/>
          <w:color w:val="000000"/>
          <w:sz w:val="28"/>
          <w:szCs w:val="28"/>
        </w:rPr>
        <w:t>四、下列情形发生时，保管人如不能返还股金证，不承担责任：</w:t>
      </w:r>
    </w:p>
    <w:p>
      <w:pPr>
        <w:pStyle w:val="Normal"/>
        <w:spacing w:lineRule="auto" w:line="360"/>
        <w:ind w:firstLine="560" w:right="0"/>
        <w:rPr>
          <w:rFonts w:ascii="仿宋_GB2312;仿宋" w:hAnsi="仿宋_GB2312;仿宋" w:cs="仿宋"/>
          <w:color w:val="000000"/>
          <w:sz w:val="28"/>
          <w:szCs w:val="28"/>
        </w:rPr>
      </w:pPr>
      <w:r>
        <w:rPr>
          <w:rFonts w:cs="仿宋" w:ascii="仿宋_GB2312;仿宋" w:hAnsi="仿宋_GB2312;仿宋"/>
          <w:color w:val="000000"/>
          <w:sz w:val="28"/>
          <w:szCs w:val="28"/>
        </w:rPr>
        <w:t>1.</w:t>
      </w:r>
      <w:r>
        <w:rPr>
          <w:rFonts w:ascii="仿宋_GB2312;仿宋" w:hAnsi="仿宋_GB2312;仿宋" w:cs="仿宋"/>
          <w:color w:val="000000"/>
          <w:sz w:val="28"/>
          <w:szCs w:val="28"/>
        </w:rPr>
        <w:t>司法部门、执法机关依法对股金证采取保全、强制执行等措施的；</w:t>
      </w:r>
    </w:p>
    <w:p>
      <w:pPr>
        <w:pStyle w:val="Normal"/>
        <w:spacing w:lineRule="auto" w:line="360"/>
        <w:ind w:firstLine="560" w:right="0"/>
        <w:rPr>
          <w:rFonts w:ascii="仿宋_GB2312;仿宋" w:hAnsi="仿宋_GB2312;仿宋" w:cs="仿宋"/>
          <w:color w:val="000000"/>
          <w:sz w:val="28"/>
          <w:szCs w:val="28"/>
        </w:rPr>
      </w:pPr>
      <w:r>
        <w:rPr>
          <w:rFonts w:cs="仿宋" w:ascii="仿宋_GB2312;仿宋" w:hAnsi="仿宋_GB2312;仿宋"/>
          <w:color w:val="000000"/>
          <w:sz w:val="28"/>
          <w:szCs w:val="28"/>
        </w:rPr>
        <w:t>2.</w:t>
      </w:r>
      <w:r>
        <w:rPr>
          <w:rFonts w:ascii="仿宋_GB2312;仿宋" w:hAnsi="仿宋_GB2312;仿宋" w:cs="仿宋"/>
          <w:color w:val="000000"/>
          <w:sz w:val="28"/>
          <w:szCs w:val="28"/>
        </w:rPr>
        <w:t>保管人证明自己没有重大过失或不存在故意的，股金证或</w:t>
      </w:r>
      <w:r>
        <w:rPr>
          <w:rFonts w:ascii="仿宋_GB2312;仿宋" w:hAnsi="仿宋_GB2312;仿宋" w:cs="宋体"/>
          <w:color w:val="000000"/>
          <w:sz w:val="28"/>
          <w:szCs w:val="28"/>
        </w:rPr>
        <w:t>通知书</w:t>
      </w:r>
      <w:r>
        <w:rPr>
          <w:rFonts w:ascii="仿宋_GB2312;仿宋" w:hAnsi="仿宋_GB2312;仿宋" w:cs="仿宋"/>
          <w:color w:val="000000"/>
          <w:sz w:val="28"/>
          <w:szCs w:val="28"/>
        </w:rPr>
        <w:t>毁损、灭失的；</w:t>
      </w:r>
    </w:p>
    <w:p>
      <w:pPr>
        <w:pStyle w:val="Normal"/>
        <w:spacing w:lineRule="auto" w:line="360"/>
        <w:ind w:firstLine="560" w:right="0"/>
        <w:rPr>
          <w:rFonts w:ascii="仿宋_GB2312;仿宋" w:hAnsi="仿宋_GB2312;仿宋" w:cs="仿宋"/>
          <w:color w:val="000000"/>
          <w:sz w:val="28"/>
          <w:szCs w:val="28"/>
        </w:rPr>
      </w:pPr>
      <w:r>
        <w:rPr>
          <w:rFonts w:cs="仿宋" w:ascii="仿宋_GB2312;仿宋" w:hAnsi="仿宋_GB2312;仿宋"/>
          <w:color w:val="000000"/>
          <w:sz w:val="28"/>
          <w:szCs w:val="28"/>
        </w:rPr>
        <w:t>3.</w:t>
      </w:r>
      <w:r>
        <w:rPr>
          <w:rFonts w:ascii="仿宋_GB2312;仿宋" w:hAnsi="仿宋_GB2312;仿宋" w:cs="仿宋"/>
          <w:color w:val="000000"/>
          <w:sz w:val="28"/>
          <w:szCs w:val="28"/>
        </w:rPr>
        <w:t>非因保管人保管不善造成股金证及</w:t>
      </w:r>
      <w:r>
        <w:rPr>
          <w:rFonts w:ascii="仿宋_GB2312;仿宋" w:hAnsi="仿宋_GB2312;仿宋" w:cs="宋体"/>
          <w:color w:val="000000"/>
          <w:sz w:val="28"/>
          <w:szCs w:val="28"/>
        </w:rPr>
        <w:t>通知书</w:t>
      </w:r>
      <w:r>
        <w:rPr>
          <w:rFonts w:ascii="仿宋_GB2312;仿宋" w:hAnsi="仿宋_GB2312;仿宋" w:cs="仿宋"/>
          <w:color w:val="000000"/>
          <w:sz w:val="28"/>
          <w:szCs w:val="28"/>
        </w:rPr>
        <w:t>毁损、灭失的。</w:t>
      </w:r>
    </w:p>
    <w:p>
      <w:pPr>
        <w:pStyle w:val="Normal"/>
        <w:spacing w:lineRule="auto" w:line="360"/>
        <w:ind w:firstLine="560" w:right="0"/>
        <w:rPr>
          <w:rFonts w:ascii="仿宋_GB2312;仿宋" w:hAnsi="仿宋_GB2312;仿宋" w:cs="仿宋"/>
          <w:color w:val="000000"/>
          <w:sz w:val="28"/>
          <w:szCs w:val="28"/>
        </w:rPr>
      </w:pPr>
      <w:r>
        <w:rPr>
          <w:rFonts w:ascii="仿宋_GB2312;仿宋" w:hAnsi="仿宋_GB2312;仿宋" w:cs="仿宋"/>
          <w:color w:val="000000"/>
          <w:sz w:val="28"/>
          <w:szCs w:val="28"/>
        </w:rPr>
        <w:t>五、股权质押期间，出质人、质权人无特别事由，不得要求保管人提前返还股金证。</w:t>
      </w:r>
    </w:p>
    <w:p>
      <w:pPr>
        <w:pStyle w:val="Normal"/>
        <w:spacing w:lineRule="auto" w:line="360"/>
        <w:ind w:firstLine="560" w:right="0"/>
        <w:rPr>
          <w:rFonts w:ascii="仿宋_GB2312;仿宋" w:hAnsi="仿宋_GB2312;仿宋" w:cs="仿宋"/>
          <w:color w:val="000000"/>
          <w:sz w:val="28"/>
          <w:szCs w:val="28"/>
        </w:rPr>
      </w:pPr>
      <w:r>
        <w:rPr>
          <w:rFonts w:ascii="仿宋_GB2312;仿宋" w:hAnsi="仿宋_GB2312;仿宋" w:cs="仿宋"/>
          <w:color w:val="000000"/>
          <w:sz w:val="28"/>
          <w:szCs w:val="28"/>
        </w:rPr>
        <w:t>六、出质人、质权人需要使用股金证或</w:t>
      </w:r>
      <w:r>
        <w:rPr>
          <w:rFonts w:ascii="仿宋_GB2312;仿宋" w:hAnsi="仿宋_GB2312;仿宋" w:cs="宋体"/>
          <w:color w:val="000000"/>
          <w:sz w:val="28"/>
          <w:szCs w:val="28"/>
        </w:rPr>
        <w:t>通知书</w:t>
      </w:r>
      <w:r>
        <w:rPr>
          <w:rFonts w:ascii="仿宋_GB2312;仿宋" w:hAnsi="仿宋_GB2312;仿宋" w:cs="仿宋"/>
          <w:color w:val="000000"/>
          <w:sz w:val="28"/>
          <w:szCs w:val="28"/>
        </w:rPr>
        <w:t>时，凭出质人、质权人共同许可的书面材料向保管人领取，使用完毕后立即交保管人继续保管。</w:t>
      </w:r>
    </w:p>
    <w:p>
      <w:pPr>
        <w:pStyle w:val="Normal"/>
        <w:spacing w:lineRule="auto" w:line="360"/>
        <w:ind w:firstLine="560" w:right="0"/>
        <w:rPr>
          <w:rFonts w:ascii="仿宋_GB2312;仿宋" w:hAnsi="仿宋_GB2312;仿宋" w:cs="仿宋"/>
          <w:color w:val="000000"/>
          <w:sz w:val="28"/>
          <w:szCs w:val="28"/>
        </w:rPr>
      </w:pPr>
      <w:r>
        <w:rPr>
          <w:rFonts w:ascii="仿宋_GB2312;仿宋" w:hAnsi="仿宋_GB2312;仿宋" w:cs="仿宋"/>
          <w:color w:val="000000"/>
          <w:sz w:val="28"/>
          <w:szCs w:val="28"/>
        </w:rPr>
        <w:t>七、股权质押的事由终止，出质人、质权人持保管人出具的代保管凭证，向保管人申请返还股金证，保管人应将其直接交与出质人。</w:t>
      </w:r>
    </w:p>
    <w:p>
      <w:pPr>
        <w:pStyle w:val="Normal"/>
        <w:spacing w:lineRule="auto" w:line="360"/>
        <w:ind w:firstLine="560" w:right="0"/>
        <w:rPr>
          <w:rFonts w:ascii="仿宋_GB2312;仿宋" w:hAnsi="仿宋_GB2312;仿宋" w:cs="仿宋"/>
          <w:color w:val="000000"/>
          <w:sz w:val="28"/>
          <w:szCs w:val="28"/>
        </w:rPr>
      </w:pPr>
      <w:r>
        <w:rPr>
          <w:rFonts w:ascii="仿宋_GB2312;仿宋" w:hAnsi="仿宋_GB2312;仿宋" w:cs="仿宋"/>
          <w:color w:val="000000"/>
          <w:sz w:val="28"/>
          <w:szCs w:val="28"/>
        </w:rPr>
        <w:t>出质人、质权人上述代保管凭证遗失的，应出具说明，进行挂失处理。</w:t>
      </w:r>
    </w:p>
    <w:p>
      <w:pPr>
        <w:pStyle w:val="Normal"/>
        <w:spacing w:lineRule="auto" w:line="360"/>
        <w:ind w:firstLine="560" w:right="0"/>
        <w:rPr>
          <w:rFonts w:ascii="仿宋_GB2312;仿宋" w:hAnsi="仿宋_GB2312;仿宋" w:cs="仿宋"/>
          <w:color w:val="000000"/>
          <w:sz w:val="28"/>
          <w:szCs w:val="28"/>
        </w:rPr>
      </w:pPr>
      <w:r>
        <w:rPr>
          <w:rFonts w:ascii="仿宋_GB2312;仿宋" w:hAnsi="仿宋_GB2312;仿宋" w:cs="仿宋"/>
          <w:color w:val="000000"/>
          <w:sz w:val="28"/>
          <w:szCs w:val="28"/>
        </w:rPr>
        <w:t>八、出质人未能按期偿还贷款本息，致使质权人承担了担保责任并处理所质押的股权的，保管人按出质人、质权人协商一致的协议或者司法机关发生法律效力的法律文书执行。</w:t>
      </w:r>
    </w:p>
    <w:p>
      <w:pPr>
        <w:pStyle w:val="Normal"/>
        <w:spacing w:lineRule="auto" w:line="360"/>
        <w:ind w:firstLine="560" w:right="0"/>
        <w:rPr>
          <w:rFonts w:ascii="仿宋_GB2312;仿宋" w:hAnsi="仿宋_GB2312;仿宋" w:cs="仿宋"/>
          <w:color w:val="000000"/>
          <w:sz w:val="28"/>
          <w:szCs w:val="28"/>
        </w:rPr>
      </w:pPr>
      <w:r>
        <w:rPr>
          <w:rFonts w:ascii="仿宋_GB2312;仿宋" w:hAnsi="仿宋_GB2312;仿宋" w:cs="仿宋"/>
          <w:color w:val="000000"/>
          <w:sz w:val="28"/>
          <w:szCs w:val="28"/>
        </w:rPr>
        <w:t>九、三方在充分协商基础上，已就本合同各项条款作全面、准确的理解，各方对本合同认识一致。本合同未尽事宜，由三方协商，另签协议作为本合同的附件。</w:t>
      </w:r>
    </w:p>
    <w:p>
      <w:pPr>
        <w:pStyle w:val="Normal"/>
        <w:spacing w:lineRule="auto" w:line="360"/>
        <w:ind w:firstLine="560" w:right="0"/>
        <w:rPr>
          <w:rFonts w:ascii="仿宋_GB2312;仿宋" w:hAnsi="仿宋_GB2312;仿宋" w:cs="仿宋"/>
          <w:color w:val="000000"/>
          <w:sz w:val="28"/>
          <w:szCs w:val="28"/>
        </w:rPr>
      </w:pPr>
      <w:r>
        <w:rPr>
          <w:rFonts w:ascii="仿宋_GB2312;仿宋" w:hAnsi="仿宋_GB2312;仿宋" w:cs="仿宋"/>
          <w:color w:val="000000"/>
          <w:sz w:val="28"/>
          <w:szCs w:val="28"/>
        </w:rPr>
        <w:t>十、因本协议发生纠纷，应协商解决，协商不成，依法向保管人所在地人民法院提起诉讼。</w:t>
      </w:r>
    </w:p>
    <w:p>
      <w:pPr>
        <w:pStyle w:val="Normal"/>
        <w:spacing w:lineRule="auto" w:line="360"/>
        <w:ind w:firstLine="560" w:right="0"/>
        <w:rPr>
          <w:rFonts w:ascii="仿宋_GB2312;仿宋" w:hAnsi="仿宋_GB2312;仿宋" w:cs="仿宋"/>
          <w:color w:val="000000"/>
          <w:sz w:val="28"/>
          <w:szCs w:val="28"/>
        </w:rPr>
      </w:pPr>
      <w:r>
        <w:rPr>
          <w:rFonts w:ascii="仿宋_GB2312;仿宋" w:hAnsi="仿宋_GB2312;仿宋" w:cs="仿宋"/>
          <w:color w:val="000000"/>
          <w:sz w:val="28"/>
          <w:szCs w:val="28"/>
        </w:rPr>
        <w:t>十一、本合同自三方当事人签章并将股金证交给保管人之日起生效。合同一式三份，三方各执一份，具有同等效力。</w:t>
      </w:r>
    </w:p>
    <w:p>
      <w:pPr>
        <w:pStyle w:val="Normal"/>
        <w:spacing w:lineRule="auto" w:line="360"/>
        <w:ind w:firstLine="560" w:right="0"/>
        <w:rPr>
          <w:rFonts w:ascii="仿宋_GB2312;仿宋" w:hAnsi="仿宋_GB2312;仿宋" w:cs="宋体"/>
          <w:color w:val="000000"/>
          <w:sz w:val="28"/>
          <w:szCs w:val="28"/>
        </w:rPr>
      </w:pPr>
      <w:r>
        <w:rPr>
          <w:rFonts w:cs="宋体" w:ascii="仿宋_GB2312;仿宋" w:hAnsi="仿宋_GB2312;仿宋"/>
          <w:color w:val="000000"/>
          <w:sz w:val="28"/>
          <w:szCs w:val="28"/>
        </w:rPr>
      </w:r>
    </w:p>
    <w:p>
      <w:pPr>
        <w:pStyle w:val="Normal"/>
        <w:spacing w:lineRule="auto" w:line="360"/>
        <w:ind w:firstLine="480" w:right="0"/>
        <w:rPr>
          <w:rFonts w:ascii="仿宋_GB2312;仿宋" w:hAnsi="仿宋_GB2312;仿宋" w:cs="宋体"/>
          <w:color w:val="000000"/>
          <w:sz w:val="28"/>
          <w:szCs w:val="28"/>
        </w:rPr>
      </w:pPr>
      <w:r>
        <w:rPr>
          <w:rFonts w:ascii="仿宋_GB2312;仿宋" w:hAnsi="仿宋_GB2312;仿宋" w:cs="宋体"/>
          <w:color w:val="000000"/>
          <w:sz w:val="28"/>
          <w:szCs w:val="28"/>
        </w:rPr>
        <w:t>出质人：                       质权人：</w:t>
      </w:r>
    </w:p>
    <w:p>
      <w:pPr>
        <w:pStyle w:val="Normal"/>
        <w:spacing w:lineRule="auto" w:line="360"/>
        <w:ind w:firstLine="480" w:right="0"/>
        <w:rPr>
          <w:rFonts w:ascii="仿宋_GB2312;仿宋" w:hAnsi="仿宋_GB2312;仿宋" w:cs="宋体"/>
          <w:color w:val="000000"/>
          <w:sz w:val="28"/>
          <w:szCs w:val="28"/>
        </w:rPr>
      </w:pPr>
      <w:r>
        <w:rPr>
          <w:rFonts w:ascii="仿宋_GB2312;仿宋" w:hAnsi="仿宋_GB2312;仿宋" w:cs="宋体"/>
          <w:color w:val="000000"/>
          <w:sz w:val="28"/>
          <w:szCs w:val="28"/>
        </w:rPr>
        <w:t>法定代表人：                   法定代表人：</w:t>
      </w:r>
    </w:p>
    <w:p>
      <w:pPr>
        <w:pStyle w:val="Normal"/>
        <w:spacing w:lineRule="auto" w:line="360"/>
        <w:ind w:firstLine="420" w:right="0"/>
        <w:rPr>
          <w:rFonts w:ascii="仿宋_GB2312;仿宋" w:hAnsi="仿宋_GB2312;仿宋" w:cs="宋体"/>
          <w:color w:val="000000"/>
          <w:sz w:val="28"/>
          <w:szCs w:val="28"/>
        </w:rPr>
      </w:pPr>
      <w:r>
        <w:rPr>
          <w:rFonts w:ascii="仿宋_GB2312;仿宋" w:hAnsi="仿宋_GB2312;仿宋" w:cs="宋体"/>
          <w:color w:val="000000"/>
          <w:sz w:val="28"/>
          <w:szCs w:val="28"/>
        </w:rPr>
        <w:t>或委托代理人：                 或委托代理人：</w:t>
      </w:r>
    </w:p>
    <w:p>
      <w:pPr>
        <w:pStyle w:val="Normal"/>
        <w:spacing w:lineRule="auto" w:line="360"/>
        <w:rPr>
          <w:rFonts w:ascii="仿宋_GB2312;仿宋" w:hAnsi="仿宋_GB2312;仿宋" w:cs="宋体"/>
          <w:color w:val="000000"/>
          <w:sz w:val="28"/>
          <w:szCs w:val="28"/>
        </w:rPr>
      </w:pPr>
      <w:r>
        <w:rPr>
          <w:rFonts w:cs="宋体" w:ascii="仿宋_GB2312;仿宋" w:hAnsi="仿宋_GB2312;仿宋"/>
          <w:color w:val="000000"/>
          <w:sz w:val="28"/>
          <w:szCs w:val="28"/>
        </w:rPr>
      </w:r>
    </w:p>
    <w:p>
      <w:pPr>
        <w:pStyle w:val="Normal"/>
        <w:spacing w:lineRule="auto" w:line="360"/>
        <w:ind w:firstLine="480" w:right="0"/>
        <w:rPr>
          <w:rFonts w:ascii="仿宋_GB2312;仿宋" w:hAnsi="仿宋_GB2312;仿宋" w:cs="宋体"/>
          <w:color w:val="000000"/>
          <w:sz w:val="28"/>
          <w:szCs w:val="28"/>
        </w:rPr>
      </w:pPr>
      <w:r>
        <w:rPr>
          <w:rFonts w:ascii="仿宋_GB2312;仿宋" w:hAnsi="仿宋_GB2312;仿宋" w:cs="宋体"/>
          <w:color w:val="000000"/>
          <w:sz w:val="28"/>
          <w:szCs w:val="28"/>
        </w:rPr>
        <w:t>保管人：</w:t>
      </w:r>
    </w:p>
    <w:p>
      <w:pPr>
        <w:pStyle w:val="Normal"/>
        <w:spacing w:lineRule="auto" w:line="360"/>
        <w:ind w:firstLine="420" w:right="0"/>
        <w:rPr>
          <w:rFonts w:ascii="仿宋_GB2312;仿宋" w:hAnsi="仿宋_GB2312;仿宋" w:cs="宋体"/>
          <w:color w:val="000000"/>
          <w:sz w:val="28"/>
          <w:szCs w:val="28"/>
        </w:rPr>
      </w:pPr>
      <w:r>
        <w:rPr>
          <w:rFonts w:ascii="仿宋_GB2312;仿宋" w:hAnsi="仿宋_GB2312;仿宋" w:cs="宋体"/>
          <w:color w:val="000000"/>
          <w:sz w:val="28"/>
          <w:szCs w:val="28"/>
        </w:rPr>
        <w:t>法定代表人：</w:t>
      </w:r>
    </w:p>
    <w:p>
      <w:pPr>
        <w:pStyle w:val="Normal"/>
        <w:spacing w:lineRule="auto" w:line="360"/>
        <w:ind w:firstLine="420" w:right="0"/>
        <w:rPr>
          <w:rFonts w:ascii="仿宋_GB2312;仿宋" w:hAnsi="仿宋_GB2312;仿宋" w:cs="宋体"/>
          <w:color w:val="000000"/>
          <w:sz w:val="28"/>
          <w:szCs w:val="28"/>
        </w:rPr>
      </w:pPr>
      <w:r>
        <w:rPr>
          <w:rFonts w:ascii="仿宋_GB2312;仿宋" w:hAnsi="仿宋_GB2312;仿宋" w:cs="宋体"/>
          <w:color w:val="000000"/>
          <w:sz w:val="28"/>
          <w:szCs w:val="28"/>
        </w:rPr>
        <w:t>或委托代理人：</w:t>
      </w:r>
    </w:p>
    <w:p>
      <w:pPr>
        <w:pStyle w:val="Normal"/>
        <w:spacing w:lineRule="auto" w:line="360"/>
        <w:ind w:firstLine="4060" w:right="0"/>
        <w:rPr>
          <w:rFonts w:ascii="仿宋_GB2312;仿宋" w:hAnsi="仿宋_GB2312;仿宋" w:cs="宋体"/>
          <w:color w:val="000000"/>
          <w:sz w:val="28"/>
          <w:szCs w:val="28"/>
        </w:rPr>
      </w:pPr>
      <w:r>
        <w:rPr>
          <w:rFonts w:ascii="仿宋_GB2312;仿宋" w:hAnsi="仿宋_GB2312;仿宋" w:cs="宋体"/>
          <w:color w:val="000000"/>
          <w:sz w:val="28"/>
          <w:szCs w:val="28"/>
        </w:rPr>
        <w:t xml:space="preserve">签约地点：                </w:t>
      </w:r>
    </w:p>
    <w:p>
      <w:pPr>
        <w:pStyle w:val="Normal"/>
        <w:spacing w:lineRule="auto" w:line="360"/>
        <w:jc w:val="right"/>
        <w:rPr>
          <w:rFonts w:ascii="仿宋_GB2312;仿宋" w:hAnsi="仿宋_GB2312;仿宋"/>
          <w:bCs/>
          <w:sz w:val="28"/>
          <w:szCs w:val="28"/>
        </w:rPr>
      </w:pPr>
      <w:r>
        <w:rPr>
          <w:rFonts w:ascii="仿宋_GB2312;仿宋" w:hAnsi="仿宋_GB2312;仿宋" w:cs="宋体"/>
          <w:color w:val="000000"/>
          <w:sz w:val="28"/>
          <w:szCs w:val="28"/>
        </w:rPr>
        <w:t>签约时间：    年   月   日</w:t>
      </w:r>
    </w:p>
    <w:p>
      <w:pPr>
        <w:pStyle w:val="Normal"/>
        <w:spacing w:lineRule="auto" w:line="360"/>
        <w:rPr>
          <w:rFonts w:ascii="仿宋_GB2312;仿宋" w:hAnsi="仿宋_GB2312;仿宋" w:cs="宋体"/>
          <w:bCs/>
          <w:sz w:val="28"/>
          <w:szCs w:val="28"/>
        </w:rPr>
      </w:pPr>
      <w:r>
        <w:rPr>
          <w:rFonts w:cs="宋体" w:ascii="仿宋_GB2312;仿宋" w:hAnsi="仿宋_GB2312;仿宋"/>
          <w:bCs/>
          <w:sz w:val="28"/>
          <w:szCs w:val="28"/>
        </w:rPr>
      </w:r>
    </w:p>
    <w:p>
      <w:pPr>
        <w:pStyle w:val="Normal"/>
        <w:spacing w:lineRule="auto" w:line="360"/>
        <w:rPr>
          <w:rFonts w:ascii="仿宋_GB2312;仿宋" w:hAnsi="仿宋_GB2312;仿宋" w:cs="宋体"/>
          <w:sz w:val="28"/>
          <w:szCs w:val="28"/>
        </w:rPr>
      </w:pPr>
      <w:r>
        <w:rPr>
          <w:rFonts w:cs="宋体" w:ascii="仿宋_GB2312;仿宋" w:hAnsi="仿宋_GB2312;仿宋"/>
          <w:sz w:val="28"/>
          <w:szCs w:val="28"/>
        </w:rPr>
      </w:r>
      <w:r>
        <w:br w:type="page"/>
      </w:r>
    </w:p>
    <w:p>
      <w:pPr>
        <w:pStyle w:val="Normal"/>
        <w:spacing w:lineRule="auto" w:line="360"/>
        <w:rPr>
          <w:rFonts w:ascii="仿宋_GB2312;仿宋" w:hAnsi="仿宋_GB2312;仿宋"/>
          <w:sz w:val="28"/>
          <w:szCs w:val="28"/>
        </w:rPr>
      </w:pPr>
      <w:r>
        <w:rPr>
          <w:rFonts w:ascii="仿宋_GB2312;仿宋" w:hAnsi="仿宋_GB2312;仿宋" w:cs="宋体"/>
          <w:sz w:val="28"/>
          <w:szCs w:val="28"/>
        </w:rPr>
        <w:t>附件</w:t>
      </w:r>
      <w:r>
        <w:rPr>
          <w:rFonts w:cs="宋体" w:ascii="仿宋_GB2312;仿宋" w:hAnsi="仿宋_GB2312;仿宋"/>
          <w:sz w:val="28"/>
          <w:szCs w:val="28"/>
        </w:rPr>
        <w:t>3</w:t>
      </w:r>
    </w:p>
    <w:p>
      <w:pPr>
        <w:pStyle w:val="Normal"/>
        <w:spacing w:lineRule="auto" w:line="360"/>
        <w:jc w:val="center"/>
        <w:rPr>
          <w:rFonts w:ascii="仿宋_GB2312;仿宋" w:hAnsi="仿宋_GB2312;仿宋"/>
          <w:sz w:val="28"/>
          <w:szCs w:val="28"/>
        </w:rPr>
      </w:pPr>
      <w:r>
        <w:rPr>
          <w:rFonts w:ascii="仿宋_GB2312;仿宋" w:hAnsi="仿宋_GB2312;仿宋"/>
          <w:sz w:val="28"/>
          <w:szCs w:val="28"/>
        </w:rPr>
        <w:t>股权出质设立登记申请书</w:t>
      </w:r>
    </w:p>
    <w:tbl>
      <w:tblPr>
        <w:tblW w:w="9580" w:type="dxa"/>
        <w:jc w:val="left"/>
        <w:tblInd w:w="-252" w:type="dxa"/>
        <w:tblLayout w:type="fixed"/>
        <w:tblCellMar>
          <w:top w:w="0" w:type="dxa"/>
          <w:left w:w="108" w:type="dxa"/>
          <w:bottom w:w="0" w:type="dxa"/>
          <w:right w:w="108" w:type="dxa"/>
        </w:tblCellMar>
      </w:tblPr>
      <w:tblGrid>
        <w:gridCol w:w="1260"/>
        <w:gridCol w:w="2520"/>
        <w:gridCol w:w="2520"/>
        <w:gridCol w:w="1080"/>
        <w:gridCol w:w="2200"/>
      </w:tblGrid>
      <w:tr>
        <w:trPr>
          <w:trHeight w:val="537" w:hRule="atLeast"/>
        </w:trPr>
        <w:tc>
          <w:tcPr>
            <w:tcW w:w="1260" w:type="dxa"/>
            <w:vMerge w:val="restart"/>
            <w:tcBorders>
              <w:top w:val="single" w:sz="4" w:space="0" w:color="000000"/>
              <w:left w:val="single" w:sz="4" w:space="0" w:color="000000"/>
              <w:bottom w:val="single" w:sz="4" w:space="0" w:color="000000"/>
              <w:right w:val="single" w:sz="4" w:space="0" w:color="000000"/>
            </w:tcBorders>
            <w:textDirection w:val="tbRl"/>
            <w:vAlign w:val="center"/>
          </w:tcPr>
          <w:p>
            <w:pPr>
              <w:pStyle w:val="Normal"/>
              <w:spacing w:lineRule="auto" w:line="360"/>
              <w:ind w:left="113" w:right="113"/>
              <w:jc w:val="center"/>
              <w:rPr>
                <w:rFonts w:ascii="仿宋_GB2312;仿宋" w:hAnsi="仿宋_GB2312;仿宋" w:cs="宋体"/>
                <w:b/>
                <w:sz w:val="28"/>
                <w:szCs w:val="28"/>
              </w:rPr>
            </w:pPr>
            <w:r>
              <w:rPr>
                <w:rFonts w:ascii="仿宋_GB2312;仿宋" w:hAnsi="仿宋_GB2312;仿宋" w:cs="宋体"/>
                <w:b/>
                <w:sz w:val="28"/>
                <w:szCs w:val="28"/>
              </w:rPr>
              <w:t>登 记 事 项</w:t>
            </w:r>
          </w:p>
        </w:tc>
        <w:tc>
          <w:tcPr>
            <w:tcW w:w="2520" w:type="dxa"/>
            <w:tcBorders>
              <w:top w:val="single" w:sz="4" w:space="0" w:color="000000"/>
              <w:left w:val="single" w:sz="4" w:space="0" w:color="000000"/>
              <w:bottom w:val="single" w:sz="4" w:space="0" w:color="000000"/>
              <w:right w:val="single" w:sz="4" w:space="0" w:color="000000"/>
            </w:tcBorders>
            <w:vAlign w:val="center"/>
          </w:tcPr>
          <w:p>
            <w:pPr>
              <w:pStyle w:val="Normal"/>
              <w:rPr>
                <w:rFonts w:ascii="仿宋_GB2312;仿宋" w:hAnsi="仿宋_GB2312;仿宋" w:cs="宋体"/>
                <w:b/>
                <w:sz w:val="28"/>
                <w:szCs w:val="28"/>
              </w:rPr>
            </w:pPr>
            <w:r>
              <w:rPr>
                <w:rFonts w:ascii="仿宋_GB2312;仿宋" w:hAnsi="仿宋_GB2312;仿宋" w:cs="宋体"/>
                <w:sz w:val="28"/>
                <w:szCs w:val="28"/>
              </w:rPr>
              <w:t>股权所在公司名称</w:t>
            </w:r>
          </w:p>
        </w:tc>
        <w:tc>
          <w:tcPr>
            <w:tcW w:w="252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cs="宋体"/>
                <w:b/>
                <w:sz w:val="28"/>
                <w:szCs w:val="28"/>
              </w:rPr>
            </w:pPr>
            <w:r>
              <w:rPr>
                <w:rFonts w:cs="宋体" w:ascii="仿宋_GB2312;仿宋" w:hAnsi="仿宋_GB2312;仿宋"/>
                <w:b/>
                <w:sz w:val="28"/>
                <w:szCs w:val="28"/>
              </w:rPr>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rPr>
                <w:rFonts w:ascii="仿宋_GB2312;仿宋" w:hAnsi="仿宋_GB2312;仿宋" w:cs="宋体"/>
                <w:b/>
                <w:sz w:val="28"/>
                <w:szCs w:val="28"/>
              </w:rPr>
            </w:pPr>
            <w:r>
              <w:rPr>
                <w:rFonts w:ascii="仿宋_GB2312;仿宋" w:hAnsi="仿宋_GB2312;仿宋" w:cs="宋体"/>
                <w:sz w:val="28"/>
                <w:szCs w:val="28"/>
              </w:rPr>
              <w:t>注册号</w:t>
            </w:r>
          </w:p>
        </w:tc>
        <w:tc>
          <w:tcPr>
            <w:tcW w:w="22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cs="宋体"/>
                <w:b/>
                <w:sz w:val="28"/>
                <w:szCs w:val="28"/>
              </w:rPr>
            </w:pPr>
            <w:r>
              <w:rPr>
                <w:rFonts w:cs="宋体" w:ascii="仿宋_GB2312;仿宋" w:hAnsi="仿宋_GB2312;仿宋"/>
                <w:b/>
                <w:sz w:val="28"/>
                <w:szCs w:val="28"/>
              </w:rPr>
            </w:r>
          </w:p>
        </w:tc>
      </w:tr>
      <w:tr>
        <w:trPr>
          <w:trHeight w:val="460" w:hRule="atLeast"/>
        </w:trPr>
        <w:tc>
          <w:tcPr>
            <w:tcW w:w="1260" w:type="dxa"/>
            <w:vMerge w:val="continue"/>
            <w:tcBorders>
              <w:top w:val="single" w:sz="4" w:space="0" w:color="000000"/>
              <w:left w:val="single" w:sz="4" w:space="0" w:color="000000"/>
              <w:bottom w:val="single" w:sz="4" w:space="0" w:color="000000"/>
              <w:right w:val="single" w:sz="4" w:space="0" w:color="000000"/>
            </w:tcBorders>
            <w:textDirection w:val="tbRl"/>
            <w:vAlign w:val="center"/>
          </w:tcPr>
          <w:p>
            <w:pPr>
              <w:pStyle w:val="Normal"/>
              <w:snapToGrid w:val="false"/>
              <w:spacing w:lineRule="auto" w:line="360"/>
              <w:ind w:left="113" w:right="113"/>
              <w:jc w:val="center"/>
              <w:rPr>
                <w:rFonts w:ascii="仿宋_GB2312;仿宋" w:hAnsi="仿宋_GB2312;仿宋" w:cs="宋体"/>
                <w:b/>
                <w:sz w:val="28"/>
                <w:szCs w:val="28"/>
              </w:rPr>
            </w:pPr>
            <w:r>
              <w:rPr>
                <w:rFonts w:cs="宋体" w:ascii="仿宋_GB2312;仿宋" w:hAnsi="仿宋_GB2312;仿宋"/>
                <w:b/>
                <w:sz w:val="28"/>
                <w:szCs w:val="28"/>
              </w:rPr>
            </w:r>
          </w:p>
        </w:tc>
        <w:tc>
          <w:tcPr>
            <w:tcW w:w="2520" w:type="dxa"/>
            <w:tcBorders>
              <w:top w:val="single" w:sz="4" w:space="0" w:color="000000"/>
              <w:left w:val="single" w:sz="4" w:space="0" w:color="000000"/>
              <w:bottom w:val="single" w:sz="4" w:space="0" w:color="000000"/>
              <w:right w:val="single" w:sz="4" w:space="0" w:color="000000"/>
            </w:tcBorders>
            <w:vAlign w:val="center"/>
          </w:tcPr>
          <w:p>
            <w:pPr>
              <w:pStyle w:val="Normal"/>
              <w:rPr>
                <w:rFonts w:ascii="仿宋_GB2312;仿宋" w:hAnsi="仿宋_GB2312;仿宋" w:cs="宋体"/>
                <w:b/>
                <w:sz w:val="28"/>
                <w:szCs w:val="28"/>
              </w:rPr>
            </w:pPr>
            <w:r>
              <w:rPr>
                <w:rFonts w:ascii="仿宋_GB2312;仿宋" w:hAnsi="仿宋_GB2312;仿宋" w:cs="宋体"/>
                <w:sz w:val="28"/>
                <w:szCs w:val="28"/>
              </w:rPr>
              <w:t>出质人姓名（名称）及证照号码</w:t>
            </w:r>
          </w:p>
        </w:tc>
        <w:tc>
          <w:tcPr>
            <w:tcW w:w="5800" w:type="dxa"/>
            <w:gridSpan w:val="3"/>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cs="宋体"/>
                <w:b/>
                <w:sz w:val="28"/>
                <w:szCs w:val="28"/>
              </w:rPr>
            </w:pPr>
            <w:r>
              <w:rPr>
                <w:rFonts w:cs="宋体" w:ascii="仿宋_GB2312;仿宋" w:hAnsi="仿宋_GB2312;仿宋"/>
                <w:b/>
                <w:sz w:val="28"/>
                <w:szCs w:val="28"/>
              </w:rPr>
            </w:r>
          </w:p>
        </w:tc>
      </w:tr>
      <w:tr>
        <w:trPr>
          <w:trHeight w:val="466" w:hRule="atLeast"/>
        </w:trPr>
        <w:tc>
          <w:tcPr>
            <w:tcW w:w="1260" w:type="dxa"/>
            <w:vMerge w:val="continue"/>
            <w:tcBorders>
              <w:top w:val="single" w:sz="4" w:space="0" w:color="000000"/>
              <w:left w:val="single" w:sz="4" w:space="0" w:color="000000"/>
              <w:bottom w:val="single" w:sz="4" w:space="0" w:color="000000"/>
              <w:right w:val="single" w:sz="4" w:space="0" w:color="000000"/>
            </w:tcBorders>
            <w:textDirection w:val="tbRl"/>
            <w:vAlign w:val="center"/>
          </w:tcPr>
          <w:p>
            <w:pPr>
              <w:pStyle w:val="Normal"/>
              <w:snapToGrid w:val="false"/>
              <w:spacing w:lineRule="auto" w:line="360"/>
              <w:ind w:left="113" w:right="113"/>
              <w:jc w:val="center"/>
              <w:rPr>
                <w:rFonts w:ascii="仿宋_GB2312;仿宋" w:hAnsi="仿宋_GB2312;仿宋" w:cs="宋体"/>
                <w:b/>
                <w:sz w:val="28"/>
                <w:szCs w:val="28"/>
              </w:rPr>
            </w:pPr>
            <w:r>
              <w:rPr>
                <w:rFonts w:cs="宋体" w:ascii="仿宋_GB2312;仿宋" w:hAnsi="仿宋_GB2312;仿宋"/>
                <w:b/>
                <w:sz w:val="28"/>
                <w:szCs w:val="28"/>
              </w:rPr>
            </w:r>
          </w:p>
        </w:tc>
        <w:tc>
          <w:tcPr>
            <w:tcW w:w="2520" w:type="dxa"/>
            <w:tcBorders>
              <w:top w:val="single" w:sz="4" w:space="0" w:color="000000"/>
              <w:left w:val="single" w:sz="4" w:space="0" w:color="000000"/>
              <w:bottom w:val="single" w:sz="4" w:space="0" w:color="000000"/>
              <w:right w:val="single" w:sz="4" w:space="0" w:color="000000"/>
            </w:tcBorders>
            <w:vAlign w:val="center"/>
          </w:tcPr>
          <w:p>
            <w:pPr>
              <w:pStyle w:val="Normal"/>
              <w:rPr>
                <w:rFonts w:ascii="仿宋_GB2312;仿宋" w:hAnsi="仿宋_GB2312;仿宋" w:cs="宋体"/>
                <w:b/>
                <w:sz w:val="28"/>
                <w:szCs w:val="28"/>
              </w:rPr>
            </w:pPr>
            <w:r>
              <w:rPr>
                <w:rFonts w:ascii="仿宋_GB2312;仿宋" w:hAnsi="仿宋_GB2312;仿宋" w:cs="宋体"/>
                <w:sz w:val="28"/>
                <w:szCs w:val="28"/>
              </w:rPr>
              <w:t>质权人姓名（名称）及证照号码</w:t>
            </w:r>
          </w:p>
        </w:tc>
        <w:tc>
          <w:tcPr>
            <w:tcW w:w="5800" w:type="dxa"/>
            <w:gridSpan w:val="3"/>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cs="宋体"/>
                <w:b/>
                <w:sz w:val="28"/>
                <w:szCs w:val="28"/>
              </w:rPr>
            </w:pPr>
            <w:r>
              <w:rPr>
                <w:rFonts w:cs="宋体" w:ascii="仿宋_GB2312;仿宋" w:hAnsi="仿宋_GB2312;仿宋"/>
                <w:b/>
                <w:sz w:val="28"/>
                <w:szCs w:val="28"/>
              </w:rPr>
            </w:r>
          </w:p>
        </w:tc>
      </w:tr>
      <w:tr>
        <w:trPr>
          <w:trHeight w:val="779" w:hRule="atLeast"/>
        </w:trPr>
        <w:tc>
          <w:tcPr>
            <w:tcW w:w="1260" w:type="dxa"/>
            <w:vMerge w:val="continue"/>
            <w:tcBorders>
              <w:top w:val="single" w:sz="4" w:space="0" w:color="000000"/>
              <w:left w:val="single" w:sz="4" w:space="0" w:color="000000"/>
              <w:bottom w:val="single" w:sz="4" w:space="0" w:color="000000"/>
              <w:right w:val="single" w:sz="4" w:space="0" w:color="000000"/>
            </w:tcBorders>
            <w:textDirection w:val="tbRl"/>
            <w:vAlign w:val="center"/>
          </w:tcPr>
          <w:p>
            <w:pPr>
              <w:pStyle w:val="Normal"/>
              <w:snapToGrid w:val="false"/>
              <w:spacing w:lineRule="auto" w:line="360"/>
              <w:ind w:left="113" w:right="113"/>
              <w:jc w:val="center"/>
              <w:rPr>
                <w:rFonts w:ascii="仿宋_GB2312;仿宋" w:hAnsi="仿宋_GB2312;仿宋" w:cs="宋体"/>
                <w:b/>
                <w:sz w:val="28"/>
                <w:szCs w:val="28"/>
              </w:rPr>
            </w:pPr>
            <w:r>
              <w:rPr>
                <w:rFonts w:cs="宋体" w:ascii="仿宋_GB2312;仿宋" w:hAnsi="仿宋_GB2312;仿宋"/>
                <w:b/>
                <w:sz w:val="28"/>
                <w:szCs w:val="28"/>
              </w:rPr>
            </w:r>
          </w:p>
        </w:tc>
        <w:tc>
          <w:tcPr>
            <w:tcW w:w="2520" w:type="dxa"/>
            <w:tcBorders>
              <w:top w:val="single" w:sz="4" w:space="0" w:color="000000"/>
              <w:left w:val="single" w:sz="4" w:space="0" w:color="000000"/>
              <w:bottom w:val="single" w:sz="4" w:space="0" w:color="000000"/>
              <w:right w:val="single" w:sz="4" w:space="0" w:color="000000"/>
            </w:tcBorders>
            <w:vAlign w:val="center"/>
          </w:tcPr>
          <w:p>
            <w:pPr>
              <w:pStyle w:val="Normal"/>
              <w:rPr>
                <w:rFonts w:ascii="仿宋_GB2312;仿宋" w:hAnsi="仿宋_GB2312;仿宋" w:cs="宋体"/>
                <w:b/>
                <w:sz w:val="28"/>
                <w:szCs w:val="28"/>
              </w:rPr>
            </w:pPr>
            <w:r>
              <w:rPr>
                <w:rFonts w:ascii="仿宋_GB2312;仿宋" w:hAnsi="仿宋_GB2312;仿宋" w:cs="宋体"/>
                <w:sz w:val="28"/>
                <w:szCs w:val="28"/>
              </w:rPr>
              <w:t>出质股权数额</w:t>
            </w:r>
          </w:p>
        </w:tc>
        <w:tc>
          <w:tcPr>
            <w:tcW w:w="5800" w:type="dxa"/>
            <w:gridSpan w:val="3"/>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仿宋_GB2312;仿宋" w:hAnsi="仿宋_GB2312;仿宋" w:cs="宋体"/>
                <w:b/>
                <w:sz w:val="28"/>
                <w:szCs w:val="28"/>
              </w:rPr>
            </w:pPr>
            <w:r>
              <w:rPr>
                <w:rFonts w:ascii="仿宋_GB2312;仿宋" w:hAnsi="仿宋_GB2312;仿宋" w:cs="仿宋_GB2312;仿宋"/>
                <w:sz w:val="28"/>
                <w:szCs w:val="28"/>
              </w:rPr>
              <w:t xml:space="preserve">                                </w:t>
            </w:r>
            <w:r>
              <w:rPr>
                <w:rFonts w:ascii="仿宋_GB2312;仿宋" w:hAnsi="仿宋_GB2312;仿宋" w:cs="宋体"/>
                <w:sz w:val="28"/>
                <w:szCs w:val="28"/>
              </w:rPr>
              <w:t>股</w:t>
            </w:r>
          </w:p>
        </w:tc>
      </w:tr>
      <w:tr>
        <w:trPr>
          <w:trHeight w:val="515" w:hRule="atLeast"/>
        </w:trPr>
        <w:tc>
          <w:tcPr>
            <w:tcW w:w="126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ind w:left="113" w:right="113"/>
              <w:jc w:val="center"/>
              <w:rPr>
                <w:rFonts w:ascii="仿宋_GB2312;仿宋" w:hAnsi="仿宋_GB2312;仿宋" w:cs="宋体"/>
                <w:b/>
                <w:sz w:val="28"/>
                <w:szCs w:val="28"/>
              </w:rPr>
            </w:pPr>
            <w:r>
              <w:rPr>
                <w:rFonts w:ascii="仿宋_GB2312;仿宋" w:hAnsi="仿宋_GB2312;仿宋" w:cs="宋体"/>
                <w:b/>
                <w:sz w:val="28"/>
                <w:szCs w:val="28"/>
              </w:rPr>
              <w:t>申</w:t>
            </w:r>
          </w:p>
          <w:p>
            <w:pPr>
              <w:pStyle w:val="Normal"/>
              <w:spacing w:lineRule="auto" w:line="360"/>
              <w:ind w:left="113" w:right="113"/>
              <w:jc w:val="center"/>
              <w:rPr>
                <w:rFonts w:ascii="仿宋_GB2312;仿宋" w:hAnsi="仿宋_GB2312;仿宋" w:cs="宋体"/>
                <w:b/>
                <w:sz w:val="28"/>
                <w:szCs w:val="28"/>
              </w:rPr>
            </w:pPr>
            <w:r>
              <w:rPr>
                <w:rFonts w:ascii="仿宋_GB2312;仿宋" w:hAnsi="仿宋_GB2312;仿宋" w:cs="宋体"/>
                <w:b/>
                <w:sz w:val="28"/>
                <w:szCs w:val="28"/>
              </w:rPr>
              <w:t>报</w:t>
            </w:r>
          </w:p>
          <w:p>
            <w:pPr>
              <w:pStyle w:val="Normal"/>
              <w:spacing w:lineRule="auto" w:line="360"/>
              <w:ind w:left="113" w:right="113"/>
              <w:jc w:val="center"/>
              <w:rPr>
                <w:rFonts w:ascii="仿宋_GB2312;仿宋" w:hAnsi="仿宋_GB2312;仿宋" w:cs="宋体"/>
                <w:b/>
                <w:sz w:val="28"/>
                <w:szCs w:val="28"/>
              </w:rPr>
            </w:pPr>
            <w:r>
              <w:rPr>
                <w:rFonts w:ascii="仿宋_GB2312;仿宋" w:hAnsi="仿宋_GB2312;仿宋" w:cs="宋体"/>
                <w:b/>
                <w:sz w:val="28"/>
                <w:szCs w:val="28"/>
              </w:rPr>
              <w:t>事</w:t>
            </w:r>
          </w:p>
          <w:p>
            <w:pPr>
              <w:pStyle w:val="Normal"/>
              <w:spacing w:lineRule="auto" w:line="360"/>
              <w:ind w:left="113" w:right="113"/>
              <w:jc w:val="center"/>
              <w:rPr>
                <w:rFonts w:ascii="仿宋_GB2312;仿宋" w:hAnsi="仿宋_GB2312;仿宋" w:cs="宋体"/>
                <w:b/>
                <w:sz w:val="28"/>
                <w:szCs w:val="28"/>
              </w:rPr>
            </w:pPr>
            <w:r>
              <w:rPr>
                <w:rFonts w:ascii="仿宋_GB2312;仿宋" w:hAnsi="仿宋_GB2312;仿宋" w:cs="宋体"/>
                <w:b/>
                <w:sz w:val="28"/>
                <w:szCs w:val="28"/>
              </w:rPr>
              <w:t>项</w:t>
            </w:r>
          </w:p>
        </w:tc>
        <w:tc>
          <w:tcPr>
            <w:tcW w:w="25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仿宋_GB2312;仿宋" w:hAnsi="仿宋_GB2312;仿宋" w:cs="宋体"/>
                <w:sz w:val="28"/>
                <w:szCs w:val="28"/>
              </w:rPr>
            </w:pPr>
            <w:r>
              <w:rPr>
                <w:rFonts w:ascii="仿宋_GB2312;仿宋" w:hAnsi="仿宋_GB2312;仿宋" w:cs="宋体"/>
                <w:sz w:val="28"/>
                <w:szCs w:val="28"/>
              </w:rPr>
              <w:t>被担保债权数额</w:t>
            </w:r>
          </w:p>
        </w:tc>
        <w:tc>
          <w:tcPr>
            <w:tcW w:w="5800"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ind w:right="480"/>
              <w:jc w:val="center"/>
              <w:rPr>
                <w:rFonts w:ascii="仿宋_GB2312;仿宋" w:hAnsi="仿宋_GB2312;仿宋" w:cs="宋体"/>
                <w:sz w:val="28"/>
                <w:szCs w:val="28"/>
              </w:rPr>
            </w:pPr>
            <w:r>
              <w:rPr>
                <w:rFonts w:ascii="仿宋_GB2312;仿宋" w:hAnsi="仿宋_GB2312;仿宋" w:cs="仿宋_GB2312;仿宋"/>
                <w:sz w:val="28"/>
                <w:szCs w:val="28"/>
              </w:rPr>
              <w:t xml:space="preserve">                                </w:t>
            </w:r>
            <w:r>
              <w:rPr>
                <w:rFonts w:ascii="仿宋_GB2312;仿宋" w:hAnsi="仿宋_GB2312;仿宋" w:cs="宋体"/>
                <w:sz w:val="28"/>
                <w:szCs w:val="28"/>
              </w:rPr>
              <w:t>万元</w:t>
            </w:r>
          </w:p>
        </w:tc>
      </w:tr>
      <w:tr>
        <w:trPr>
          <w:trHeight w:val="465" w:hRule="atLeast"/>
        </w:trPr>
        <w:tc>
          <w:tcPr>
            <w:tcW w:w="126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ind w:left="113" w:right="113"/>
              <w:jc w:val="center"/>
              <w:rPr>
                <w:rFonts w:ascii="仿宋_GB2312;仿宋" w:hAnsi="仿宋_GB2312;仿宋" w:cs="宋体"/>
                <w:b/>
                <w:sz w:val="28"/>
                <w:szCs w:val="28"/>
              </w:rPr>
            </w:pPr>
            <w:r>
              <w:rPr>
                <w:rFonts w:cs="宋体" w:ascii="仿宋_GB2312;仿宋" w:hAnsi="仿宋_GB2312;仿宋"/>
                <w:b/>
                <w:sz w:val="28"/>
                <w:szCs w:val="28"/>
              </w:rPr>
            </w:r>
          </w:p>
        </w:tc>
        <w:tc>
          <w:tcPr>
            <w:tcW w:w="25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rFonts w:ascii="仿宋_GB2312;仿宋" w:hAnsi="仿宋_GB2312;仿宋" w:cs="宋体"/>
                <w:sz w:val="28"/>
                <w:szCs w:val="28"/>
              </w:rPr>
            </w:pPr>
            <w:r>
              <w:rPr>
                <w:rFonts w:ascii="仿宋_GB2312;仿宋" w:hAnsi="仿宋_GB2312;仿宋" w:cs="宋体"/>
                <w:sz w:val="28"/>
                <w:szCs w:val="28"/>
              </w:rPr>
              <w:t>股权类型</w:t>
            </w:r>
          </w:p>
        </w:tc>
        <w:tc>
          <w:tcPr>
            <w:tcW w:w="5800"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仿宋_GB2312;仿宋" w:hAnsi="仿宋_GB2312;仿宋" w:cs="宋体"/>
                <w:sz w:val="28"/>
                <w:szCs w:val="28"/>
              </w:rPr>
            </w:pPr>
            <w:r>
              <w:rPr>
                <w:rFonts w:ascii="仿宋_GB2312;仿宋" w:hAnsi="仿宋_GB2312;仿宋" w:cs="仿宋_GB2312;仿宋"/>
                <w:sz w:val="28"/>
                <w:szCs w:val="28"/>
              </w:rPr>
              <w:t>□</w:t>
            </w:r>
            <w:r>
              <w:rPr>
                <w:rFonts w:ascii="仿宋_GB2312;仿宋" w:hAnsi="仿宋_GB2312;仿宋" w:cs="宋体"/>
                <w:sz w:val="28"/>
                <w:szCs w:val="28"/>
              </w:rPr>
              <w:t>有限公司股权    □股份公司股权</w:t>
            </w:r>
          </w:p>
        </w:tc>
      </w:tr>
      <w:tr>
        <w:trPr>
          <w:trHeight w:val="774" w:hRule="atLeast"/>
        </w:trPr>
        <w:tc>
          <w:tcPr>
            <w:tcW w:w="126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ind w:left="113" w:right="113"/>
              <w:jc w:val="center"/>
              <w:rPr>
                <w:rFonts w:ascii="仿宋_GB2312;仿宋" w:hAnsi="仿宋_GB2312;仿宋" w:cs="宋体"/>
                <w:b/>
                <w:sz w:val="28"/>
                <w:szCs w:val="28"/>
              </w:rPr>
            </w:pPr>
            <w:r>
              <w:rPr>
                <w:rFonts w:cs="宋体" w:ascii="仿宋_GB2312;仿宋" w:hAnsi="仿宋_GB2312;仿宋"/>
                <w:b/>
                <w:sz w:val="28"/>
                <w:szCs w:val="28"/>
              </w:rPr>
            </w:r>
          </w:p>
        </w:tc>
        <w:tc>
          <w:tcPr>
            <w:tcW w:w="2520" w:type="dxa"/>
            <w:tcBorders>
              <w:top w:val="single" w:sz="4" w:space="0" w:color="000000"/>
              <w:left w:val="single" w:sz="4" w:space="0" w:color="000000"/>
              <w:bottom w:val="single" w:sz="4" w:space="0" w:color="000000"/>
              <w:right w:val="single" w:sz="4" w:space="0" w:color="000000"/>
            </w:tcBorders>
            <w:vAlign w:val="center"/>
          </w:tcPr>
          <w:p>
            <w:pPr>
              <w:pStyle w:val="Normal"/>
              <w:rPr>
                <w:rFonts w:ascii="仿宋_GB2312;仿宋" w:hAnsi="仿宋_GB2312;仿宋" w:cs="宋体"/>
                <w:sz w:val="28"/>
                <w:szCs w:val="28"/>
              </w:rPr>
            </w:pPr>
            <w:r>
              <w:rPr>
                <w:rFonts w:ascii="仿宋_GB2312;仿宋" w:hAnsi="仿宋_GB2312;仿宋" w:cs="宋体"/>
                <w:sz w:val="28"/>
                <w:szCs w:val="28"/>
              </w:rPr>
              <w:t>出质人类型</w:t>
            </w:r>
          </w:p>
        </w:tc>
        <w:tc>
          <w:tcPr>
            <w:tcW w:w="580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仿宋_GB2312;仿宋" w:hAnsi="仿宋_GB2312;仿宋" w:cs="宋体"/>
                <w:sz w:val="28"/>
                <w:szCs w:val="28"/>
              </w:rPr>
            </w:pPr>
            <w:r>
              <w:rPr>
                <w:rFonts w:ascii="仿宋_GB2312;仿宋" w:hAnsi="仿宋_GB2312;仿宋" w:cs="宋体"/>
                <w:sz w:val="28"/>
                <w:szCs w:val="28"/>
              </w:rPr>
              <w:t>公司：□非公司企业法人  □合伙企业</w:t>
            </w:r>
          </w:p>
          <w:p>
            <w:pPr>
              <w:pStyle w:val="Normal"/>
              <w:widowControl w:val="false"/>
              <w:jc w:val="both"/>
              <w:rPr>
                <w:rFonts w:ascii="仿宋_GB2312;仿宋" w:hAnsi="仿宋_GB2312;仿宋" w:cs="宋体"/>
                <w:sz w:val="28"/>
                <w:szCs w:val="28"/>
              </w:rPr>
            </w:pPr>
            <w:r>
              <w:rPr>
                <w:rFonts w:ascii="仿宋_GB2312;仿宋" w:hAnsi="仿宋_GB2312;仿宋" w:cs="宋体"/>
                <w:sz w:val="28"/>
                <w:szCs w:val="28"/>
              </w:rPr>
              <w:t>个人独资企业：□农民专业合作社  □自然人</w:t>
            </w:r>
          </w:p>
          <w:p>
            <w:pPr>
              <w:pStyle w:val="Normal"/>
              <w:widowControl w:val="false"/>
              <w:jc w:val="both"/>
              <w:rPr>
                <w:rFonts w:ascii="仿宋_GB2312;仿宋" w:hAnsi="仿宋_GB2312;仿宋" w:cs="宋体"/>
                <w:sz w:val="28"/>
                <w:szCs w:val="28"/>
              </w:rPr>
            </w:pPr>
            <w:r>
              <w:rPr>
                <w:rFonts w:ascii="仿宋_GB2312;仿宋" w:hAnsi="仿宋_GB2312;仿宋" w:cs="宋体"/>
                <w:sz w:val="28"/>
                <w:szCs w:val="28"/>
              </w:rPr>
              <w:t>其他</w:t>
            </w:r>
          </w:p>
        </w:tc>
      </w:tr>
      <w:tr>
        <w:trPr>
          <w:trHeight w:val="683" w:hRule="atLeast"/>
        </w:trPr>
        <w:tc>
          <w:tcPr>
            <w:tcW w:w="126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ind w:left="113" w:right="113"/>
              <w:jc w:val="center"/>
              <w:rPr>
                <w:rFonts w:ascii="仿宋_GB2312;仿宋" w:hAnsi="仿宋_GB2312;仿宋" w:cs="宋体"/>
                <w:b/>
                <w:sz w:val="28"/>
                <w:szCs w:val="28"/>
              </w:rPr>
            </w:pPr>
            <w:r>
              <w:rPr>
                <w:rFonts w:cs="宋体" w:ascii="仿宋_GB2312;仿宋" w:hAnsi="仿宋_GB2312;仿宋"/>
                <w:b/>
                <w:sz w:val="28"/>
                <w:szCs w:val="28"/>
              </w:rPr>
            </w:r>
          </w:p>
        </w:tc>
        <w:tc>
          <w:tcPr>
            <w:tcW w:w="2520" w:type="dxa"/>
            <w:tcBorders>
              <w:top w:val="single" w:sz="4" w:space="0" w:color="000000"/>
              <w:left w:val="single" w:sz="4" w:space="0" w:color="000000"/>
              <w:bottom w:val="single" w:sz="4" w:space="0" w:color="000000"/>
              <w:right w:val="single" w:sz="4" w:space="0" w:color="000000"/>
            </w:tcBorders>
            <w:vAlign w:val="center"/>
          </w:tcPr>
          <w:p>
            <w:pPr>
              <w:pStyle w:val="Normal"/>
              <w:rPr>
                <w:rFonts w:ascii="仿宋_GB2312;仿宋" w:hAnsi="仿宋_GB2312;仿宋" w:cs="宋体"/>
                <w:sz w:val="28"/>
                <w:szCs w:val="28"/>
              </w:rPr>
            </w:pPr>
            <w:r>
              <w:rPr>
                <w:rFonts w:ascii="仿宋_GB2312;仿宋" w:hAnsi="仿宋_GB2312;仿宋" w:cs="宋体"/>
                <w:sz w:val="28"/>
                <w:szCs w:val="28"/>
              </w:rPr>
              <w:t>质权人类型</w:t>
            </w:r>
          </w:p>
        </w:tc>
        <w:tc>
          <w:tcPr>
            <w:tcW w:w="580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仿宋_GB2312;仿宋" w:hAnsi="仿宋_GB2312;仿宋" w:cs="宋体"/>
                <w:sz w:val="28"/>
                <w:szCs w:val="28"/>
              </w:rPr>
            </w:pPr>
            <w:r>
              <w:rPr>
                <w:rFonts w:ascii="仿宋_GB2312;仿宋" w:hAnsi="仿宋_GB2312;仿宋" w:cs="仿宋_GB2312;仿宋"/>
                <w:sz w:val="28"/>
                <w:szCs w:val="28"/>
              </w:rPr>
              <w:t>□</w:t>
            </w:r>
            <w:r>
              <w:rPr>
                <w:rFonts w:ascii="仿宋_GB2312;仿宋" w:hAnsi="仿宋_GB2312;仿宋" w:cs="宋体"/>
                <w:sz w:val="28"/>
                <w:szCs w:val="28"/>
              </w:rPr>
              <w:t>银行         □非银行金融机构</w:t>
            </w:r>
          </w:p>
          <w:p>
            <w:pPr>
              <w:pStyle w:val="Normal"/>
              <w:widowControl w:val="false"/>
              <w:jc w:val="both"/>
              <w:rPr>
                <w:rFonts w:ascii="仿宋_GB2312;仿宋" w:hAnsi="仿宋_GB2312;仿宋" w:cs="宋体"/>
                <w:sz w:val="28"/>
                <w:szCs w:val="28"/>
              </w:rPr>
            </w:pPr>
            <w:r>
              <w:rPr>
                <w:rFonts w:ascii="仿宋_GB2312;仿宋" w:hAnsi="仿宋_GB2312;仿宋" w:cs="仿宋_GB2312;仿宋"/>
                <w:sz w:val="28"/>
                <w:szCs w:val="28"/>
              </w:rPr>
              <w:t>□</w:t>
            </w:r>
            <w:r>
              <w:rPr>
                <w:rFonts w:ascii="仿宋_GB2312;仿宋" w:hAnsi="仿宋_GB2312;仿宋" w:cs="宋体"/>
                <w:sz w:val="28"/>
                <w:szCs w:val="28"/>
              </w:rPr>
              <w:t>非金融业企业 □自然人     □其他</w:t>
            </w:r>
          </w:p>
        </w:tc>
      </w:tr>
      <w:tr>
        <w:trPr>
          <w:trHeight w:val="5311" w:hRule="atLeast"/>
        </w:trPr>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ind w:left="113" w:right="113"/>
              <w:jc w:val="center"/>
              <w:rPr>
                <w:rFonts w:ascii="仿宋_GB2312;仿宋" w:hAnsi="仿宋_GB2312;仿宋" w:cs="宋体"/>
                <w:b/>
                <w:sz w:val="28"/>
                <w:szCs w:val="28"/>
              </w:rPr>
            </w:pPr>
            <w:r>
              <w:rPr>
                <w:rFonts w:cs="宋体" w:ascii="仿宋_GB2312;仿宋" w:hAnsi="仿宋_GB2312;仿宋"/>
                <w:b/>
                <w:sz w:val="28"/>
                <w:szCs w:val="28"/>
              </w:rPr>
            </w:r>
          </w:p>
          <w:p>
            <w:pPr>
              <w:pStyle w:val="Normal"/>
              <w:spacing w:lineRule="auto" w:line="360"/>
              <w:ind w:left="113" w:right="113"/>
              <w:jc w:val="center"/>
              <w:rPr>
                <w:rFonts w:ascii="仿宋_GB2312;仿宋" w:hAnsi="仿宋_GB2312;仿宋" w:cs="宋体"/>
                <w:b/>
                <w:sz w:val="28"/>
                <w:szCs w:val="28"/>
              </w:rPr>
            </w:pPr>
            <w:r>
              <w:rPr>
                <w:rFonts w:ascii="仿宋_GB2312;仿宋" w:hAnsi="仿宋_GB2312;仿宋" w:cs="宋体"/>
                <w:b/>
                <w:sz w:val="28"/>
                <w:szCs w:val="28"/>
              </w:rPr>
              <w:t>申</w:t>
            </w:r>
          </w:p>
          <w:p>
            <w:pPr>
              <w:pStyle w:val="Normal"/>
              <w:spacing w:lineRule="auto" w:line="360"/>
              <w:ind w:left="113" w:right="113"/>
              <w:jc w:val="center"/>
              <w:rPr>
                <w:rFonts w:ascii="仿宋_GB2312;仿宋" w:hAnsi="仿宋_GB2312;仿宋" w:cs="宋体"/>
                <w:b/>
                <w:sz w:val="28"/>
                <w:szCs w:val="28"/>
              </w:rPr>
            </w:pPr>
            <w:r>
              <w:rPr>
                <w:rFonts w:ascii="仿宋_GB2312;仿宋" w:hAnsi="仿宋_GB2312;仿宋" w:cs="宋体"/>
                <w:b/>
                <w:sz w:val="28"/>
                <w:szCs w:val="28"/>
              </w:rPr>
              <w:t>请</w:t>
            </w:r>
          </w:p>
          <w:p>
            <w:pPr>
              <w:pStyle w:val="Normal"/>
              <w:spacing w:lineRule="auto" w:line="360"/>
              <w:ind w:left="113" w:right="113"/>
              <w:jc w:val="center"/>
              <w:rPr>
                <w:rFonts w:ascii="仿宋_GB2312;仿宋" w:hAnsi="仿宋_GB2312;仿宋" w:cs="宋体"/>
                <w:b/>
                <w:sz w:val="28"/>
                <w:szCs w:val="28"/>
              </w:rPr>
            </w:pPr>
            <w:r>
              <w:rPr>
                <w:rFonts w:ascii="仿宋_GB2312;仿宋" w:hAnsi="仿宋_GB2312;仿宋" w:cs="宋体"/>
                <w:b/>
                <w:sz w:val="28"/>
                <w:szCs w:val="28"/>
              </w:rPr>
              <w:t>人</w:t>
            </w:r>
          </w:p>
          <w:p>
            <w:pPr>
              <w:pStyle w:val="Normal"/>
              <w:spacing w:lineRule="auto" w:line="360"/>
              <w:ind w:left="113" w:right="113"/>
              <w:jc w:val="center"/>
              <w:rPr>
                <w:rFonts w:ascii="仿宋_GB2312;仿宋" w:hAnsi="仿宋_GB2312;仿宋" w:cs="宋体"/>
                <w:b/>
                <w:sz w:val="28"/>
                <w:szCs w:val="28"/>
              </w:rPr>
            </w:pPr>
            <w:r>
              <w:rPr>
                <w:rFonts w:ascii="仿宋_GB2312;仿宋" w:hAnsi="仿宋_GB2312;仿宋" w:cs="宋体"/>
                <w:b/>
                <w:sz w:val="28"/>
                <w:szCs w:val="28"/>
              </w:rPr>
              <w:t>声</w:t>
            </w:r>
          </w:p>
          <w:p>
            <w:pPr>
              <w:pStyle w:val="Normal"/>
              <w:spacing w:lineRule="auto" w:line="360"/>
              <w:ind w:left="113" w:right="113"/>
              <w:jc w:val="center"/>
              <w:rPr>
                <w:rFonts w:ascii="仿宋_GB2312;仿宋" w:hAnsi="仿宋_GB2312;仿宋" w:cs="宋体"/>
                <w:b/>
                <w:sz w:val="28"/>
                <w:szCs w:val="28"/>
              </w:rPr>
            </w:pPr>
            <w:r>
              <w:rPr>
                <w:rFonts w:ascii="仿宋_GB2312;仿宋" w:hAnsi="仿宋_GB2312;仿宋" w:cs="宋体"/>
                <w:b/>
                <w:sz w:val="28"/>
                <w:szCs w:val="28"/>
              </w:rPr>
              <w:t>明</w:t>
            </w:r>
          </w:p>
        </w:tc>
        <w:tc>
          <w:tcPr>
            <w:tcW w:w="8320"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360"/>
              <w:ind w:firstLine="560" w:right="0"/>
              <w:rPr>
                <w:rFonts w:ascii="仿宋_GB2312;仿宋" w:hAnsi="仿宋_GB2312;仿宋" w:cs="宋体"/>
                <w:sz w:val="28"/>
                <w:szCs w:val="28"/>
              </w:rPr>
            </w:pPr>
            <w:r>
              <w:rPr>
                <w:rFonts w:ascii="仿宋_GB2312;仿宋" w:hAnsi="仿宋_GB2312;仿宋" w:cs="宋体"/>
                <w:sz w:val="28"/>
                <w:szCs w:val="28"/>
              </w:rPr>
              <w:t>出质人已对上述股权作必要审查，并自愿接受其作为出质标的。</w:t>
            </w:r>
          </w:p>
          <w:p>
            <w:pPr>
              <w:pStyle w:val="Normal"/>
              <w:spacing w:lineRule="auto" w:line="360"/>
              <w:ind w:firstLine="560" w:right="0"/>
              <w:rPr>
                <w:rFonts w:ascii="仿宋_GB2312;仿宋" w:hAnsi="仿宋_GB2312;仿宋" w:cs="宋体"/>
                <w:sz w:val="28"/>
                <w:szCs w:val="28"/>
              </w:rPr>
            </w:pPr>
            <w:r>
              <w:rPr>
                <w:rFonts w:ascii="仿宋_GB2312;仿宋" w:hAnsi="仿宋_GB2312;仿宋" w:cs="宋体"/>
                <w:sz w:val="28"/>
                <w:szCs w:val="28"/>
              </w:rPr>
              <w:t>申请人申请股权出质登记，已阅知下列内容：</w:t>
            </w:r>
          </w:p>
          <w:p>
            <w:pPr>
              <w:pStyle w:val="Normal"/>
              <w:spacing w:lineRule="auto" w:line="360"/>
              <w:ind w:firstLine="560" w:right="0"/>
              <w:rPr>
                <w:rFonts w:ascii="仿宋_GB2312;仿宋" w:hAnsi="仿宋_GB2312;仿宋" w:cs="宋体"/>
                <w:sz w:val="28"/>
                <w:szCs w:val="28"/>
              </w:rPr>
            </w:pPr>
            <w:r>
              <w:rPr>
                <w:rFonts w:cs="宋体" w:ascii="仿宋_GB2312;仿宋" w:hAnsi="仿宋_GB2312;仿宋"/>
                <w:sz w:val="28"/>
                <w:szCs w:val="28"/>
              </w:rPr>
              <w:t>1.</w:t>
            </w:r>
            <w:r>
              <w:rPr>
                <w:rFonts w:ascii="仿宋_GB2312;仿宋" w:hAnsi="仿宋_GB2312;仿宋" w:cs="宋体"/>
                <w:sz w:val="28"/>
                <w:szCs w:val="28"/>
              </w:rPr>
              <w:t>申请人应当对申请材料的真实性、质权合同的合法性有效性负责。</w:t>
            </w:r>
          </w:p>
          <w:p>
            <w:pPr>
              <w:pStyle w:val="Normal"/>
              <w:spacing w:lineRule="auto" w:line="360"/>
              <w:ind w:firstLine="560" w:right="0"/>
              <w:rPr>
                <w:rFonts w:ascii="仿宋_GB2312;仿宋" w:hAnsi="仿宋_GB2312;仿宋" w:cs="宋体"/>
                <w:sz w:val="28"/>
                <w:szCs w:val="28"/>
              </w:rPr>
            </w:pPr>
            <w:r>
              <w:rPr>
                <w:rFonts w:cs="宋体" w:ascii="仿宋_GB2312;仿宋" w:hAnsi="仿宋_GB2312;仿宋"/>
                <w:sz w:val="28"/>
                <w:szCs w:val="28"/>
              </w:rPr>
              <w:t>2.</w:t>
            </w:r>
            <w:r>
              <w:rPr>
                <w:rFonts w:ascii="仿宋_GB2312;仿宋" w:hAnsi="仿宋_GB2312;仿宋" w:cs="宋体"/>
                <w:sz w:val="28"/>
                <w:szCs w:val="28"/>
              </w:rPr>
              <w:t>出质股权所在公司为有限责任公司或者股权未在证券登记结算机构登记的股份有限公司。</w:t>
            </w:r>
          </w:p>
          <w:p>
            <w:pPr>
              <w:pStyle w:val="Normal"/>
              <w:spacing w:lineRule="auto" w:line="360"/>
              <w:ind w:firstLine="560" w:right="0"/>
              <w:rPr>
                <w:rFonts w:ascii="仿宋_GB2312;仿宋" w:hAnsi="仿宋_GB2312;仿宋" w:cs="宋体"/>
                <w:sz w:val="28"/>
                <w:szCs w:val="28"/>
              </w:rPr>
            </w:pPr>
            <w:r>
              <w:rPr>
                <w:rFonts w:cs="宋体" w:ascii="仿宋_GB2312;仿宋" w:hAnsi="仿宋_GB2312;仿宋"/>
                <w:sz w:val="28"/>
                <w:szCs w:val="28"/>
              </w:rPr>
              <w:t>3.</w:t>
            </w:r>
            <w:r>
              <w:rPr>
                <w:rFonts w:ascii="仿宋_GB2312;仿宋" w:hAnsi="仿宋_GB2312;仿宋" w:cs="宋体"/>
                <w:sz w:val="28"/>
                <w:szCs w:val="28"/>
              </w:rPr>
              <w:t>出质股权应当是依法可以转让的股权，且权能完整，未被人民法院依法冻结。</w:t>
            </w:r>
          </w:p>
          <w:p>
            <w:pPr>
              <w:pStyle w:val="Normal"/>
              <w:spacing w:lineRule="auto" w:line="360"/>
              <w:ind w:firstLine="560" w:right="0"/>
              <w:rPr>
                <w:rFonts w:ascii="仿宋_GB2312;仿宋" w:hAnsi="仿宋_GB2312;仿宋" w:cs="宋体"/>
                <w:sz w:val="28"/>
                <w:szCs w:val="28"/>
              </w:rPr>
            </w:pPr>
            <w:r>
              <w:rPr>
                <w:rFonts w:cs="宋体" w:ascii="仿宋_GB2312;仿宋" w:hAnsi="仿宋_GB2312;仿宋"/>
                <w:sz w:val="28"/>
                <w:szCs w:val="28"/>
              </w:rPr>
              <w:t>4.</w:t>
            </w:r>
            <w:r>
              <w:rPr>
                <w:rFonts w:ascii="仿宋_GB2312;仿宋" w:hAnsi="仿宋_GB2312;仿宋" w:cs="宋体"/>
                <w:sz w:val="28"/>
                <w:szCs w:val="28"/>
              </w:rPr>
              <w:t>出质股权所在公司为有限责任公司的，公司应当将股东的姓名或者名称及其出资额向公司登记机关登记；登记事项发生变更的，应当办理变更登记。未经登记或者变更登记的，不得对抗第三人。</w:t>
            </w:r>
          </w:p>
          <w:p>
            <w:pPr>
              <w:pStyle w:val="Normal"/>
              <w:spacing w:lineRule="auto" w:line="360"/>
              <w:ind w:firstLine="560" w:right="0"/>
              <w:rPr>
                <w:rFonts w:ascii="仿宋_GB2312;仿宋" w:hAnsi="仿宋_GB2312;仿宋" w:cs="宋体"/>
                <w:sz w:val="28"/>
                <w:szCs w:val="28"/>
              </w:rPr>
            </w:pPr>
            <w:r>
              <w:rPr>
                <w:rFonts w:cs="宋体" w:ascii="仿宋_GB2312;仿宋" w:hAnsi="仿宋_GB2312;仿宋"/>
                <w:sz w:val="28"/>
                <w:szCs w:val="28"/>
              </w:rPr>
              <w:t>5.</w:t>
            </w:r>
            <w:r>
              <w:rPr>
                <w:rFonts w:ascii="仿宋_GB2312;仿宋" w:hAnsi="仿宋_GB2312;仿宋" w:cs="宋体"/>
                <w:sz w:val="28"/>
                <w:szCs w:val="28"/>
              </w:rPr>
              <w:t>公司不得接受本公司的股权作为质押权的标的。</w:t>
            </w:r>
          </w:p>
          <w:p>
            <w:pPr>
              <w:pStyle w:val="Normal"/>
              <w:spacing w:lineRule="auto" w:line="360"/>
              <w:ind w:firstLine="560" w:right="0"/>
              <w:rPr>
                <w:rFonts w:ascii="仿宋_GB2312;仿宋" w:hAnsi="仿宋_GB2312;仿宋" w:cs="宋体"/>
                <w:sz w:val="28"/>
                <w:szCs w:val="28"/>
              </w:rPr>
            </w:pPr>
            <w:r>
              <w:rPr>
                <w:rFonts w:cs="宋体" w:ascii="仿宋_GB2312;仿宋" w:hAnsi="仿宋_GB2312;仿宋"/>
                <w:sz w:val="28"/>
                <w:szCs w:val="28"/>
              </w:rPr>
              <w:t>6.</w:t>
            </w:r>
            <w:r>
              <w:rPr>
                <w:rFonts w:ascii="仿宋_GB2312;仿宋" w:hAnsi="仿宋_GB2312;仿宋" w:cs="宋体"/>
                <w:sz w:val="28"/>
                <w:szCs w:val="28"/>
              </w:rPr>
              <w:t>公司为他人提供担保，依照公司章程的规定，由董事会或者股东会、股东大会决议；公司章程对担保的总额及单项担保的数额有限额规定的，不得超过规定的限额。公司为公司股东或者实际控制人提供担保的，必须经股东会或者股东大会决议。</w:t>
            </w:r>
          </w:p>
          <w:p>
            <w:pPr>
              <w:pStyle w:val="Normal"/>
              <w:spacing w:lineRule="auto" w:line="360"/>
              <w:ind w:firstLine="560" w:right="0"/>
              <w:rPr>
                <w:rFonts w:ascii="仿宋_GB2312;仿宋" w:hAnsi="仿宋_GB2312;仿宋" w:cs="宋体"/>
                <w:sz w:val="28"/>
                <w:szCs w:val="28"/>
              </w:rPr>
            </w:pPr>
            <w:r>
              <w:rPr>
                <w:rFonts w:ascii="仿宋_GB2312;仿宋" w:hAnsi="仿宋_GB2312;仿宋" w:cs="宋体"/>
                <w:sz w:val="28"/>
                <w:szCs w:val="28"/>
              </w:rPr>
              <w:t>因提交材料实质内容违反法律、行政法规和公司章程的相关规定，产生的经济纠纷和法律责任，由申请人负责。</w:t>
            </w:r>
          </w:p>
        </w:tc>
      </w:tr>
    </w:tbl>
    <w:p>
      <w:pPr>
        <w:pStyle w:val="Normal"/>
        <w:spacing w:lineRule="auto" w:line="360"/>
        <w:rPr>
          <w:rFonts w:ascii="仿宋_GB2312;仿宋" w:hAnsi="仿宋_GB2312;仿宋" w:cs="宋体"/>
          <w:sz w:val="28"/>
          <w:szCs w:val="28"/>
        </w:rPr>
      </w:pPr>
      <w:r>
        <w:rPr>
          <w:rFonts w:cs="宋体" w:ascii="仿宋_GB2312;仿宋" w:hAnsi="仿宋_GB2312;仿宋"/>
          <w:sz w:val="28"/>
          <w:szCs w:val="28"/>
        </w:rPr>
      </w:r>
    </w:p>
    <w:p>
      <w:pPr>
        <w:pStyle w:val="Normal"/>
        <w:spacing w:lineRule="auto" w:line="360"/>
        <w:rPr>
          <w:rFonts w:ascii="仿宋_GB2312;仿宋" w:hAnsi="仿宋_GB2312;仿宋" w:cs="宋体"/>
          <w:color w:val="000000"/>
          <w:sz w:val="28"/>
          <w:szCs w:val="28"/>
        </w:rPr>
      </w:pPr>
      <w:r>
        <w:rPr>
          <w:rFonts w:ascii="仿宋_GB2312;仿宋" w:hAnsi="仿宋_GB2312;仿宋" w:cs="宋体"/>
          <w:color w:val="000000"/>
          <w:sz w:val="28"/>
          <w:szCs w:val="28"/>
        </w:rPr>
        <w:t>出质人签字（盖章）                 质权人签字（盖章）</w:t>
      </w:r>
    </w:p>
    <w:p>
      <w:pPr>
        <w:pStyle w:val="Normal"/>
        <w:spacing w:lineRule="auto" w:line="360"/>
        <w:rPr>
          <w:rFonts w:ascii="仿宋_GB2312;仿宋" w:hAnsi="仿宋_GB2312;仿宋" w:cs="宋体"/>
          <w:color w:val="000000"/>
          <w:sz w:val="28"/>
          <w:szCs w:val="28"/>
        </w:rPr>
      </w:pPr>
      <w:r>
        <w:rPr>
          <w:rFonts w:cs="宋体" w:ascii="仿宋_GB2312;仿宋" w:hAnsi="仿宋_GB2312;仿宋"/>
          <w:color w:val="000000"/>
          <w:sz w:val="28"/>
          <w:szCs w:val="28"/>
        </w:rPr>
      </w:r>
    </w:p>
    <w:p>
      <w:pPr>
        <w:pStyle w:val="Normal"/>
        <w:spacing w:lineRule="auto" w:line="360"/>
        <w:rPr>
          <w:rFonts w:ascii="仿宋_GB2312;仿宋" w:hAnsi="仿宋_GB2312;仿宋" w:cs="宋体"/>
          <w:color w:val="000000"/>
          <w:sz w:val="28"/>
          <w:szCs w:val="28"/>
        </w:rPr>
      </w:pPr>
      <w:r>
        <w:rPr>
          <w:rFonts w:cs="宋体" w:ascii="仿宋_GB2312;仿宋" w:hAnsi="仿宋_GB2312;仿宋"/>
          <w:color w:val="000000"/>
          <w:sz w:val="28"/>
          <w:szCs w:val="28"/>
        </w:rPr>
      </w:r>
    </w:p>
    <w:p>
      <w:pPr>
        <w:pStyle w:val="Normal"/>
        <w:spacing w:lineRule="auto" w:line="360"/>
        <w:rPr>
          <w:rFonts w:ascii="仿宋_GB2312;仿宋" w:hAnsi="仿宋_GB2312;仿宋" w:cs="宋体"/>
          <w:color w:val="000000"/>
          <w:sz w:val="28"/>
          <w:szCs w:val="28"/>
        </w:rPr>
      </w:pPr>
      <w:r>
        <w:rPr>
          <w:rFonts w:cs="宋体" w:ascii="仿宋_GB2312;仿宋" w:hAnsi="仿宋_GB2312;仿宋"/>
          <w:color w:val="000000"/>
          <w:sz w:val="28"/>
          <w:szCs w:val="28"/>
        </w:rPr>
      </w:r>
    </w:p>
    <w:p>
      <w:pPr>
        <w:pStyle w:val="Normal"/>
        <w:spacing w:lineRule="auto" w:line="360"/>
        <w:rPr>
          <w:rFonts w:ascii="仿宋_GB2312;仿宋" w:hAnsi="仿宋_GB2312;仿宋" w:cs="宋体"/>
          <w:color w:val="000000"/>
          <w:sz w:val="28"/>
          <w:szCs w:val="28"/>
        </w:rPr>
      </w:pPr>
      <w:r>
        <w:rPr>
          <w:rFonts w:ascii="仿宋_GB2312;仿宋" w:hAnsi="仿宋_GB2312;仿宋" w:cs="仿宋_GB2312;仿宋"/>
          <w:color w:val="000000"/>
          <w:sz w:val="28"/>
          <w:szCs w:val="28"/>
        </w:rPr>
        <w:t xml:space="preserve"> </w:t>
      </w:r>
      <w:r>
        <w:rPr>
          <w:rFonts w:ascii="仿宋_GB2312;仿宋" w:hAnsi="仿宋_GB2312;仿宋" w:cs="宋体"/>
          <w:color w:val="000000"/>
          <w:sz w:val="28"/>
          <w:szCs w:val="28"/>
        </w:rPr>
        <w:t>年    月    日                      年    月    日</w:t>
      </w:r>
    </w:p>
    <w:p>
      <w:pPr>
        <w:pStyle w:val="Normal"/>
        <w:spacing w:lineRule="auto" w:line="360"/>
        <w:rPr>
          <w:rFonts w:ascii="仿宋_GB2312;仿宋" w:hAnsi="仿宋_GB2312;仿宋" w:cs="宋体"/>
          <w:color w:val="000000"/>
          <w:sz w:val="28"/>
          <w:szCs w:val="28"/>
        </w:rPr>
      </w:pPr>
      <w:r>
        <w:rPr>
          <w:rFonts w:cs="宋体" w:ascii="仿宋_GB2312;仿宋" w:hAnsi="仿宋_GB2312;仿宋"/>
          <w:color w:val="000000"/>
          <w:sz w:val="28"/>
          <w:szCs w:val="28"/>
        </w:rPr>
      </w:r>
      <w:r>
        <w:br w:type="page"/>
      </w:r>
    </w:p>
    <w:p>
      <w:pPr>
        <w:pStyle w:val="Normal"/>
        <w:spacing w:lineRule="auto" w:line="360"/>
        <w:rPr>
          <w:rFonts w:ascii="仿宋_GB2312;仿宋" w:hAnsi="仿宋_GB2312;仿宋"/>
          <w:sz w:val="28"/>
          <w:szCs w:val="28"/>
        </w:rPr>
      </w:pPr>
      <w:r>
        <w:rPr>
          <w:rFonts w:ascii="仿宋_GB2312;仿宋" w:hAnsi="仿宋_GB2312;仿宋" w:cs="宋体"/>
          <w:sz w:val="28"/>
          <w:szCs w:val="28"/>
        </w:rPr>
        <w:t>附件</w:t>
      </w:r>
      <w:r>
        <w:rPr>
          <w:rFonts w:cs="宋体" w:ascii="仿宋_GB2312;仿宋" w:hAnsi="仿宋_GB2312;仿宋"/>
          <w:sz w:val="28"/>
          <w:szCs w:val="28"/>
        </w:rPr>
        <w:t>4</w:t>
      </w:r>
    </w:p>
    <w:p>
      <w:pPr>
        <w:pStyle w:val="Normal"/>
        <w:spacing w:lineRule="auto" w:line="360"/>
        <w:jc w:val="center"/>
        <w:rPr>
          <w:rFonts w:ascii="仿宋_GB2312;仿宋" w:hAnsi="仿宋_GB2312;仿宋" w:cs="华文中宋"/>
          <w:bCs/>
          <w:color w:val="000000"/>
          <w:sz w:val="28"/>
          <w:szCs w:val="28"/>
        </w:rPr>
      </w:pPr>
      <w:r>
        <w:rPr>
          <w:rFonts w:ascii="仿宋_GB2312;仿宋" w:hAnsi="仿宋_GB2312;仿宋" w:cs="华文中宋"/>
          <w:color w:val="000000"/>
          <w:sz w:val="28"/>
          <w:szCs w:val="28"/>
        </w:rPr>
        <w:t>指定代表或者共同委托代理人证明</w:t>
      </w:r>
    </w:p>
    <w:p>
      <w:pPr>
        <w:pStyle w:val="Normal"/>
        <w:spacing w:lineRule="auto" w:line="360"/>
        <w:rPr>
          <w:rFonts w:ascii="仿宋_GB2312;仿宋" w:hAnsi="仿宋_GB2312;仿宋" w:cs="宋体"/>
          <w:bCs/>
          <w:color w:val="000000"/>
          <w:sz w:val="28"/>
          <w:szCs w:val="28"/>
        </w:rPr>
      </w:pPr>
      <w:r>
        <w:rPr>
          <w:rFonts w:cs="宋体" w:ascii="仿宋_GB2312;仿宋" w:hAnsi="仿宋_GB2312;仿宋"/>
          <w:bCs/>
          <w:color w:val="000000"/>
          <w:sz w:val="28"/>
          <w:szCs w:val="28"/>
        </w:rPr>
      </w:r>
    </w:p>
    <w:p>
      <w:pPr>
        <w:pStyle w:val="Normal"/>
        <w:spacing w:lineRule="auto" w:line="360"/>
        <w:rPr>
          <w:rFonts w:ascii="仿宋_GB2312;仿宋" w:hAnsi="仿宋_GB2312;仿宋" w:cs="宋体"/>
          <w:color w:val="000000"/>
          <w:sz w:val="28"/>
          <w:szCs w:val="28"/>
          <w:u w:val="single"/>
        </w:rPr>
      </w:pPr>
      <w:r>
        <w:rPr>
          <w:rFonts w:ascii="仿宋_GB2312;仿宋" w:hAnsi="仿宋_GB2312;仿宋" w:cs="宋体"/>
          <w:color w:val="000000"/>
          <w:sz w:val="28"/>
          <w:szCs w:val="28"/>
        </w:rPr>
        <w:t>出质人：</w:t>
      </w:r>
      <w:r>
        <w:rPr>
          <w:rFonts w:ascii="仿宋_GB2312;仿宋" w:hAnsi="仿宋_GB2312;仿宋" w:cs="宋体"/>
          <w:color w:val="000000"/>
          <w:sz w:val="28"/>
          <w:szCs w:val="28"/>
          <w:u w:val="single"/>
        </w:rPr>
        <w:t xml:space="preserve">                                                       </w:t>
      </w:r>
    </w:p>
    <w:p>
      <w:pPr>
        <w:pStyle w:val="Normal"/>
        <w:spacing w:lineRule="auto" w:line="360"/>
        <w:rPr>
          <w:rFonts w:ascii="仿宋_GB2312;仿宋" w:hAnsi="仿宋_GB2312;仿宋" w:cs="宋体"/>
          <w:color w:val="000000"/>
          <w:sz w:val="28"/>
          <w:szCs w:val="28"/>
        </w:rPr>
      </w:pPr>
      <w:r>
        <w:rPr>
          <w:rFonts w:ascii="仿宋_GB2312;仿宋" w:hAnsi="仿宋_GB2312;仿宋" w:cs="宋体"/>
          <w:color w:val="000000"/>
          <w:sz w:val="28"/>
          <w:szCs w:val="28"/>
        </w:rPr>
        <w:t>质权人：</w:t>
      </w:r>
      <w:r>
        <w:rPr>
          <w:rFonts w:ascii="仿宋_GB2312;仿宋" w:hAnsi="仿宋_GB2312;仿宋" w:cs="宋体"/>
          <w:color w:val="000000"/>
          <w:sz w:val="28"/>
          <w:szCs w:val="28"/>
          <w:u w:val="single"/>
        </w:rPr>
        <w:t xml:space="preserve">                                                       </w:t>
      </w:r>
    </w:p>
    <w:p>
      <w:pPr>
        <w:pStyle w:val="Normal"/>
        <w:spacing w:lineRule="auto" w:line="360"/>
        <w:ind w:hanging="1618" w:left="1618" w:right="0"/>
        <w:rPr>
          <w:rFonts w:ascii="仿宋_GB2312;仿宋" w:hAnsi="仿宋_GB2312;仿宋" w:cs="宋体"/>
          <w:color w:val="000000"/>
          <w:sz w:val="28"/>
          <w:szCs w:val="28"/>
        </w:rPr>
      </w:pPr>
      <w:r>
        <w:rPr>
          <w:rFonts w:ascii="仿宋_GB2312;仿宋" w:hAnsi="仿宋_GB2312;仿宋" w:cs="宋体"/>
          <w:color w:val="000000"/>
          <w:sz w:val="28"/>
          <w:szCs w:val="28"/>
        </w:rPr>
        <w:t>指定代表或者委托代理人 ：</w:t>
      </w:r>
      <w:r>
        <w:rPr>
          <w:rFonts w:ascii="仿宋_GB2312;仿宋" w:hAnsi="仿宋_GB2312;仿宋" w:cs="宋体"/>
          <w:color w:val="000000"/>
          <w:sz w:val="28"/>
          <w:szCs w:val="28"/>
          <w:u w:val="single"/>
        </w:rPr>
        <w:t xml:space="preserve">                                      </w:t>
      </w:r>
    </w:p>
    <w:p>
      <w:pPr>
        <w:pStyle w:val="Normal"/>
        <w:spacing w:lineRule="auto" w:line="360"/>
        <w:rPr>
          <w:rFonts w:ascii="仿宋_GB2312;仿宋" w:hAnsi="仿宋_GB2312;仿宋" w:cs="宋体"/>
          <w:color w:val="000000"/>
          <w:sz w:val="28"/>
          <w:szCs w:val="28"/>
        </w:rPr>
      </w:pPr>
      <w:r>
        <w:rPr>
          <w:rFonts w:ascii="仿宋_GB2312;仿宋" w:hAnsi="仿宋_GB2312;仿宋" w:cs="宋体"/>
          <w:color w:val="000000"/>
          <w:sz w:val="28"/>
          <w:szCs w:val="28"/>
        </w:rPr>
        <w:t>委托事项：</w:t>
      </w:r>
      <w:r>
        <w:rPr>
          <w:rFonts w:ascii="仿宋_GB2312;仿宋" w:hAnsi="仿宋_GB2312;仿宋" w:cs="宋体"/>
          <w:color w:val="000000"/>
          <w:sz w:val="28"/>
          <w:szCs w:val="28"/>
          <w:u w:val="single"/>
        </w:rPr>
        <w:t xml:space="preserve">                                                     </w:t>
      </w:r>
    </w:p>
    <w:p>
      <w:pPr>
        <w:pStyle w:val="Normal"/>
        <w:tabs>
          <w:tab w:val="clear" w:pos="420"/>
          <w:tab w:val="left" w:pos="8280" w:leader="none"/>
        </w:tabs>
        <w:spacing w:lineRule="auto" w:line="360"/>
        <w:ind w:right="36"/>
        <w:rPr>
          <w:rFonts w:ascii="仿宋_GB2312;仿宋" w:hAnsi="仿宋_GB2312;仿宋" w:cs="宋体"/>
          <w:color w:val="000000"/>
          <w:sz w:val="28"/>
          <w:szCs w:val="28"/>
        </w:rPr>
      </w:pPr>
      <w:r>
        <w:rPr>
          <w:rFonts w:ascii="仿宋_GB2312;仿宋" w:hAnsi="仿宋_GB2312;仿宋" w:cs="宋体"/>
          <w:color w:val="000000"/>
          <w:sz w:val="28"/>
          <w:szCs w:val="28"/>
        </w:rPr>
        <w:t>指定代表或者委托代理人更正有关材料的权限：</w:t>
      </w:r>
    </w:p>
    <w:p>
      <w:pPr>
        <w:pStyle w:val="Normal"/>
        <w:numPr>
          <w:ilvl w:val="0"/>
          <w:numId w:val="0"/>
        </w:numPr>
        <w:spacing w:lineRule="auto" w:line="360"/>
        <w:ind w:firstLine="560" w:right="0"/>
        <w:outlineLvl w:val="0"/>
        <w:rPr>
          <w:rFonts w:ascii="仿宋_GB2312;仿宋" w:hAnsi="仿宋_GB2312;仿宋" w:cs="宋体"/>
          <w:color w:val="000000"/>
          <w:sz w:val="28"/>
          <w:szCs w:val="28"/>
        </w:rPr>
      </w:pPr>
      <w:r>
        <w:rPr>
          <w:rFonts w:cs="宋体" w:ascii="仿宋_GB2312;仿宋" w:hAnsi="仿宋_GB2312;仿宋"/>
          <w:color w:val="000000"/>
          <w:sz w:val="28"/>
          <w:szCs w:val="28"/>
        </w:rPr>
        <w:t>1</w:t>
      </w:r>
      <w:r>
        <w:rPr>
          <w:rFonts w:ascii="仿宋_GB2312;仿宋" w:hAnsi="仿宋_GB2312;仿宋" w:cs="宋体"/>
          <w:color w:val="000000"/>
          <w:sz w:val="28"/>
          <w:szCs w:val="28"/>
        </w:rPr>
        <w:t>、同意□不同意□修改文件材料的文字错误；</w:t>
      </w:r>
    </w:p>
    <w:p>
      <w:pPr>
        <w:pStyle w:val="Normal"/>
        <w:spacing w:lineRule="auto" w:line="360"/>
        <w:ind w:firstLine="560" w:right="0"/>
        <w:rPr>
          <w:rFonts w:ascii="仿宋_GB2312;仿宋" w:hAnsi="仿宋_GB2312;仿宋" w:cs="宋体"/>
          <w:color w:val="000000"/>
          <w:sz w:val="28"/>
          <w:szCs w:val="28"/>
        </w:rPr>
      </w:pPr>
      <w:r>
        <w:rPr>
          <w:rFonts w:cs="宋体" w:ascii="仿宋_GB2312;仿宋" w:hAnsi="仿宋_GB2312;仿宋"/>
          <w:color w:val="000000"/>
          <w:sz w:val="28"/>
          <w:szCs w:val="28"/>
        </w:rPr>
        <w:t>2</w:t>
      </w:r>
      <w:r>
        <w:rPr>
          <w:rFonts w:ascii="仿宋_GB2312;仿宋" w:hAnsi="仿宋_GB2312;仿宋" w:cs="宋体"/>
          <w:color w:val="000000"/>
          <w:sz w:val="28"/>
          <w:szCs w:val="28"/>
        </w:rPr>
        <w:t>、同意□不同意□修改有关表格的填写错误；</w:t>
      </w:r>
    </w:p>
    <w:p>
      <w:pPr>
        <w:pStyle w:val="Normal"/>
        <w:spacing w:lineRule="auto" w:line="360"/>
        <w:ind w:firstLine="560" w:right="0"/>
        <w:rPr>
          <w:rFonts w:ascii="仿宋_GB2312;仿宋" w:hAnsi="仿宋_GB2312;仿宋" w:cs="宋体"/>
          <w:color w:val="000000"/>
          <w:sz w:val="28"/>
          <w:szCs w:val="28"/>
          <w:u w:val="single"/>
        </w:rPr>
      </w:pPr>
      <w:r>
        <w:rPr>
          <w:rFonts w:cs="宋体" w:ascii="仿宋_GB2312;仿宋" w:hAnsi="仿宋_GB2312;仿宋"/>
          <w:color w:val="000000"/>
          <w:sz w:val="28"/>
          <w:szCs w:val="28"/>
        </w:rPr>
        <w:t>3</w:t>
      </w:r>
      <w:r>
        <w:rPr>
          <w:rFonts w:ascii="仿宋_GB2312;仿宋" w:hAnsi="仿宋_GB2312;仿宋" w:cs="宋体"/>
          <w:color w:val="000000"/>
          <w:sz w:val="28"/>
          <w:szCs w:val="28"/>
        </w:rPr>
        <w:t>、其他有权更正事项：</w:t>
      </w:r>
    </w:p>
    <w:p>
      <w:pPr>
        <w:pStyle w:val="Normal"/>
        <w:spacing w:lineRule="auto" w:line="360" w:before="204" w:after="0"/>
        <w:rPr>
          <w:rFonts w:ascii="仿宋_GB2312;仿宋" w:hAnsi="仿宋_GB2312;仿宋" w:cs="宋体"/>
          <w:color w:val="000000"/>
          <w:sz w:val="28"/>
          <w:szCs w:val="28"/>
        </w:rPr>
      </w:pPr>
      <w:r>
        <w:rPr>
          <w:rFonts w:ascii="仿宋_GB2312;仿宋" w:hAnsi="仿宋_GB2312;仿宋" w:cs="宋体"/>
          <w:color w:val="000000"/>
          <w:sz w:val="28"/>
          <w:szCs w:val="28"/>
        </w:rPr>
        <w:t>指定或者委托的有效期限：自   年  月  日至   年 月  日</w:t>
      </w:r>
    </w:p>
    <w:tbl>
      <w:tblPr>
        <w:tblW w:w="8640" w:type="dxa"/>
        <w:jc w:val="left"/>
        <w:tblInd w:w="0" w:type="dxa"/>
        <w:tblLayout w:type="fixed"/>
        <w:tblCellMar>
          <w:top w:w="0" w:type="dxa"/>
          <w:left w:w="108" w:type="dxa"/>
          <w:bottom w:w="0" w:type="dxa"/>
          <w:right w:w="108" w:type="dxa"/>
        </w:tblCellMar>
      </w:tblPr>
      <w:tblGrid>
        <w:gridCol w:w="2880"/>
        <w:gridCol w:w="5760"/>
      </w:tblGrid>
      <w:tr>
        <w:trPr>
          <w:trHeight w:val="655" w:hRule="atLeast"/>
          <w:cantSplit w:val="true"/>
        </w:trPr>
        <w:tc>
          <w:tcPr>
            <w:tcW w:w="2880" w:type="dxa"/>
            <w:vMerge w:val="restart"/>
            <w:tcBorders>
              <w:top w:val="single" w:sz="4" w:space="0" w:color="000000"/>
              <w:left w:val="single" w:sz="4" w:space="0" w:color="000000"/>
              <w:bottom w:val="single" w:sz="6" w:space="0" w:color="000000"/>
              <w:right w:val="single" w:sz="6" w:space="0" w:color="000000"/>
            </w:tcBorders>
            <w:vAlign w:val="center"/>
          </w:tcPr>
          <w:p>
            <w:pPr>
              <w:pStyle w:val="Normal"/>
              <w:spacing w:lineRule="auto" w:line="360" w:before="204" w:after="0"/>
              <w:jc w:val="center"/>
              <w:rPr>
                <w:rFonts w:ascii="仿宋_GB2312;仿宋" w:hAnsi="仿宋_GB2312;仿宋" w:cs="宋体"/>
                <w:color w:val="000000"/>
                <w:sz w:val="28"/>
                <w:szCs w:val="28"/>
              </w:rPr>
            </w:pPr>
            <w:r>
              <w:rPr>
                <w:rFonts w:ascii="仿宋_GB2312;仿宋" w:hAnsi="仿宋_GB2312;仿宋" w:cs="宋体"/>
                <w:color w:val="000000"/>
                <w:sz w:val="28"/>
                <w:szCs w:val="28"/>
              </w:rPr>
              <w:t>指定代表或委托代理人或者经办人信息</w:t>
            </w:r>
          </w:p>
        </w:tc>
        <w:tc>
          <w:tcPr>
            <w:tcW w:w="5760" w:type="dxa"/>
            <w:tcBorders>
              <w:top w:val="single" w:sz="4" w:space="0" w:color="000000"/>
              <w:left w:val="single" w:sz="6" w:space="0" w:color="000000"/>
              <w:bottom w:val="single" w:sz="6" w:space="0" w:color="000000"/>
              <w:right w:val="single" w:sz="4" w:space="0" w:color="000000"/>
            </w:tcBorders>
            <w:vAlign w:val="center"/>
          </w:tcPr>
          <w:p>
            <w:pPr>
              <w:pStyle w:val="Normal"/>
              <w:spacing w:lineRule="auto" w:line="360" w:before="204" w:after="0"/>
              <w:rPr>
                <w:rFonts w:ascii="仿宋_GB2312;仿宋" w:hAnsi="仿宋_GB2312;仿宋" w:cs="宋体"/>
                <w:color w:val="000000"/>
                <w:sz w:val="28"/>
                <w:szCs w:val="28"/>
              </w:rPr>
            </w:pPr>
            <w:r>
              <w:rPr>
                <w:rFonts w:ascii="仿宋_GB2312;仿宋" w:hAnsi="仿宋_GB2312;仿宋" w:cs="宋体"/>
                <w:color w:val="000000"/>
                <w:sz w:val="28"/>
                <w:szCs w:val="28"/>
              </w:rPr>
              <w:t>签    字：</w:t>
            </w:r>
          </w:p>
        </w:tc>
      </w:tr>
      <w:tr>
        <w:trPr>
          <w:trHeight w:val="555" w:hRule="atLeast"/>
          <w:cantSplit w:val="true"/>
        </w:trPr>
        <w:tc>
          <w:tcPr>
            <w:tcW w:w="2880" w:type="dxa"/>
            <w:vMerge w:val="continue"/>
            <w:tcBorders>
              <w:top w:val="single" w:sz="4" w:space="0" w:color="000000"/>
              <w:left w:val="single" w:sz="4" w:space="0" w:color="000000"/>
              <w:bottom w:val="single" w:sz="6" w:space="0" w:color="000000"/>
              <w:right w:val="single" w:sz="6" w:space="0" w:color="000000"/>
            </w:tcBorders>
            <w:vAlign w:val="center"/>
          </w:tcPr>
          <w:p>
            <w:pPr>
              <w:pStyle w:val="Normal"/>
              <w:snapToGrid w:val="false"/>
              <w:spacing w:lineRule="auto" w:line="360" w:before="204" w:after="0"/>
              <w:rPr>
                <w:rFonts w:ascii="仿宋_GB2312;仿宋" w:hAnsi="仿宋_GB2312;仿宋" w:cs="宋体"/>
                <w:color w:val="000000"/>
                <w:sz w:val="28"/>
                <w:szCs w:val="28"/>
              </w:rPr>
            </w:pPr>
            <w:r>
              <w:rPr>
                <w:rFonts w:cs="宋体" w:ascii="仿宋_GB2312;仿宋" w:hAnsi="仿宋_GB2312;仿宋"/>
                <w:color w:val="000000"/>
                <w:sz w:val="28"/>
                <w:szCs w:val="28"/>
              </w:rPr>
            </w:r>
          </w:p>
        </w:tc>
        <w:tc>
          <w:tcPr>
            <w:tcW w:w="5760" w:type="dxa"/>
            <w:tcBorders>
              <w:top w:val="single" w:sz="6" w:space="0" w:color="000000"/>
              <w:left w:val="single" w:sz="6" w:space="0" w:color="000000"/>
              <w:bottom w:val="single" w:sz="6" w:space="0" w:color="000000"/>
              <w:right w:val="single" w:sz="4" w:space="0" w:color="000000"/>
            </w:tcBorders>
            <w:vAlign w:val="center"/>
          </w:tcPr>
          <w:p>
            <w:pPr>
              <w:pStyle w:val="Normal"/>
              <w:spacing w:lineRule="auto" w:line="360" w:before="204" w:after="0"/>
              <w:rPr>
                <w:rFonts w:ascii="仿宋_GB2312;仿宋" w:hAnsi="仿宋_GB2312;仿宋" w:cs="宋体"/>
                <w:color w:val="000000"/>
                <w:sz w:val="28"/>
                <w:szCs w:val="28"/>
              </w:rPr>
            </w:pPr>
            <w:r>
              <w:rPr>
                <w:rFonts w:ascii="仿宋_GB2312;仿宋" w:hAnsi="仿宋_GB2312;仿宋" w:cs="宋体"/>
                <w:color w:val="000000"/>
                <w:sz w:val="28"/>
                <w:szCs w:val="28"/>
              </w:rPr>
              <w:t>固定电话：</w:t>
            </w:r>
          </w:p>
        </w:tc>
      </w:tr>
      <w:tr>
        <w:trPr>
          <w:trHeight w:val="600" w:hRule="atLeast"/>
          <w:cantSplit w:val="true"/>
        </w:trPr>
        <w:tc>
          <w:tcPr>
            <w:tcW w:w="2880" w:type="dxa"/>
            <w:vMerge w:val="continue"/>
            <w:tcBorders>
              <w:top w:val="single" w:sz="4" w:space="0" w:color="000000"/>
              <w:left w:val="single" w:sz="4" w:space="0" w:color="000000"/>
              <w:bottom w:val="single" w:sz="6" w:space="0" w:color="000000"/>
              <w:right w:val="single" w:sz="6" w:space="0" w:color="000000"/>
            </w:tcBorders>
            <w:vAlign w:val="center"/>
          </w:tcPr>
          <w:p>
            <w:pPr>
              <w:pStyle w:val="Normal"/>
              <w:snapToGrid w:val="false"/>
              <w:spacing w:lineRule="auto" w:line="360" w:before="204" w:after="0"/>
              <w:rPr>
                <w:rFonts w:ascii="仿宋_GB2312;仿宋" w:hAnsi="仿宋_GB2312;仿宋" w:cs="宋体"/>
                <w:color w:val="000000"/>
                <w:sz w:val="28"/>
                <w:szCs w:val="28"/>
              </w:rPr>
            </w:pPr>
            <w:r>
              <w:rPr>
                <w:rFonts w:cs="宋体" w:ascii="仿宋_GB2312;仿宋" w:hAnsi="仿宋_GB2312;仿宋"/>
                <w:color w:val="000000"/>
                <w:sz w:val="28"/>
                <w:szCs w:val="28"/>
              </w:rPr>
            </w:r>
          </w:p>
        </w:tc>
        <w:tc>
          <w:tcPr>
            <w:tcW w:w="5760" w:type="dxa"/>
            <w:tcBorders>
              <w:top w:val="single" w:sz="6" w:space="0" w:color="000000"/>
              <w:left w:val="single" w:sz="6" w:space="0" w:color="000000"/>
              <w:bottom w:val="single" w:sz="6" w:space="0" w:color="000000"/>
              <w:right w:val="single" w:sz="4" w:space="0" w:color="000000"/>
            </w:tcBorders>
          </w:tcPr>
          <w:p>
            <w:pPr>
              <w:pStyle w:val="Normal"/>
              <w:spacing w:lineRule="auto" w:line="360" w:before="204" w:after="0"/>
              <w:rPr>
                <w:rFonts w:ascii="仿宋_GB2312;仿宋" w:hAnsi="仿宋_GB2312;仿宋" w:cs="宋体"/>
                <w:color w:val="000000"/>
                <w:sz w:val="28"/>
                <w:szCs w:val="28"/>
              </w:rPr>
            </w:pPr>
            <w:r>
              <w:rPr>
                <w:rFonts w:ascii="仿宋_GB2312;仿宋" w:hAnsi="仿宋_GB2312;仿宋" w:cs="宋体"/>
                <w:color w:val="000000"/>
                <w:sz w:val="28"/>
                <w:szCs w:val="28"/>
              </w:rPr>
              <w:t>移动电话：</w:t>
            </w:r>
          </w:p>
        </w:tc>
      </w:tr>
      <w:tr>
        <w:trPr>
          <w:trHeight w:val="3050" w:hRule="atLeast"/>
        </w:trPr>
        <w:tc>
          <w:tcPr>
            <w:tcW w:w="8640" w:type="dxa"/>
            <w:gridSpan w:val="2"/>
            <w:tcBorders>
              <w:top w:val="single" w:sz="6" w:space="0" w:color="000000"/>
              <w:left w:val="single" w:sz="4" w:space="0" w:color="000000"/>
              <w:bottom w:val="single" w:sz="4" w:space="0" w:color="000000"/>
              <w:right w:val="single" w:sz="4" w:space="0" w:color="000000"/>
            </w:tcBorders>
            <w:vAlign w:val="center"/>
          </w:tcPr>
          <w:p>
            <w:pPr>
              <w:pStyle w:val="Normal"/>
              <w:spacing w:lineRule="auto" w:line="360" w:before="204" w:after="0"/>
              <w:jc w:val="center"/>
              <w:rPr>
                <w:rFonts w:ascii="仿宋_GB2312;仿宋" w:hAnsi="仿宋_GB2312;仿宋" w:cs="宋体"/>
                <w:color w:val="000000"/>
                <w:sz w:val="28"/>
                <w:szCs w:val="28"/>
              </w:rPr>
            </w:pPr>
            <w:r>
              <w:rPr>
                <w:rFonts w:ascii="仿宋_GB2312;仿宋" w:hAnsi="仿宋_GB2312;仿宋" w:cs="宋体"/>
                <w:color w:val="000000"/>
                <w:sz w:val="28"/>
                <w:szCs w:val="28"/>
              </w:rPr>
              <w:t>（指定代表或委托代理人、具体经办人身份证明复印件粘贴处）</w:t>
            </w:r>
          </w:p>
          <w:p>
            <w:pPr>
              <w:pStyle w:val="Normal"/>
              <w:spacing w:lineRule="auto" w:line="360" w:before="204" w:after="0"/>
              <w:jc w:val="center"/>
              <w:rPr>
                <w:rFonts w:ascii="仿宋_GB2312;仿宋" w:hAnsi="仿宋_GB2312;仿宋" w:cs="宋体"/>
                <w:color w:val="000000"/>
                <w:sz w:val="28"/>
                <w:szCs w:val="28"/>
              </w:rPr>
            </w:pPr>
            <w:r>
              <w:rPr>
                <w:rFonts w:cs="宋体" w:ascii="仿宋_GB2312;仿宋" w:hAnsi="仿宋_GB2312;仿宋"/>
                <w:color w:val="000000"/>
                <w:sz w:val="28"/>
                <w:szCs w:val="28"/>
              </w:rPr>
            </w:r>
          </w:p>
        </w:tc>
      </w:tr>
    </w:tbl>
    <w:p>
      <w:pPr>
        <w:pStyle w:val="Normal"/>
        <w:spacing w:lineRule="auto" w:line="360" w:before="204" w:after="0"/>
        <w:rPr>
          <w:rFonts w:ascii="仿宋_GB2312;仿宋" w:hAnsi="仿宋_GB2312;仿宋" w:cs="宋体"/>
          <w:color w:val="000000"/>
          <w:sz w:val="28"/>
          <w:szCs w:val="28"/>
        </w:rPr>
      </w:pPr>
      <w:r>
        <w:rPr>
          <w:rFonts w:ascii="仿宋_GB2312;仿宋" w:hAnsi="仿宋_GB2312;仿宋" w:cs="宋体"/>
          <w:color w:val="000000"/>
          <w:sz w:val="28"/>
          <w:szCs w:val="28"/>
        </w:rPr>
        <w:t>出质人质权人盖章或签字：</w:t>
      </w:r>
    </w:p>
    <w:p>
      <w:pPr>
        <w:pStyle w:val="Normal"/>
        <w:spacing w:lineRule="auto" w:line="360" w:before="204" w:after="0"/>
        <w:ind w:left="6381" w:right="0"/>
        <w:rPr/>
      </w:pPr>
      <w:r>
        <w:rPr>
          <w:rFonts w:ascii="仿宋_GB2312;仿宋" w:hAnsi="仿宋_GB2312;仿宋" w:cs="宋体"/>
          <w:color w:val="000000"/>
          <w:sz w:val="28"/>
          <w:szCs w:val="28"/>
        </w:rPr>
        <w:t xml:space="preserve">年 </w:t>
      </w:r>
      <w:r>
        <w:rPr>
          <w:rFonts w:ascii="仿宋_GB2312;仿宋" w:hAnsi="仿宋_GB2312;仿宋" w:cs="宋体"/>
          <w:color w:val="000000"/>
          <w:sz w:val="28"/>
          <w:szCs w:val="28"/>
        </w:rPr>
        <w:t xml:space="preserve"> </w:t>
      </w:r>
      <w:r>
        <w:rPr>
          <w:rFonts w:ascii="仿宋_GB2312;仿宋" w:hAnsi="仿宋_GB2312;仿宋" w:cs="宋体"/>
          <w:color w:val="000000"/>
          <w:sz w:val="28"/>
          <w:szCs w:val="28"/>
        </w:rPr>
        <w:t xml:space="preserve"> 月   日</w:t>
      </w:r>
    </w:p>
    <w:sectPr>
      <w:type w:val="nextPage"/>
      <w:pgSz w:w="11906" w:h="16838"/>
      <w:pgMar w:left="1588" w:right="1588" w:gutter="0" w:header="0" w:top="1701" w:footer="0" w:bottom="1588"/>
      <w:pgNumType w:fmt="decimal"/>
      <w:formProt w:val="false"/>
      <w:textDirection w:val="lrTb"/>
      <w:docGrid w:type="linesAndChars" w:linePitch="408"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0"/>
    <w:family w:val="swiss"/>
    <w:pitch w:val="default"/>
  </w:font>
  <w:font w:name="Liberation Sans">
    <w:altName w:val="Arial"/>
    <w:charset w:val="01"/>
    <w:family w:val="swiss"/>
    <w:pitch w:val="variable"/>
  </w:font>
  <w:font w:name="Tahoma">
    <w:charset w:val="00"/>
    <w:family w:val="swiss"/>
    <w:pitch w:val="default"/>
  </w:font>
  <w:font w:name="仿宋_GB2312">
    <w:altName w:val="仿宋"/>
    <w:charset w:val="86"/>
    <w:family w:val="modern"/>
    <w:pitch w:val="default"/>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center"/>
      <w:pPr>
        <w:tabs>
          <w:tab w:val="num" w:pos="0"/>
        </w:tabs>
        <w:ind w:left="0" w:firstLine="288"/>
      </w:pPr>
    </w:lvl>
    <w:lvl w:ilvl="1">
      <w:start w:val="1"/>
      <w:pStyle w:val="Heading2"/>
      <w:numFmt w:val="taiwaneseCountingThousand"/>
      <w:lvlText w:val="%2、"/>
      <w:lvlJc w:val="left"/>
      <w:pPr>
        <w:tabs>
          <w:tab w:val="num" w:pos="0"/>
        </w:tabs>
        <w:ind w:left="0" w:firstLine="607"/>
      </w:pPr>
    </w:lvl>
    <w:lvl w:ilvl="2">
      <w:start w:val="1"/>
      <w:pStyle w:val="Heading3"/>
      <w:numFmt w:val="decimal"/>
      <w:lvlText w:val="%3、"/>
      <w:lvlJc w:val="left"/>
      <w:pPr>
        <w:tabs>
          <w:tab w:val="num" w:pos="0"/>
        </w:tabs>
        <w:ind w:left="0" w:firstLine="624"/>
      </w:pPr>
    </w:lvl>
    <w:lvl w:ilvl="3">
      <w:start w:val="1"/>
      <w:pStyle w:val="Heading4"/>
      <w:numFmt w:val="decimal"/>
      <w:lvlText w:val="%4)"/>
      <w:lvlJc w:val="left"/>
      <w:pPr>
        <w:tabs>
          <w:tab w:val="num" w:pos="0"/>
        </w:tabs>
        <w:ind w:left="0" w:firstLine="607"/>
      </w:pPr>
    </w:lvl>
    <w:lvl w:ilvl="4">
      <w:start w:val="1"/>
      <w:pStyle w:val="Heading5"/>
      <w:numFmt w:val="decimal"/>
      <w:lvlText w:val="%5)"/>
      <w:lvlJc w:val="left"/>
      <w:pPr>
        <w:tabs>
          <w:tab w:val="num" w:pos="0"/>
        </w:tabs>
        <w:ind w:left="0" w:firstLine="624"/>
      </w:pPr>
    </w:lvl>
    <w:lvl w:ilvl="5">
      <w:start w:val="1"/>
      <w:pStyle w:val="Heading6"/>
      <w:numFmt w:val="lowerLetter"/>
      <w:lvlText w:val="%6)"/>
      <w:lvlJc w:val="left"/>
      <w:pPr>
        <w:tabs>
          <w:tab w:val="num" w:pos="0"/>
        </w:tabs>
        <w:ind w:left="1800" w:hanging="360"/>
      </w:pPr>
    </w:lvl>
    <w:lvl w:ilvl="6">
      <w:start w:val="1"/>
      <w:pStyle w:val="Heading7"/>
      <w:numFmt w:val="lowerRoman"/>
      <w:lvlText w:val="%7)"/>
      <w:lvlJc w:val="left"/>
      <w:pPr>
        <w:tabs>
          <w:tab w:val="num" w:pos="0"/>
        </w:tabs>
        <w:ind w:left="2160" w:hanging="360"/>
      </w:pPr>
    </w:lvl>
    <w:lvl w:ilvl="7">
      <w:start w:val="1"/>
      <w:numFmt w:val="lowerLetter"/>
      <w:lvlText w:val="%8."/>
      <w:lvlJc w:val="left"/>
      <w:pPr>
        <w:tabs>
          <w:tab w:val="num" w:pos="0"/>
        </w:tabs>
        <w:ind w:left="2520" w:hanging="360"/>
      </w:pPr>
    </w:lvl>
    <w:lvl w:ilvl="8">
      <w:start w:val="1"/>
      <w:numFmt w:val="lowerRoman"/>
      <w:lvlText w:val="%9."/>
      <w:lvlJc w:val="left"/>
      <w:pPr>
        <w:tabs>
          <w:tab w:val="num" w:pos="0"/>
        </w:tabs>
        <w:ind w:left="2880" w:hanging="36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仿宋_GB2312;仿宋" w:cs="Times New Roman"/>
      <w:color w:val="auto"/>
      <w:sz w:val="30"/>
      <w:szCs w:val="24"/>
      <w:lang w:val="en-US" w:eastAsia="zh-CN" w:bidi="ar-SA"/>
    </w:rPr>
  </w:style>
  <w:style w:type="paragraph" w:styleId="Heading1">
    <w:name w:val="Heading 1"/>
    <w:basedOn w:val="Normal"/>
    <w:next w:val="Normal"/>
    <w:qFormat/>
    <w:pPr>
      <w:numPr>
        <w:ilvl w:val="0"/>
        <w:numId w:val="1"/>
      </w:numPr>
      <w:tabs>
        <w:tab w:val="clear" w:pos="420"/>
        <w:tab w:val="left" w:pos="0" w:leader="none"/>
      </w:tabs>
      <w:snapToGrid w:val="false"/>
      <w:jc w:val="center"/>
      <w:outlineLvl w:val="0"/>
    </w:pPr>
    <w:rPr>
      <w:rFonts w:eastAsia="方正小标宋简体;微软雅黑"/>
      <w:color w:val="000000"/>
      <w:kern w:val="2"/>
      <w:sz w:val="44"/>
      <w:szCs w:val="20"/>
    </w:rPr>
  </w:style>
  <w:style w:type="paragraph" w:styleId="Heading2">
    <w:name w:val="Heading 2"/>
    <w:basedOn w:val="Normal"/>
    <w:next w:val="Normal"/>
    <w:qFormat/>
    <w:pPr>
      <w:numPr>
        <w:ilvl w:val="1"/>
        <w:numId w:val="1"/>
      </w:numPr>
      <w:tabs>
        <w:tab w:val="clear" w:pos="420"/>
        <w:tab w:val="left" w:pos="0" w:leader="none"/>
      </w:tabs>
      <w:snapToGrid w:val="false"/>
      <w:spacing w:lineRule="exact" w:line="566" w:before="260" w:after="260"/>
      <w:jc w:val="center"/>
      <w:outlineLvl w:val="1"/>
    </w:pPr>
    <w:rPr>
      <w:rFonts w:ascii="Arial" w:hAnsi="Arial" w:eastAsia="永中黑体;Times New Roman" w:cs="Arial"/>
      <w:color w:val="000000"/>
      <w:kern w:val="2"/>
      <w:sz w:val="32"/>
      <w:szCs w:val="20"/>
    </w:rPr>
  </w:style>
  <w:style w:type="paragraph" w:styleId="Heading3">
    <w:name w:val="Heading 3"/>
    <w:basedOn w:val="Normal"/>
    <w:next w:val="Normal"/>
    <w:qFormat/>
    <w:pPr>
      <w:numPr>
        <w:ilvl w:val="2"/>
        <w:numId w:val="1"/>
      </w:numPr>
      <w:tabs>
        <w:tab w:val="clear" w:pos="420"/>
        <w:tab w:val="left" w:pos="0" w:leader="none"/>
      </w:tabs>
      <w:snapToGrid w:val="false"/>
      <w:spacing w:lineRule="exact" w:line="566" w:before="113" w:after="113"/>
      <w:jc w:val="both"/>
      <w:outlineLvl w:val="2"/>
    </w:pPr>
    <w:rPr>
      <w:rFonts w:eastAsia="永中楷体;Times New Roman"/>
      <w:color w:val="000000"/>
      <w:kern w:val="2"/>
      <w:sz w:val="32"/>
      <w:szCs w:val="20"/>
    </w:rPr>
  </w:style>
  <w:style w:type="paragraph" w:styleId="Heading4">
    <w:name w:val="Heading 4"/>
    <w:basedOn w:val="Normal"/>
    <w:next w:val="Normal"/>
    <w:qFormat/>
    <w:pPr>
      <w:numPr>
        <w:ilvl w:val="3"/>
        <w:numId w:val="1"/>
      </w:numPr>
      <w:tabs>
        <w:tab w:val="clear" w:pos="420"/>
        <w:tab w:val="left" w:pos="0" w:leader="none"/>
      </w:tabs>
      <w:snapToGrid w:val="false"/>
      <w:spacing w:lineRule="exact" w:line="566"/>
      <w:jc w:val="both"/>
      <w:outlineLvl w:val="3"/>
    </w:pPr>
    <w:rPr>
      <w:rFonts w:ascii="Arial" w:hAnsi="Arial" w:eastAsia="永中仿宋;Times New Roman" w:cs="Arial"/>
      <w:b/>
      <w:color w:val="000000"/>
      <w:kern w:val="2"/>
      <w:sz w:val="32"/>
      <w:szCs w:val="20"/>
    </w:rPr>
  </w:style>
  <w:style w:type="paragraph" w:styleId="Heading5">
    <w:name w:val="Heading 5"/>
    <w:basedOn w:val="Normal"/>
    <w:next w:val="Normal"/>
    <w:qFormat/>
    <w:pPr>
      <w:numPr>
        <w:ilvl w:val="4"/>
        <w:numId w:val="1"/>
      </w:numPr>
      <w:tabs>
        <w:tab w:val="clear" w:pos="420"/>
        <w:tab w:val="left" w:pos="0" w:leader="none"/>
      </w:tabs>
      <w:snapToGrid w:val="false"/>
      <w:spacing w:lineRule="exact" w:line="566" w:before="260" w:after="260"/>
      <w:jc w:val="both"/>
      <w:outlineLvl w:val="4"/>
    </w:pPr>
    <w:rPr>
      <w:rFonts w:eastAsia="永中仿宋;Times New Roman"/>
      <w:b/>
      <w:color w:val="000000"/>
      <w:kern w:val="2"/>
      <w:sz w:val="28"/>
      <w:szCs w:val="20"/>
    </w:rPr>
  </w:style>
  <w:style w:type="paragraph" w:styleId="Heading6">
    <w:name w:val="Heading 6"/>
    <w:basedOn w:val="Normal"/>
    <w:next w:val="Normal"/>
    <w:qFormat/>
    <w:pPr>
      <w:numPr>
        <w:ilvl w:val="5"/>
        <w:numId w:val="1"/>
      </w:numPr>
      <w:tabs>
        <w:tab w:val="clear" w:pos="420"/>
        <w:tab w:val="left" w:pos="1800" w:leader="none"/>
      </w:tabs>
      <w:snapToGrid w:val="false"/>
      <w:spacing w:lineRule="exact" w:line="566" w:before="240" w:after="60"/>
      <w:jc w:val="both"/>
      <w:outlineLvl w:val="5"/>
    </w:pPr>
    <w:rPr>
      <w:rFonts w:ascii="Arial" w:hAnsi="Arial" w:eastAsia="永中黑体;Times New Roman" w:cs="Arial"/>
      <w:b/>
      <w:color w:val="000000"/>
      <w:kern w:val="2"/>
      <w:sz w:val="32"/>
      <w:szCs w:val="20"/>
    </w:rPr>
  </w:style>
  <w:style w:type="paragraph" w:styleId="Heading7">
    <w:name w:val="Heading 7"/>
    <w:basedOn w:val="Normal"/>
    <w:next w:val="Normal"/>
    <w:qFormat/>
    <w:pPr>
      <w:numPr>
        <w:ilvl w:val="6"/>
        <w:numId w:val="1"/>
      </w:numPr>
      <w:tabs>
        <w:tab w:val="clear" w:pos="420"/>
        <w:tab w:val="left" w:pos="2160" w:leader="none"/>
      </w:tabs>
      <w:snapToGrid w:val="false"/>
      <w:spacing w:lineRule="exact" w:line="566" w:before="240" w:after="60"/>
      <w:jc w:val="both"/>
      <w:outlineLvl w:val="6"/>
    </w:pPr>
    <w:rPr>
      <w:rFonts w:eastAsia="永中仿宋;Times New Roman"/>
      <w:b/>
      <w:color w:val="000000"/>
      <w:kern w:val="2"/>
      <w:sz w:val="32"/>
      <w:szCs w:val="20"/>
    </w:rPr>
  </w:style>
  <w:style w:type="character" w:styleId="Style7">
    <w:name w:val="默认段落字体"/>
    <w:qFormat/>
    <w:rPr/>
  </w:style>
  <w:style w:type="character" w:styleId="Style8">
    <w:name w:val="批注引用"/>
    <w:qFormat/>
    <w:rPr>
      <w:sz w:val="21"/>
      <w:szCs w:val="21"/>
    </w:rPr>
  </w:style>
  <w:style w:type="character" w:styleId="PageNumber">
    <w:name w:val="Page Number"/>
    <w:basedOn w:val="Style7"/>
    <w:rPr/>
  </w:style>
  <w:style w:type="character" w:styleId="CharChar">
    <w:name w:val=" Char Char"/>
    <w:qFormat/>
    <w:rPr>
      <w:rFonts w:eastAsia="仿宋_GB2312;仿宋"/>
      <w:b/>
      <w:bCs/>
      <w:sz w:val="30"/>
      <w:szCs w:val="24"/>
    </w:rPr>
  </w:style>
  <w:style w:type="character" w:styleId="CharChar2">
    <w:name w:val=" Char Char2"/>
    <w:qFormat/>
    <w:rPr>
      <w:rFonts w:eastAsia="仿宋_GB2312;仿宋"/>
      <w:sz w:val="30"/>
      <w:szCs w:val="24"/>
    </w:rPr>
  </w:style>
  <w:style w:type="character" w:styleId="CharChar3">
    <w:name w:val=" Char Char3"/>
    <w:qFormat/>
    <w:rPr>
      <w:rFonts w:eastAsia="仿宋_GB2312;仿宋"/>
      <w:sz w:val="18"/>
      <w:szCs w:val="18"/>
    </w:rPr>
  </w:style>
  <w:style w:type="character" w:styleId="CharChar4">
    <w:name w:val=" Char Char4"/>
    <w:qFormat/>
    <w:rPr>
      <w:rFonts w:eastAsia="仿宋_GB2312;仿宋"/>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9">
    <w:name w:val="文档结构图"/>
    <w:basedOn w:val="Normal"/>
    <w:qFormat/>
    <w:pPr>
      <w:shd w:fill="000080" w:val="clear"/>
    </w:pPr>
    <w:rPr/>
  </w:style>
  <w:style w:type="paragraph" w:styleId="Style10">
    <w:name w:val="批注文字"/>
    <w:basedOn w:val="Normal"/>
    <w:qFormat/>
    <w:pPr/>
    <w:rPr/>
  </w:style>
  <w:style w:type="paragraph" w:styleId="Style81">
    <w:name w:val="_Style 8"/>
    <w:basedOn w:val="Normal"/>
    <w:qFormat/>
    <w:pPr>
      <w:snapToGrid w:val="false"/>
      <w:spacing w:lineRule="atLeast" w:line="400" w:before="0" w:after="120"/>
      <w:ind w:firstLine="200" w:left="0" w:right="0"/>
    </w:pPr>
    <w:rPr>
      <w:rFonts w:ascii="Arial" w:hAnsi="Arial" w:eastAsia="宋体" w:cs="Verdana"/>
      <w:sz w:val="24"/>
      <w:lang w:eastAsia="en-US"/>
    </w:rPr>
  </w:style>
  <w:style w:type="paragraph" w:styleId="Style11">
    <w:name w:val="日期"/>
    <w:basedOn w:val="Normal"/>
    <w:next w:val="Normal"/>
    <w:qFormat/>
    <w:pPr>
      <w:ind w:hanging="0" w:left="100" w:right="0"/>
    </w:pPr>
    <w:rPr/>
  </w:style>
  <w:style w:type="paragraph" w:styleId="Style12">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3">
    <w:name w:val="批注主题"/>
    <w:basedOn w:val="Style10"/>
    <w:next w:val="Style10"/>
    <w:qFormat/>
    <w:pPr/>
    <w:rPr>
      <w:b/>
      <w:bCs/>
    </w:rPr>
  </w:style>
  <w:style w:type="paragraph" w:styleId="Char">
    <w:name w:val="Char"/>
    <w:basedOn w:val="Style9"/>
    <w:qFormat/>
    <w:pPr>
      <w:widowControl w:val="false"/>
      <w:jc w:val="both"/>
    </w:pPr>
    <w:rPr>
      <w:rFonts w:ascii="Tahoma" w:hAnsi="Tahoma" w:eastAsia="宋体" w:cs="Tahoma"/>
      <w:kern w:val="2"/>
      <w:sz w:val="24"/>
    </w:rPr>
  </w:style>
  <w:style w:type="paragraph" w:styleId="Style14">
    <w:name w:val="二级标题"/>
    <w:basedOn w:val="Heading2"/>
    <w:qFormat/>
    <w:pPr>
      <w:keepNext w:val="true"/>
      <w:keepLines/>
      <w:widowControl w:val="false"/>
      <w:numPr>
        <w:ilvl w:val="0"/>
        <w:numId w:val="0"/>
      </w:numPr>
      <w:snapToGrid w:val="true"/>
      <w:spacing w:lineRule="auto" w:line="360" w:before="0" w:after="0"/>
      <w:ind w:firstLine="200" w:left="0" w:right="0"/>
      <w:outlineLvl w:val="9"/>
    </w:pPr>
    <w:rPr>
      <w:rFonts w:ascii="仿宋_GB2312;仿宋" w:hAnsi="仿宋_GB2312;仿宋" w:eastAsia="仿宋_GB2312;仿宋" w:cs="华文中宋"/>
      <w:b/>
      <w:bCs/>
      <w:color w:val="000000"/>
      <w:sz w:val="28"/>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2013-12-10T11:02:00Z</dcterms:created>
  <dc:creator>User</dc:creator>
  <dc:description/>
  <dc:language>zh-CN</dc:language>
  <cp:lastModifiedBy>天天向上may</cp:lastModifiedBy>
  <dcterms:modified xsi:type="dcterms:W3CDTF">2020-01-10T11:21:22Z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